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64888901" w:displacedByCustomXml="next"/>
    <w:bookmarkEnd w:id="0" w:displacedByCustomXml="next"/>
    <w:sdt>
      <w:sdtPr>
        <w:rPr>
          <w:rFonts w:ascii="Arial Narrow" w:hAnsi="Arial Narrow"/>
          <w:lang w:val="es-CO"/>
        </w:rPr>
        <w:id w:val="-147208896"/>
        <w:docPartObj>
          <w:docPartGallery w:val="Cover Pages"/>
          <w:docPartUnique/>
        </w:docPartObj>
      </w:sdtPr>
      <w:sdtEndPr/>
      <w:sdtContent>
        <w:p w14:paraId="23464609" w14:textId="260DD47D" w:rsidR="00C1008C" w:rsidRPr="00A529EA" w:rsidRDefault="00C1008C">
          <w:pPr>
            <w:rPr>
              <w:rFonts w:ascii="Arial Narrow" w:hAnsi="Arial Narrow"/>
              <w:lang w:val="es-CO"/>
            </w:rPr>
          </w:pPr>
          <w:r w:rsidRPr="00A529EA">
            <w:rPr>
              <w:rFonts w:ascii="Arial Narrow" w:hAnsi="Arial Narrow"/>
              <w:noProof/>
              <w:lang w:val="es-CO" w:eastAsia="es-CO"/>
            </w:rPr>
            <mc:AlternateContent>
              <mc:Choice Requires="wps">
                <w:drawing>
                  <wp:anchor distT="0" distB="0" distL="114300" distR="114300" simplePos="0" relativeHeight="251658240" behindDoc="0" locked="0" layoutInCell="1" allowOverlap="1" wp14:anchorId="53345F91" wp14:editId="1007EA24">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8890" b="2540"/>
                    <wp:wrapNone/>
                    <wp:docPr id="471"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FFFFFF" w:themeColor="background1"/>
                                    <w:sz w:val="72"/>
                                    <w:szCs w:val="80"/>
                                  </w:rPr>
                                  <w:alias w:val="Título"/>
                                  <w:id w:val="-1275550102"/>
                                  <w:dataBinding w:prefixMappings="xmlns:ns0='http://schemas.openxmlformats.org/package/2006/metadata/core-properties' xmlns:ns1='http://purl.org/dc/elements/1.1/'" w:xpath="/ns0:coreProperties[1]/ns1:title[1]" w:storeItemID="{6C3C8BC8-F283-45AE-878A-BAB7291924A1}"/>
                                  <w:text/>
                                </w:sdtPr>
                                <w:sdtEndPr/>
                                <w:sdtContent>
                                  <w:p w14:paraId="78312E26" w14:textId="4D9D90AC" w:rsidR="00ED6EE0" w:rsidRDefault="00ED6EE0">
                                    <w:pPr>
                                      <w:pStyle w:val="Ttulo"/>
                                      <w:jc w:val="right"/>
                                      <w:rPr>
                                        <w:caps/>
                                        <w:color w:val="FFFFFF" w:themeColor="background1"/>
                                        <w:sz w:val="80"/>
                                        <w:szCs w:val="80"/>
                                      </w:rPr>
                                    </w:pPr>
                                    <w:r>
                                      <w:rPr>
                                        <w:caps/>
                                        <w:color w:val="FFFFFF" w:themeColor="background1"/>
                                        <w:sz w:val="72"/>
                                        <w:szCs w:val="80"/>
                                      </w:rPr>
                                      <w:t>INFORME DE RENDICIÓN DE CUENTAS</w:t>
                                    </w:r>
                                  </w:p>
                                </w:sdtContent>
                              </w:sdt>
                              <w:p w14:paraId="11C45BA6" w14:textId="1B39998D" w:rsidR="00ED6EE0" w:rsidRDefault="00ED6EE0">
                                <w:pPr>
                                  <w:spacing w:before="240"/>
                                  <w:ind w:left="720"/>
                                  <w:jc w:val="right"/>
                                  <w:rPr>
                                    <w:color w:val="FFFFFF" w:themeColor="background1"/>
                                  </w:rPr>
                                </w:pPr>
                              </w:p>
                              <w:p w14:paraId="0BC4892C" w14:textId="54842C24" w:rsidR="00ED6EE0" w:rsidRPr="007C64E4" w:rsidRDefault="00ED6EE0">
                                <w:pPr>
                                  <w:spacing w:before="240"/>
                                  <w:ind w:left="720"/>
                                  <w:jc w:val="right"/>
                                  <w:rPr>
                                    <w:color w:val="FFFFFF" w:themeColor="background1"/>
                                    <w:sz w:val="36"/>
                                  </w:rPr>
                                </w:pPr>
                                <w:r w:rsidRPr="007C64E4">
                                  <w:rPr>
                                    <w:color w:val="FFFFFF" w:themeColor="background1"/>
                                    <w:sz w:val="36"/>
                                  </w:rPr>
                                  <w:t>Vigencia 20</w:t>
                                </w:r>
                                <w:r>
                                  <w:rPr>
                                    <w:color w:val="FFFFFF" w:themeColor="background1"/>
                                    <w:sz w:val="36"/>
                                  </w:rPr>
                                  <w:t>20</w:t>
                                </w:r>
                              </w:p>
                              <w:p w14:paraId="69F14476" w14:textId="7B160418" w:rsidR="00ED6EE0" w:rsidRDefault="00ED6EE0">
                                <w:pPr>
                                  <w:spacing w:before="240"/>
                                  <w:ind w:left="720"/>
                                  <w:jc w:val="right"/>
                                  <w:rPr>
                                    <w:color w:val="FFFFFF" w:themeColor="background1"/>
                                  </w:rPr>
                                </w:pPr>
                              </w:p>
                              <w:p w14:paraId="16A80BF3" w14:textId="47DF2D3D" w:rsidR="00ED6EE0" w:rsidRDefault="00ED6EE0">
                                <w:pPr>
                                  <w:spacing w:before="240"/>
                                  <w:ind w:left="720"/>
                                  <w:jc w:val="right"/>
                                  <w:rPr>
                                    <w:color w:val="FFFFFF" w:themeColor="background1"/>
                                  </w:rPr>
                                </w:pPr>
                              </w:p>
                              <w:p w14:paraId="20A77FFB" w14:textId="77777777" w:rsidR="00ED6EE0" w:rsidRDefault="00ED6EE0">
                                <w:pPr>
                                  <w:spacing w:before="240"/>
                                  <w:ind w:left="1008"/>
                                  <w:jc w:val="right"/>
                                  <w:rPr>
                                    <w:color w:val="FFFFFF" w:themeColor="background1"/>
                                  </w:rPr>
                                </w:pPr>
                              </w:p>
                              <w:p w14:paraId="0416CF1A" w14:textId="77777777" w:rsidR="00ED6EE0" w:rsidRDefault="00ED6EE0">
                                <w:pPr>
                                  <w:spacing w:before="240"/>
                                  <w:ind w:left="1008"/>
                                  <w:jc w:val="right"/>
                                  <w:rPr>
                                    <w:color w:val="FFFFFF" w:themeColor="background1"/>
                                  </w:rPr>
                                </w:pPr>
                              </w:p>
                              <w:p w14:paraId="6415B352" w14:textId="77777777" w:rsidR="00ED6EE0" w:rsidRDefault="00ED6EE0">
                                <w:pPr>
                                  <w:spacing w:before="240"/>
                                  <w:ind w:left="1008"/>
                                  <w:jc w:val="right"/>
                                  <w:rPr>
                                    <w:color w:val="FFFFFF" w:themeColor="background1"/>
                                  </w:rPr>
                                </w:pPr>
                              </w:p>
                              <w:p w14:paraId="5610AF81" w14:textId="77777777" w:rsidR="00ED6EE0" w:rsidRDefault="00ED6EE0">
                                <w:pPr>
                                  <w:spacing w:before="240"/>
                                  <w:ind w:left="1008"/>
                                  <w:jc w:val="right"/>
                                  <w:rPr>
                                    <w:color w:val="FFFFFF" w:themeColor="background1"/>
                                  </w:rPr>
                                </w:pPr>
                              </w:p>
                              <w:p w14:paraId="32AB200C" w14:textId="77777777" w:rsidR="00ED6EE0" w:rsidRDefault="00ED6EE0">
                                <w:pPr>
                                  <w:spacing w:before="240"/>
                                  <w:ind w:left="1008"/>
                                  <w:jc w:val="right"/>
                                  <w:rPr>
                                    <w:color w:val="FFFFFF" w:themeColor="background1"/>
                                  </w:rPr>
                                </w:pPr>
                              </w:p>
                              <w:p w14:paraId="172A10B1" w14:textId="77777777" w:rsidR="00ED6EE0" w:rsidRDefault="00ED6EE0">
                                <w:pPr>
                                  <w:spacing w:before="240"/>
                                  <w:ind w:left="1008"/>
                                  <w:jc w:val="right"/>
                                  <w:rPr>
                                    <w:color w:val="FFFFFF" w:themeColor="background1"/>
                                  </w:rPr>
                                </w:pPr>
                              </w:p>
                              <w:p w14:paraId="7860ACD7" w14:textId="77777777" w:rsidR="00ED6EE0" w:rsidRDefault="00ED6EE0">
                                <w:pPr>
                                  <w:spacing w:before="240"/>
                                  <w:ind w:left="1008"/>
                                  <w:jc w:val="right"/>
                                  <w:rPr>
                                    <w:color w:val="FFFFFF" w:themeColor="background1"/>
                                  </w:rPr>
                                </w:pPr>
                              </w:p>
                              <w:p w14:paraId="68EF7E7A" w14:textId="77777777" w:rsidR="00ED6EE0" w:rsidRDefault="00ED6EE0">
                                <w:pPr>
                                  <w:spacing w:before="240"/>
                                  <w:ind w:left="1008"/>
                                  <w:jc w:val="right"/>
                                  <w:rPr>
                                    <w:color w:val="FFFFFF" w:themeColor="background1"/>
                                  </w:rPr>
                                </w:pPr>
                              </w:p>
                              <w:p w14:paraId="4DC2B8EF" w14:textId="77777777" w:rsidR="00ED6EE0" w:rsidRDefault="00ED6EE0">
                                <w:pPr>
                                  <w:spacing w:before="240"/>
                                  <w:ind w:left="1008"/>
                                  <w:jc w:val="right"/>
                                  <w:rPr>
                                    <w:color w:val="FFFFFF" w:themeColor="background1"/>
                                  </w:rPr>
                                </w:pPr>
                              </w:p>
                              <w:p w14:paraId="4B3AF768" w14:textId="77777777" w:rsidR="00ED6EE0" w:rsidRDefault="00ED6EE0">
                                <w:pPr>
                                  <w:spacing w:before="240"/>
                                  <w:ind w:left="1008"/>
                                  <w:jc w:val="right"/>
                                  <w:rPr>
                                    <w:color w:val="FFFFFF" w:themeColor="background1"/>
                                  </w:rPr>
                                </w:pPr>
                              </w:p>
                              <w:p w14:paraId="0F240CBD" w14:textId="77777777" w:rsidR="00ED6EE0" w:rsidRDefault="00ED6EE0">
                                <w:pPr>
                                  <w:spacing w:before="240"/>
                                  <w:ind w:left="1008"/>
                                  <w:jc w:val="right"/>
                                  <w:rPr>
                                    <w:color w:val="FFFFFF" w:themeColor="background1"/>
                                  </w:rPr>
                                </w:pPr>
                              </w:p>
                              <w:p w14:paraId="06487065" w14:textId="77777777" w:rsidR="00ED6EE0" w:rsidRDefault="00ED6EE0">
                                <w:pPr>
                                  <w:spacing w:before="240"/>
                                  <w:ind w:left="1008"/>
                                  <w:jc w:val="right"/>
                                  <w:rPr>
                                    <w:color w:val="FFFFFF" w:themeColor="background1"/>
                                  </w:rPr>
                                </w:pPr>
                              </w:p>
                              <w:sdt>
                                <w:sdtPr>
                                  <w:rPr>
                                    <w:color w:val="FFFFFF" w:themeColor="background1"/>
                                    <w:sz w:val="21"/>
                                    <w:szCs w:val="21"/>
                                  </w:rPr>
                                  <w:alias w:val="Descripción breve"/>
                                  <w:id w:val="-1812170092"/>
                                  <w:dataBinding w:prefixMappings="xmlns:ns0='http://schemas.microsoft.com/office/2006/coverPageProps'" w:xpath="/ns0:CoverPageProperties[1]/ns0:Abstract[1]" w:storeItemID="{55AF091B-3C7A-41E3-B477-F2FDAA23CFDA}"/>
                                  <w:text/>
                                </w:sdtPr>
                                <w:sdtEndPr/>
                                <w:sdtContent>
                                  <w:p w14:paraId="34FC9BE3" w14:textId="240C9574" w:rsidR="00ED6EE0" w:rsidRDefault="00ED6EE0">
                                    <w:pPr>
                                      <w:spacing w:before="240"/>
                                      <w:ind w:left="1008"/>
                                      <w:jc w:val="right"/>
                                      <w:rPr>
                                        <w:color w:val="FFFFFF" w:themeColor="background1"/>
                                        <w:sz w:val="21"/>
                                        <w:szCs w:val="21"/>
                                      </w:rPr>
                                    </w:pPr>
                                    <w:r w:rsidRPr="00C1008C">
                                      <w:rPr>
                                        <w:color w:val="FFFFFF" w:themeColor="background1"/>
                                        <w:sz w:val="21"/>
                                        <w:szCs w:val="21"/>
                                      </w:rPr>
                                      <w:t>Secretaría Distrital de Planeación</w:t>
                                    </w:r>
                                    <w:r>
                                      <w:rPr>
                                        <w:color w:val="FFFFFF" w:themeColor="background1"/>
                                        <w:sz w:val="21"/>
                                        <w:szCs w:val="21"/>
                                      </w:rPr>
                                      <w:t xml:space="preserve"> </w:t>
                                    </w:r>
                                  </w:p>
                                </w:sdtContent>
                              </w:sdt>
                              <w:p w14:paraId="0189D34A" w14:textId="7B2E326A" w:rsidR="00ED6EE0" w:rsidRDefault="00ED6EE0">
                                <w:pPr>
                                  <w:spacing w:before="240"/>
                                  <w:ind w:left="1008"/>
                                  <w:jc w:val="right"/>
                                  <w:rPr>
                                    <w:color w:val="FFFFFF" w:themeColor="background1"/>
                                  </w:rPr>
                                </w:pPr>
                                <w:r>
                                  <w:rPr>
                                    <w:color w:val="FFFFFF" w:themeColor="background1"/>
                                    <w:sz w:val="21"/>
                                    <w:szCs w:val="21"/>
                                  </w:rPr>
                                  <w:t>Dirección de Planes de Desarrollo y Fortalecimiento Local</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53345F91" id="Rectángulo 16" o:spid="_x0000_s1026" style="position:absolute;margin-left:0;margin-top:0;width:422.3pt;height:760.1pt;z-index:25165824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" fillcolor="#4f81bd [3204]" stroked="f">
                    <v:path arrowok="t"/>
                    <v:textbox inset="21.6pt,1in,21.6pt">
                      <w:txbxContent>
                        <w:sdt>
                          <w:sdtPr>
                            <w:rPr>
                              <w:caps/>
                              <w:color w:val="FFFFFF" w:themeColor="background1"/>
                              <w:sz w:val="72"/>
                              <w:szCs w:val="80"/>
                            </w:rPr>
                            <w:alias w:val="Título"/>
                            <w:id w:val="-1275550102"/>
                            <w:dataBinding w:prefixMappings="xmlns:ns0='http://schemas.openxmlformats.org/package/2006/metadata/core-properties' xmlns:ns1='http://purl.org/dc/elements/1.1/'" w:xpath="/ns0:coreProperties[1]/ns1:title[1]" w:storeItemID="{6C3C8BC8-F283-45AE-878A-BAB7291924A1}"/>
                            <w:text/>
                          </w:sdtPr>
                          <w:sdtContent>
                            <w:p w14:paraId="78312E26" w14:textId="4D9D90AC" w:rsidR="00ED6EE0" w:rsidRDefault="00ED6EE0">
                              <w:pPr>
                                <w:pStyle w:val="Ttulo"/>
                                <w:jc w:val="right"/>
                                <w:rPr>
                                  <w:caps/>
                                  <w:color w:val="FFFFFF" w:themeColor="background1"/>
                                  <w:sz w:val="80"/>
                                  <w:szCs w:val="80"/>
                                </w:rPr>
                              </w:pPr>
                              <w:r>
                                <w:rPr>
                                  <w:caps/>
                                  <w:color w:val="FFFFFF" w:themeColor="background1"/>
                                  <w:sz w:val="72"/>
                                  <w:szCs w:val="80"/>
                                </w:rPr>
                                <w:t>INFORME DE RENDICIÓN DE CUENTAS</w:t>
                              </w:r>
                            </w:p>
                          </w:sdtContent>
                        </w:sdt>
                        <w:p w14:paraId="11C45BA6" w14:textId="1B39998D" w:rsidR="00ED6EE0" w:rsidRDefault="00ED6EE0">
                          <w:pPr>
                            <w:spacing w:before="240"/>
                            <w:ind w:left="720"/>
                            <w:jc w:val="right"/>
                            <w:rPr>
                              <w:color w:val="FFFFFF" w:themeColor="background1"/>
                            </w:rPr>
                          </w:pPr>
                        </w:p>
                        <w:p w14:paraId="0BC4892C" w14:textId="54842C24" w:rsidR="00ED6EE0" w:rsidRPr="007C64E4" w:rsidRDefault="00ED6EE0">
                          <w:pPr>
                            <w:spacing w:before="240"/>
                            <w:ind w:left="720"/>
                            <w:jc w:val="right"/>
                            <w:rPr>
                              <w:color w:val="FFFFFF" w:themeColor="background1"/>
                              <w:sz w:val="36"/>
                            </w:rPr>
                          </w:pPr>
                          <w:r w:rsidRPr="007C64E4">
                            <w:rPr>
                              <w:color w:val="FFFFFF" w:themeColor="background1"/>
                              <w:sz w:val="36"/>
                            </w:rPr>
                            <w:t>Vigencia 20</w:t>
                          </w:r>
                          <w:r>
                            <w:rPr>
                              <w:color w:val="FFFFFF" w:themeColor="background1"/>
                              <w:sz w:val="36"/>
                            </w:rPr>
                            <w:t>20</w:t>
                          </w:r>
                        </w:p>
                        <w:p w14:paraId="69F14476" w14:textId="7B160418" w:rsidR="00ED6EE0" w:rsidRDefault="00ED6EE0">
                          <w:pPr>
                            <w:spacing w:before="240"/>
                            <w:ind w:left="720"/>
                            <w:jc w:val="right"/>
                            <w:rPr>
                              <w:color w:val="FFFFFF" w:themeColor="background1"/>
                            </w:rPr>
                          </w:pPr>
                        </w:p>
                        <w:p w14:paraId="16A80BF3" w14:textId="47DF2D3D" w:rsidR="00ED6EE0" w:rsidRDefault="00ED6EE0">
                          <w:pPr>
                            <w:spacing w:before="240"/>
                            <w:ind w:left="720"/>
                            <w:jc w:val="right"/>
                            <w:rPr>
                              <w:color w:val="FFFFFF" w:themeColor="background1"/>
                            </w:rPr>
                          </w:pPr>
                        </w:p>
                        <w:p w14:paraId="20A77FFB" w14:textId="77777777" w:rsidR="00ED6EE0" w:rsidRDefault="00ED6EE0">
                          <w:pPr>
                            <w:spacing w:before="240"/>
                            <w:ind w:left="1008"/>
                            <w:jc w:val="right"/>
                            <w:rPr>
                              <w:color w:val="FFFFFF" w:themeColor="background1"/>
                            </w:rPr>
                          </w:pPr>
                        </w:p>
                        <w:p w14:paraId="0416CF1A" w14:textId="77777777" w:rsidR="00ED6EE0" w:rsidRDefault="00ED6EE0">
                          <w:pPr>
                            <w:spacing w:before="240"/>
                            <w:ind w:left="1008"/>
                            <w:jc w:val="right"/>
                            <w:rPr>
                              <w:color w:val="FFFFFF" w:themeColor="background1"/>
                            </w:rPr>
                          </w:pPr>
                        </w:p>
                        <w:p w14:paraId="6415B352" w14:textId="77777777" w:rsidR="00ED6EE0" w:rsidRDefault="00ED6EE0">
                          <w:pPr>
                            <w:spacing w:before="240"/>
                            <w:ind w:left="1008"/>
                            <w:jc w:val="right"/>
                            <w:rPr>
                              <w:color w:val="FFFFFF" w:themeColor="background1"/>
                            </w:rPr>
                          </w:pPr>
                        </w:p>
                        <w:p w14:paraId="5610AF81" w14:textId="77777777" w:rsidR="00ED6EE0" w:rsidRDefault="00ED6EE0">
                          <w:pPr>
                            <w:spacing w:before="240"/>
                            <w:ind w:left="1008"/>
                            <w:jc w:val="right"/>
                            <w:rPr>
                              <w:color w:val="FFFFFF" w:themeColor="background1"/>
                            </w:rPr>
                          </w:pPr>
                        </w:p>
                        <w:p w14:paraId="32AB200C" w14:textId="77777777" w:rsidR="00ED6EE0" w:rsidRDefault="00ED6EE0">
                          <w:pPr>
                            <w:spacing w:before="240"/>
                            <w:ind w:left="1008"/>
                            <w:jc w:val="right"/>
                            <w:rPr>
                              <w:color w:val="FFFFFF" w:themeColor="background1"/>
                            </w:rPr>
                          </w:pPr>
                        </w:p>
                        <w:p w14:paraId="172A10B1" w14:textId="77777777" w:rsidR="00ED6EE0" w:rsidRDefault="00ED6EE0">
                          <w:pPr>
                            <w:spacing w:before="240"/>
                            <w:ind w:left="1008"/>
                            <w:jc w:val="right"/>
                            <w:rPr>
                              <w:color w:val="FFFFFF" w:themeColor="background1"/>
                            </w:rPr>
                          </w:pPr>
                        </w:p>
                        <w:p w14:paraId="7860ACD7" w14:textId="77777777" w:rsidR="00ED6EE0" w:rsidRDefault="00ED6EE0">
                          <w:pPr>
                            <w:spacing w:before="240"/>
                            <w:ind w:left="1008"/>
                            <w:jc w:val="right"/>
                            <w:rPr>
                              <w:color w:val="FFFFFF" w:themeColor="background1"/>
                            </w:rPr>
                          </w:pPr>
                        </w:p>
                        <w:p w14:paraId="68EF7E7A" w14:textId="77777777" w:rsidR="00ED6EE0" w:rsidRDefault="00ED6EE0">
                          <w:pPr>
                            <w:spacing w:before="240"/>
                            <w:ind w:left="1008"/>
                            <w:jc w:val="right"/>
                            <w:rPr>
                              <w:color w:val="FFFFFF" w:themeColor="background1"/>
                            </w:rPr>
                          </w:pPr>
                        </w:p>
                        <w:p w14:paraId="4DC2B8EF" w14:textId="77777777" w:rsidR="00ED6EE0" w:rsidRDefault="00ED6EE0">
                          <w:pPr>
                            <w:spacing w:before="240"/>
                            <w:ind w:left="1008"/>
                            <w:jc w:val="right"/>
                            <w:rPr>
                              <w:color w:val="FFFFFF" w:themeColor="background1"/>
                            </w:rPr>
                          </w:pPr>
                        </w:p>
                        <w:p w14:paraId="4B3AF768" w14:textId="77777777" w:rsidR="00ED6EE0" w:rsidRDefault="00ED6EE0">
                          <w:pPr>
                            <w:spacing w:before="240"/>
                            <w:ind w:left="1008"/>
                            <w:jc w:val="right"/>
                            <w:rPr>
                              <w:color w:val="FFFFFF" w:themeColor="background1"/>
                            </w:rPr>
                          </w:pPr>
                        </w:p>
                        <w:p w14:paraId="0F240CBD" w14:textId="77777777" w:rsidR="00ED6EE0" w:rsidRDefault="00ED6EE0">
                          <w:pPr>
                            <w:spacing w:before="240"/>
                            <w:ind w:left="1008"/>
                            <w:jc w:val="right"/>
                            <w:rPr>
                              <w:color w:val="FFFFFF" w:themeColor="background1"/>
                            </w:rPr>
                          </w:pPr>
                        </w:p>
                        <w:p w14:paraId="06487065" w14:textId="77777777" w:rsidR="00ED6EE0" w:rsidRDefault="00ED6EE0">
                          <w:pPr>
                            <w:spacing w:before="240"/>
                            <w:ind w:left="1008"/>
                            <w:jc w:val="right"/>
                            <w:rPr>
                              <w:color w:val="FFFFFF" w:themeColor="background1"/>
                            </w:rPr>
                          </w:pPr>
                        </w:p>
                        <w:sdt>
                          <w:sdtPr>
                            <w:rPr>
                              <w:color w:val="FFFFFF" w:themeColor="background1"/>
                              <w:sz w:val="21"/>
                              <w:szCs w:val="21"/>
                            </w:rPr>
                            <w:alias w:val="Descripción breve"/>
                            <w:id w:val="-1812170092"/>
                            <w:dataBinding w:prefixMappings="xmlns:ns0='http://schemas.microsoft.com/office/2006/coverPageProps'" w:xpath="/ns0:CoverPageProperties[1]/ns0:Abstract[1]" w:storeItemID="{55AF091B-3C7A-41E3-B477-F2FDAA23CFDA}"/>
                            <w:text/>
                          </w:sdtPr>
                          <w:sdtContent>
                            <w:p w14:paraId="34FC9BE3" w14:textId="240C9574" w:rsidR="00ED6EE0" w:rsidRDefault="00ED6EE0">
                              <w:pPr>
                                <w:spacing w:before="240"/>
                                <w:ind w:left="1008"/>
                                <w:jc w:val="right"/>
                                <w:rPr>
                                  <w:color w:val="FFFFFF" w:themeColor="background1"/>
                                  <w:sz w:val="21"/>
                                  <w:szCs w:val="21"/>
                                </w:rPr>
                              </w:pPr>
                              <w:r w:rsidRPr="00C1008C">
                                <w:rPr>
                                  <w:color w:val="FFFFFF" w:themeColor="background1"/>
                                  <w:sz w:val="21"/>
                                  <w:szCs w:val="21"/>
                                </w:rPr>
                                <w:t>Secretaría Distrital de Planeación</w:t>
                              </w:r>
                              <w:r>
                                <w:rPr>
                                  <w:color w:val="FFFFFF" w:themeColor="background1"/>
                                  <w:sz w:val="21"/>
                                  <w:szCs w:val="21"/>
                                </w:rPr>
                                <w:t xml:space="preserve"> </w:t>
                              </w:r>
                            </w:p>
                          </w:sdtContent>
                        </w:sdt>
                        <w:p w14:paraId="0189D34A" w14:textId="7B2E326A" w:rsidR="00ED6EE0" w:rsidRDefault="00ED6EE0">
                          <w:pPr>
                            <w:spacing w:before="240"/>
                            <w:ind w:left="1008"/>
                            <w:jc w:val="right"/>
                            <w:rPr>
                              <w:color w:val="FFFFFF" w:themeColor="background1"/>
                            </w:rPr>
                          </w:pPr>
                          <w:r>
                            <w:rPr>
                              <w:color w:val="FFFFFF" w:themeColor="background1"/>
                              <w:sz w:val="21"/>
                              <w:szCs w:val="21"/>
                            </w:rPr>
                            <w:t>Dirección de Planes de Desarrollo y Fortalecimiento Local</w:t>
                          </w:r>
                        </w:p>
                      </w:txbxContent>
                    </v:textbox>
                    <w10:wrap anchorx="page" anchory="page"/>
                  </v:rect>
                </w:pict>
              </mc:Fallback>
            </mc:AlternateContent>
          </w:r>
          <w:r w:rsidRPr="00A529EA">
            <w:rPr>
              <w:rFonts w:ascii="Arial Narrow" w:hAnsi="Arial Narrow"/>
              <w:noProof/>
              <w:lang w:val="es-CO" w:eastAsia="es-CO"/>
            </w:rPr>
            <mc:AlternateContent>
              <mc:Choice Requires="wps">
                <w:drawing>
                  <wp:anchor distT="0" distB="0" distL="114300" distR="114300" simplePos="0" relativeHeight="251659264" behindDoc="0" locked="0" layoutInCell="1" allowOverlap="1" wp14:anchorId="786B4ECD" wp14:editId="1AAE117E">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72"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sz w:val="36"/>
                                  </w:rPr>
                                  <w:alias w:val="Subtítulo"/>
                                  <w:id w:val="-505288762"/>
                                  <w:dataBinding w:prefixMappings="xmlns:ns0='http://schemas.openxmlformats.org/package/2006/metadata/core-properties' xmlns:ns1='http://purl.org/dc/elements/1.1/'" w:xpath="/ns0:coreProperties[1]/ns1:subject[1]" w:storeItemID="{6C3C8BC8-F283-45AE-878A-BAB7291924A1}"/>
                                  <w:text/>
                                </w:sdtPr>
                                <w:sdtEndPr/>
                                <w:sdtContent>
                                  <w:p w14:paraId="2E47F5F7" w14:textId="5E294BCE" w:rsidR="00ED6EE0" w:rsidRDefault="00ED6EE0">
                                    <w:pPr>
                                      <w:pStyle w:val="Subttulo"/>
                                      <w:rPr>
                                        <w:rFonts w:cstheme="minorBidi"/>
                                        <w:color w:val="FFFFFF" w:themeColor="background1"/>
                                      </w:rPr>
                                    </w:pPr>
                                    <w:r w:rsidRPr="00C1008C">
                                      <w:rPr>
                                        <w:rFonts w:cstheme="minorBidi"/>
                                        <w:color w:val="FFFFFF" w:themeColor="background1"/>
                                        <w:sz w:val="36"/>
                                      </w:rPr>
                                      <w:t xml:space="preserve">Localidad de </w:t>
                                    </w:r>
                                    <w:r>
                                      <w:rPr>
                                        <w:rFonts w:cstheme="minorBidi"/>
                                        <w:color w:val="FFFFFF" w:themeColor="background1"/>
                                        <w:sz w:val="36"/>
                                      </w:rPr>
                                      <w:t>Los Mártires</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86B4ECD" id="Rectángulo 472" o:spid="_x0000_s1027" style="position:absolute;margin-left:0;margin-top:0;width:148.1pt;height:760.3pt;z-index:25165926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" fillcolor="#1f497d [3215]" stroked="f" strokeweight="2pt">
                    <v:path arrowok="t"/>
                    <v:textbox inset="14.4pt,,14.4pt">
                      <w:txbxContent>
                        <w:sdt>
                          <w:sdtPr>
                            <w:rPr>
                              <w:rFonts w:cstheme="minorBidi"/>
                              <w:color w:val="FFFFFF" w:themeColor="background1"/>
                              <w:sz w:val="36"/>
                            </w:rPr>
                            <w:alias w:val="Subtítulo"/>
                            <w:id w:val="-505288762"/>
                            <w:dataBinding w:prefixMappings="xmlns:ns0='http://schemas.openxmlformats.org/package/2006/metadata/core-properties' xmlns:ns1='http://purl.org/dc/elements/1.1/'" w:xpath="/ns0:coreProperties[1]/ns1:subject[1]" w:storeItemID="{6C3C8BC8-F283-45AE-878A-BAB7291924A1}"/>
                            <w:text/>
                          </w:sdtPr>
                          <w:sdtContent>
                            <w:p w14:paraId="2E47F5F7" w14:textId="5E294BCE" w:rsidR="00ED6EE0" w:rsidRDefault="00ED6EE0">
                              <w:pPr>
                                <w:pStyle w:val="Subttulo"/>
                                <w:rPr>
                                  <w:rFonts w:cstheme="minorBidi"/>
                                  <w:color w:val="FFFFFF" w:themeColor="background1"/>
                                </w:rPr>
                              </w:pPr>
                              <w:r w:rsidRPr="00C1008C">
                                <w:rPr>
                                  <w:rFonts w:cstheme="minorBidi"/>
                                  <w:color w:val="FFFFFF" w:themeColor="background1"/>
                                  <w:sz w:val="36"/>
                                </w:rPr>
                                <w:t xml:space="preserve">Localidad de </w:t>
                              </w:r>
                              <w:r>
                                <w:rPr>
                                  <w:rFonts w:cstheme="minorBidi"/>
                                  <w:color w:val="FFFFFF" w:themeColor="background1"/>
                                  <w:sz w:val="36"/>
                                </w:rPr>
                                <w:t>Los Mártires</w:t>
                              </w:r>
                            </w:p>
                          </w:sdtContent>
                        </w:sdt>
                      </w:txbxContent>
                    </v:textbox>
                    <w10:wrap anchorx="page" anchory="page"/>
                  </v:rect>
                </w:pict>
              </mc:Fallback>
            </mc:AlternateContent>
          </w:r>
        </w:p>
        <w:p w14:paraId="59F97CC4" w14:textId="77777777" w:rsidR="00C1008C" w:rsidRPr="00A529EA" w:rsidRDefault="00C1008C">
          <w:pPr>
            <w:rPr>
              <w:rFonts w:ascii="Arial Narrow" w:hAnsi="Arial Narrow"/>
              <w:lang w:val="es-CO"/>
            </w:rPr>
          </w:pPr>
        </w:p>
        <w:p w14:paraId="516B8B1E" w14:textId="1B9F165A" w:rsidR="00C1008C" w:rsidRPr="00A529EA" w:rsidRDefault="00DA014F" w:rsidP="00C1008C">
          <w:pPr>
            <w:rPr>
              <w:rFonts w:ascii="Arial Narrow" w:hAnsi="Arial Narrow"/>
              <w:lang w:val="es-CO"/>
            </w:rPr>
            <w:sectPr w:rsidR="00C1008C" w:rsidRPr="00A529EA" w:rsidSect="00E033A2">
              <w:headerReference w:type="default" r:id="rId9"/>
              <w:footerReference w:type="default" r:id="rId10"/>
              <w:pgSz w:w="12240" w:h="15840" w:code="1"/>
              <w:pgMar w:top="2520" w:right="1512" w:bottom="1800" w:left="1512" w:header="680" w:footer="680" w:gutter="0"/>
              <w:pgNumType w:start="1"/>
              <w:cols w:space="720"/>
              <w:titlePg/>
              <w:docGrid w:linePitch="360"/>
            </w:sectPr>
          </w:pPr>
        </w:p>
      </w:sdtContent>
    </w:sdt>
    <w:p w14:paraId="25C4CD19" w14:textId="5CF5E39C" w:rsidR="00C1008C" w:rsidRPr="00ED6EE0" w:rsidRDefault="00DC4F49" w:rsidP="00ED6EE0">
      <w:pPr>
        <w:pBdr>
          <w:top w:val="single" w:sz="2" w:space="7" w:color="7E97AD"/>
          <w:left w:val="single" w:sz="2" w:space="20" w:color="7E97AD"/>
          <w:bottom w:val="single" w:sz="2" w:space="6" w:color="7E97AD"/>
          <w:right w:val="single" w:sz="2" w:space="20" w:color="7E97AD"/>
        </w:pBdr>
        <w:shd w:val="clear" w:color="auto" w:fill="7E97AD"/>
        <w:spacing w:before="40"/>
        <w:rPr>
          <w:rFonts w:asciiTheme="majorHAnsi" w:eastAsia="Times New Roman" w:hAnsiTheme="majorHAnsi" w:cstheme="majorHAnsi"/>
          <w:bCs/>
          <w:color w:val="FFFFFF" w:themeColor="background1"/>
          <w:kern w:val="20"/>
          <w:sz w:val="36"/>
          <w:szCs w:val="36"/>
          <w:lang w:val="es-ES"/>
        </w:rPr>
      </w:pPr>
      <w:bookmarkStart w:id="1" w:name="_Toc381868920"/>
      <w:bookmarkStart w:id="2" w:name="_Toc32341868"/>
      <w:bookmarkStart w:id="3" w:name="_Toc32342055"/>
      <w:bookmarkStart w:id="4" w:name="_Toc32342309"/>
      <w:r w:rsidRPr="00ED6EE0">
        <w:rPr>
          <w:rFonts w:asciiTheme="majorHAnsi" w:eastAsia="Times New Roman" w:hAnsiTheme="majorHAnsi" w:cstheme="majorHAnsi"/>
          <w:bCs/>
          <w:color w:val="FFFFFF" w:themeColor="background1"/>
          <w:kern w:val="20"/>
          <w:sz w:val="36"/>
          <w:szCs w:val="36"/>
          <w:lang w:val="es-ES"/>
        </w:rPr>
        <w:lastRenderedPageBreak/>
        <w:t>CONTENIDO</w:t>
      </w:r>
      <w:bookmarkEnd w:id="1"/>
      <w:bookmarkEnd w:id="2"/>
      <w:bookmarkEnd w:id="3"/>
      <w:bookmarkEnd w:id="4"/>
    </w:p>
    <w:p w14:paraId="09FD11B3" w14:textId="77777777" w:rsidR="00C1008C" w:rsidRPr="00A529EA" w:rsidRDefault="00C1008C" w:rsidP="00C1008C">
      <w:pPr>
        <w:jc w:val="both"/>
        <w:rPr>
          <w:rFonts w:ascii="Arial Narrow" w:eastAsia="Times New Roman" w:hAnsi="Arial Narrow" w:cs="Times New Roman"/>
          <w:bCs/>
          <w:lang w:val="es-CO"/>
        </w:rPr>
      </w:pPr>
    </w:p>
    <w:p w14:paraId="2F088273" w14:textId="7481548F" w:rsidR="003253D1" w:rsidRDefault="003253D1" w:rsidP="00DC4F49">
      <w:pPr>
        <w:rPr>
          <w:rFonts w:ascii="Arial Narrow" w:hAnsi="Arial Narrow"/>
          <w:lang w:val="es-CO"/>
        </w:rPr>
      </w:pPr>
    </w:p>
    <w:p w14:paraId="2095E989" w14:textId="322D02B7" w:rsidR="003253D1" w:rsidRDefault="003253D1" w:rsidP="00DC4F49">
      <w:pPr>
        <w:rPr>
          <w:rFonts w:ascii="Arial Narrow" w:hAnsi="Arial Narrow"/>
          <w:lang w:val="es-CO"/>
        </w:rPr>
      </w:pPr>
    </w:p>
    <w:sdt>
      <w:sdtPr>
        <w:rPr>
          <w:rFonts w:asciiTheme="minorHAnsi" w:eastAsiaTheme="minorEastAsia" w:hAnsiTheme="minorHAnsi" w:cstheme="minorBidi"/>
          <w:color w:val="auto"/>
          <w:sz w:val="24"/>
          <w:szCs w:val="24"/>
          <w:lang w:val="es-ES" w:eastAsia="es-ES"/>
        </w:rPr>
        <w:id w:val="-1445924980"/>
        <w:docPartObj>
          <w:docPartGallery w:val="Table of Contents"/>
          <w:docPartUnique/>
        </w:docPartObj>
      </w:sdtPr>
      <w:sdtEndPr>
        <w:rPr>
          <w:b/>
          <w:bCs/>
        </w:rPr>
      </w:sdtEndPr>
      <w:sdtContent>
        <w:p w14:paraId="78EBFE03" w14:textId="6348139D" w:rsidR="003253D1" w:rsidRPr="003253D1" w:rsidRDefault="003253D1">
          <w:pPr>
            <w:pStyle w:val="TtuloTDC"/>
            <w:rPr>
              <w:rFonts w:eastAsia="Times New Roman" w:cstheme="majorHAnsi"/>
              <w:bCs/>
              <w:color w:val="FFFFFF" w:themeColor="background1"/>
              <w:kern w:val="20"/>
              <w:sz w:val="36"/>
              <w:szCs w:val="36"/>
              <w:lang w:val="es-ES" w:eastAsia="es-ES"/>
            </w:rPr>
          </w:pPr>
        </w:p>
        <w:p w14:paraId="305C8BB5" w14:textId="730C7442" w:rsidR="003253D1" w:rsidRDefault="003253D1">
          <w:pPr>
            <w:pStyle w:val="TDC1"/>
            <w:rPr>
              <w:rFonts w:asciiTheme="minorHAnsi" w:eastAsiaTheme="minorEastAsia" w:hAnsiTheme="minorHAnsi" w:cstheme="minorBidi"/>
              <w:color w:val="auto"/>
              <w:kern w:val="0"/>
              <w:szCs w:val="22"/>
              <w:lang w:val="es-CO" w:eastAsia="es-CO"/>
            </w:rPr>
          </w:pPr>
          <w:r>
            <w:fldChar w:fldCharType="begin"/>
          </w:r>
          <w:r>
            <w:instrText xml:space="preserve"> TOC \o "1-3" \h \z \u </w:instrText>
          </w:r>
          <w:r>
            <w:fldChar w:fldCharType="separate"/>
          </w:r>
          <w:hyperlink w:anchor="_Toc66862989" w:history="1">
            <w:r w:rsidRPr="00E73E65">
              <w:rPr>
                <w:rStyle w:val="Hipervnculo"/>
                <w:lang w:eastAsia="es-ES"/>
              </w:rPr>
              <w:t>1.</w:t>
            </w:r>
            <w:r>
              <w:rPr>
                <w:rFonts w:asciiTheme="minorHAnsi" w:eastAsiaTheme="minorEastAsia" w:hAnsiTheme="minorHAnsi" w:cstheme="minorBidi"/>
                <w:color w:val="auto"/>
                <w:kern w:val="0"/>
                <w:szCs w:val="22"/>
                <w:lang w:val="es-CO" w:eastAsia="es-CO"/>
              </w:rPr>
              <w:tab/>
            </w:r>
            <w:r w:rsidRPr="00E73E65">
              <w:rPr>
                <w:rStyle w:val="Hipervnculo"/>
                <w:lang w:eastAsia="es-ES"/>
              </w:rPr>
              <w:t>MENSAJE DEL ALCALDE LOCAL</w:t>
            </w:r>
            <w:r>
              <w:rPr>
                <w:webHidden/>
              </w:rPr>
              <w:tab/>
            </w:r>
            <w:r>
              <w:rPr>
                <w:webHidden/>
              </w:rPr>
              <w:fldChar w:fldCharType="begin"/>
            </w:r>
            <w:r>
              <w:rPr>
                <w:webHidden/>
              </w:rPr>
              <w:instrText xml:space="preserve"> PAGEREF _Toc66862989 \h </w:instrText>
            </w:r>
            <w:r>
              <w:rPr>
                <w:webHidden/>
              </w:rPr>
            </w:r>
            <w:r>
              <w:rPr>
                <w:webHidden/>
              </w:rPr>
              <w:fldChar w:fldCharType="separate"/>
            </w:r>
            <w:r w:rsidR="00080BD7">
              <w:rPr>
                <w:webHidden/>
              </w:rPr>
              <w:t>1</w:t>
            </w:r>
            <w:r>
              <w:rPr>
                <w:webHidden/>
              </w:rPr>
              <w:fldChar w:fldCharType="end"/>
            </w:r>
          </w:hyperlink>
        </w:p>
        <w:p w14:paraId="69686269" w14:textId="2516F875" w:rsidR="003253D1" w:rsidRDefault="00DA014F">
          <w:pPr>
            <w:pStyle w:val="TDC1"/>
            <w:rPr>
              <w:rFonts w:asciiTheme="minorHAnsi" w:eastAsiaTheme="minorEastAsia" w:hAnsiTheme="minorHAnsi" w:cstheme="minorBidi"/>
              <w:color w:val="auto"/>
              <w:kern w:val="0"/>
              <w:szCs w:val="22"/>
              <w:lang w:val="es-CO" w:eastAsia="es-CO"/>
            </w:rPr>
          </w:pPr>
          <w:hyperlink w:anchor="_Toc66862990" w:history="1">
            <w:r w:rsidR="003253D1" w:rsidRPr="00E73E65">
              <w:rPr>
                <w:rStyle w:val="Hipervnculo"/>
                <w:lang w:eastAsia="es-ES"/>
              </w:rPr>
              <w:t>2.</w:t>
            </w:r>
            <w:r w:rsidR="003253D1">
              <w:rPr>
                <w:rFonts w:asciiTheme="minorHAnsi" w:eastAsiaTheme="minorEastAsia" w:hAnsiTheme="minorHAnsi" w:cstheme="minorBidi"/>
                <w:color w:val="auto"/>
                <w:kern w:val="0"/>
                <w:szCs w:val="22"/>
                <w:lang w:val="es-CO" w:eastAsia="es-CO"/>
              </w:rPr>
              <w:tab/>
            </w:r>
            <w:r w:rsidR="003253D1" w:rsidRPr="00E73E65">
              <w:rPr>
                <w:rStyle w:val="Hipervnculo"/>
                <w:lang w:eastAsia="es-ES"/>
              </w:rPr>
              <w:t>INTRODUCCIÓN</w:t>
            </w:r>
            <w:r w:rsidR="003253D1">
              <w:rPr>
                <w:webHidden/>
              </w:rPr>
              <w:tab/>
            </w:r>
            <w:r w:rsidR="003253D1">
              <w:rPr>
                <w:webHidden/>
              </w:rPr>
              <w:fldChar w:fldCharType="begin"/>
            </w:r>
            <w:r w:rsidR="003253D1">
              <w:rPr>
                <w:webHidden/>
              </w:rPr>
              <w:instrText xml:space="preserve"> PAGEREF _Toc66862990 \h </w:instrText>
            </w:r>
            <w:r w:rsidR="003253D1">
              <w:rPr>
                <w:webHidden/>
              </w:rPr>
            </w:r>
            <w:r w:rsidR="003253D1">
              <w:rPr>
                <w:webHidden/>
              </w:rPr>
              <w:fldChar w:fldCharType="separate"/>
            </w:r>
            <w:r w:rsidR="00080BD7">
              <w:rPr>
                <w:webHidden/>
              </w:rPr>
              <w:t>2</w:t>
            </w:r>
            <w:r w:rsidR="003253D1">
              <w:rPr>
                <w:webHidden/>
              </w:rPr>
              <w:fldChar w:fldCharType="end"/>
            </w:r>
          </w:hyperlink>
        </w:p>
        <w:p w14:paraId="6494572B" w14:textId="130CDC70" w:rsidR="003253D1" w:rsidRDefault="00DA014F">
          <w:pPr>
            <w:pStyle w:val="TDC1"/>
            <w:rPr>
              <w:rFonts w:asciiTheme="minorHAnsi" w:eastAsiaTheme="minorEastAsia" w:hAnsiTheme="minorHAnsi" w:cstheme="minorBidi"/>
              <w:color w:val="auto"/>
              <w:kern w:val="0"/>
              <w:szCs w:val="22"/>
              <w:lang w:val="es-CO" w:eastAsia="es-CO"/>
            </w:rPr>
          </w:pPr>
          <w:hyperlink w:anchor="_Toc66862991" w:history="1">
            <w:r w:rsidR="003253D1" w:rsidRPr="00E73E65">
              <w:rPr>
                <w:rStyle w:val="Hipervnculo"/>
                <w:rFonts w:eastAsia="Arial Unicode MS"/>
              </w:rPr>
              <w:t>3.</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rPr>
              <w:t>BALANCE GENERAL ACUMULADO DE LOS PLANES DE DESARROLLO LOCAL - PDL</w:t>
            </w:r>
            <w:r w:rsidR="003253D1">
              <w:rPr>
                <w:webHidden/>
              </w:rPr>
              <w:tab/>
            </w:r>
            <w:r w:rsidR="003253D1">
              <w:rPr>
                <w:webHidden/>
              </w:rPr>
              <w:fldChar w:fldCharType="begin"/>
            </w:r>
            <w:r w:rsidR="003253D1">
              <w:rPr>
                <w:webHidden/>
              </w:rPr>
              <w:instrText xml:space="preserve"> PAGEREF _Toc66862991 \h </w:instrText>
            </w:r>
            <w:r w:rsidR="003253D1">
              <w:rPr>
                <w:webHidden/>
              </w:rPr>
            </w:r>
            <w:r w:rsidR="003253D1">
              <w:rPr>
                <w:webHidden/>
              </w:rPr>
              <w:fldChar w:fldCharType="separate"/>
            </w:r>
            <w:r w:rsidR="00080BD7">
              <w:rPr>
                <w:webHidden/>
              </w:rPr>
              <w:t>3</w:t>
            </w:r>
            <w:r w:rsidR="003253D1">
              <w:rPr>
                <w:webHidden/>
              </w:rPr>
              <w:fldChar w:fldCharType="end"/>
            </w:r>
          </w:hyperlink>
        </w:p>
        <w:p w14:paraId="29E10495" w14:textId="6E6AD145" w:rsidR="003253D1" w:rsidRDefault="00DA014F">
          <w:pPr>
            <w:pStyle w:val="TDC1"/>
            <w:rPr>
              <w:rFonts w:asciiTheme="minorHAnsi" w:eastAsiaTheme="minorEastAsia" w:hAnsiTheme="minorHAnsi" w:cstheme="minorBidi"/>
              <w:color w:val="auto"/>
              <w:kern w:val="0"/>
              <w:szCs w:val="22"/>
              <w:lang w:val="es-CO" w:eastAsia="es-CO"/>
            </w:rPr>
          </w:pPr>
          <w:hyperlink w:anchor="_Toc66862992" w:history="1">
            <w:r w:rsidR="003253D1" w:rsidRPr="00E73E65">
              <w:rPr>
                <w:rStyle w:val="Hipervnculo"/>
                <w:rFonts w:eastAsia="Arial Unicode MS"/>
                <w:lang w:val="es-CO"/>
              </w:rPr>
              <w:t>3.1 EJECUCIÓN POR METAS</w:t>
            </w:r>
            <w:r w:rsidR="003253D1">
              <w:rPr>
                <w:webHidden/>
              </w:rPr>
              <w:tab/>
            </w:r>
            <w:r w:rsidR="003253D1">
              <w:rPr>
                <w:webHidden/>
              </w:rPr>
              <w:fldChar w:fldCharType="begin"/>
            </w:r>
            <w:r w:rsidR="003253D1">
              <w:rPr>
                <w:webHidden/>
              </w:rPr>
              <w:instrText xml:space="preserve"> PAGEREF _Toc66862992 \h </w:instrText>
            </w:r>
            <w:r w:rsidR="003253D1">
              <w:rPr>
                <w:webHidden/>
              </w:rPr>
            </w:r>
            <w:r w:rsidR="003253D1">
              <w:rPr>
                <w:webHidden/>
              </w:rPr>
              <w:fldChar w:fldCharType="separate"/>
            </w:r>
            <w:r w:rsidR="00080BD7">
              <w:rPr>
                <w:webHidden/>
              </w:rPr>
              <w:t>9</w:t>
            </w:r>
            <w:r w:rsidR="003253D1">
              <w:rPr>
                <w:webHidden/>
              </w:rPr>
              <w:fldChar w:fldCharType="end"/>
            </w:r>
          </w:hyperlink>
        </w:p>
        <w:p w14:paraId="38799A8D" w14:textId="64B8730E" w:rsidR="003253D1" w:rsidRDefault="00DA014F">
          <w:pPr>
            <w:pStyle w:val="TDC1"/>
            <w:rPr>
              <w:rFonts w:asciiTheme="minorHAnsi" w:eastAsiaTheme="minorEastAsia" w:hAnsiTheme="minorHAnsi" w:cstheme="minorBidi"/>
              <w:color w:val="auto"/>
              <w:kern w:val="0"/>
              <w:szCs w:val="22"/>
              <w:lang w:val="es-CO" w:eastAsia="es-CO"/>
            </w:rPr>
          </w:pPr>
          <w:hyperlink w:anchor="_Toc66862993" w:history="1">
            <w:r w:rsidR="003253D1" w:rsidRPr="00E73E65">
              <w:rPr>
                <w:rStyle w:val="Hipervnculo"/>
                <w:rFonts w:eastAsia="Arial Unicode MS"/>
              </w:rPr>
              <w:t>4.</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rPr>
              <w:t>EJECUCIÓN PRESUPUESTAL VIGENCIA 2020</w:t>
            </w:r>
            <w:r w:rsidR="003253D1">
              <w:rPr>
                <w:webHidden/>
              </w:rPr>
              <w:tab/>
            </w:r>
            <w:r w:rsidR="003253D1">
              <w:rPr>
                <w:webHidden/>
              </w:rPr>
              <w:fldChar w:fldCharType="begin"/>
            </w:r>
            <w:r w:rsidR="003253D1">
              <w:rPr>
                <w:webHidden/>
              </w:rPr>
              <w:instrText xml:space="preserve"> PAGEREF _Toc66862993 \h </w:instrText>
            </w:r>
            <w:r w:rsidR="003253D1">
              <w:rPr>
                <w:webHidden/>
              </w:rPr>
            </w:r>
            <w:r w:rsidR="003253D1">
              <w:rPr>
                <w:webHidden/>
              </w:rPr>
              <w:fldChar w:fldCharType="separate"/>
            </w:r>
            <w:r w:rsidR="00080BD7">
              <w:rPr>
                <w:webHidden/>
              </w:rPr>
              <w:t>12</w:t>
            </w:r>
            <w:r w:rsidR="003253D1">
              <w:rPr>
                <w:webHidden/>
              </w:rPr>
              <w:fldChar w:fldCharType="end"/>
            </w:r>
          </w:hyperlink>
        </w:p>
        <w:p w14:paraId="2C2AE592" w14:textId="39FAFFF7" w:rsidR="003253D1" w:rsidRDefault="00DA014F">
          <w:pPr>
            <w:pStyle w:val="TDC1"/>
            <w:rPr>
              <w:rFonts w:asciiTheme="minorHAnsi" w:eastAsiaTheme="minorEastAsia" w:hAnsiTheme="minorHAnsi" w:cstheme="minorBidi"/>
              <w:color w:val="auto"/>
              <w:kern w:val="0"/>
              <w:szCs w:val="22"/>
              <w:lang w:val="es-CO" w:eastAsia="es-CO"/>
            </w:rPr>
          </w:pPr>
          <w:hyperlink w:anchor="_Toc66862994" w:history="1">
            <w:r w:rsidR="003253D1" w:rsidRPr="00E73E65">
              <w:rPr>
                <w:rStyle w:val="Hipervnculo"/>
                <w:rFonts w:eastAsia="Arial Unicode MS"/>
                <w:lang w:val="es-CO"/>
              </w:rPr>
              <w:t>5.</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lang w:val="es-CO"/>
              </w:rPr>
              <w:t>ACCIONES DESARROLLADAS EN EL MARCO DEL ESTADO DE EMERGENCIA DERIVADO POR EL COVID- 19</w:t>
            </w:r>
            <w:r w:rsidR="003253D1">
              <w:rPr>
                <w:webHidden/>
              </w:rPr>
              <w:tab/>
            </w:r>
            <w:r w:rsidR="003253D1">
              <w:rPr>
                <w:webHidden/>
              </w:rPr>
              <w:fldChar w:fldCharType="begin"/>
            </w:r>
            <w:r w:rsidR="003253D1">
              <w:rPr>
                <w:webHidden/>
              </w:rPr>
              <w:instrText xml:space="preserve"> PAGEREF _Toc66862994 \h </w:instrText>
            </w:r>
            <w:r w:rsidR="003253D1">
              <w:rPr>
                <w:webHidden/>
              </w:rPr>
            </w:r>
            <w:r w:rsidR="003253D1">
              <w:rPr>
                <w:webHidden/>
              </w:rPr>
              <w:fldChar w:fldCharType="separate"/>
            </w:r>
            <w:r w:rsidR="00080BD7">
              <w:rPr>
                <w:webHidden/>
              </w:rPr>
              <w:t>16</w:t>
            </w:r>
            <w:r w:rsidR="003253D1">
              <w:rPr>
                <w:webHidden/>
              </w:rPr>
              <w:fldChar w:fldCharType="end"/>
            </w:r>
          </w:hyperlink>
        </w:p>
        <w:p w14:paraId="04B5DD6C" w14:textId="751EB858" w:rsidR="003253D1" w:rsidRDefault="00DA014F">
          <w:pPr>
            <w:pStyle w:val="TDC1"/>
            <w:rPr>
              <w:rFonts w:asciiTheme="minorHAnsi" w:eastAsiaTheme="minorEastAsia" w:hAnsiTheme="minorHAnsi" w:cstheme="minorBidi"/>
              <w:color w:val="auto"/>
              <w:kern w:val="0"/>
              <w:szCs w:val="22"/>
              <w:lang w:val="es-CO" w:eastAsia="es-CO"/>
            </w:rPr>
          </w:pPr>
          <w:hyperlink w:anchor="_Toc66862995" w:history="1">
            <w:r w:rsidR="003253D1" w:rsidRPr="00E73E65">
              <w:rPr>
                <w:rStyle w:val="Hipervnculo"/>
                <w:rFonts w:eastAsia="Arial Unicode MS"/>
                <w:lang w:val="es-CO"/>
              </w:rPr>
              <w:t>6.</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lang w:val="es-CO"/>
              </w:rPr>
              <w:t>PRINCIPALES LOGROS Y RESULTADOS OBTENIDOS EN EL PLAN DE DESARROLLO LOCAL</w:t>
            </w:r>
            <w:r w:rsidR="003253D1">
              <w:rPr>
                <w:webHidden/>
              </w:rPr>
              <w:tab/>
            </w:r>
            <w:r w:rsidR="003253D1">
              <w:rPr>
                <w:webHidden/>
              </w:rPr>
              <w:fldChar w:fldCharType="begin"/>
            </w:r>
            <w:r w:rsidR="003253D1">
              <w:rPr>
                <w:webHidden/>
              </w:rPr>
              <w:instrText xml:space="preserve"> PAGEREF _Toc66862995 \h </w:instrText>
            </w:r>
            <w:r w:rsidR="003253D1">
              <w:rPr>
                <w:webHidden/>
              </w:rPr>
            </w:r>
            <w:r w:rsidR="003253D1">
              <w:rPr>
                <w:webHidden/>
              </w:rPr>
              <w:fldChar w:fldCharType="separate"/>
            </w:r>
            <w:r w:rsidR="00080BD7">
              <w:rPr>
                <w:webHidden/>
              </w:rPr>
              <w:t>20</w:t>
            </w:r>
            <w:r w:rsidR="003253D1">
              <w:rPr>
                <w:webHidden/>
              </w:rPr>
              <w:fldChar w:fldCharType="end"/>
            </w:r>
          </w:hyperlink>
        </w:p>
        <w:p w14:paraId="4FFC215F" w14:textId="3D5D8365" w:rsidR="003253D1" w:rsidRDefault="00DA014F">
          <w:pPr>
            <w:pStyle w:val="TDC1"/>
            <w:rPr>
              <w:rFonts w:asciiTheme="minorHAnsi" w:eastAsiaTheme="minorEastAsia" w:hAnsiTheme="minorHAnsi" w:cstheme="minorBidi"/>
              <w:color w:val="auto"/>
              <w:kern w:val="0"/>
              <w:szCs w:val="22"/>
              <w:lang w:val="es-CO" w:eastAsia="es-CO"/>
            </w:rPr>
          </w:pPr>
          <w:hyperlink w:anchor="_Toc66862996" w:history="1">
            <w:r w:rsidR="003253D1" w:rsidRPr="00E73E65">
              <w:rPr>
                <w:rStyle w:val="Hipervnculo"/>
                <w:rFonts w:eastAsia="Arial Unicode MS"/>
              </w:rPr>
              <w:t>6.1 TERRITORIALIZACIÓN DE LA INVERSIÓN</w:t>
            </w:r>
            <w:r w:rsidR="003253D1">
              <w:rPr>
                <w:webHidden/>
              </w:rPr>
              <w:tab/>
            </w:r>
            <w:r w:rsidR="003253D1">
              <w:rPr>
                <w:webHidden/>
              </w:rPr>
              <w:fldChar w:fldCharType="begin"/>
            </w:r>
            <w:r w:rsidR="003253D1">
              <w:rPr>
                <w:webHidden/>
              </w:rPr>
              <w:instrText xml:space="preserve"> PAGEREF _Toc66862996 \h </w:instrText>
            </w:r>
            <w:r w:rsidR="003253D1">
              <w:rPr>
                <w:webHidden/>
              </w:rPr>
            </w:r>
            <w:r w:rsidR="003253D1">
              <w:rPr>
                <w:webHidden/>
              </w:rPr>
              <w:fldChar w:fldCharType="separate"/>
            </w:r>
            <w:r w:rsidR="00080BD7">
              <w:rPr>
                <w:webHidden/>
              </w:rPr>
              <w:t>45</w:t>
            </w:r>
            <w:r w:rsidR="003253D1">
              <w:rPr>
                <w:webHidden/>
              </w:rPr>
              <w:fldChar w:fldCharType="end"/>
            </w:r>
          </w:hyperlink>
        </w:p>
        <w:p w14:paraId="169908A4" w14:textId="0D80E07E" w:rsidR="003253D1" w:rsidRDefault="00DA014F">
          <w:pPr>
            <w:pStyle w:val="TDC1"/>
            <w:rPr>
              <w:rFonts w:asciiTheme="minorHAnsi" w:eastAsiaTheme="minorEastAsia" w:hAnsiTheme="minorHAnsi" w:cstheme="minorBidi"/>
              <w:color w:val="auto"/>
              <w:kern w:val="0"/>
              <w:szCs w:val="22"/>
              <w:lang w:val="es-CO" w:eastAsia="es-CO"/>
            </w:rPr>
          </w:pPr>
          <w:hyperlink w:anchor="_Toc66862997" w:history="1">
            <w:r w:rsidR="003253D1" w:rsidRPr="00E73E65">
              <w:rPr>
                <w:rStyle w:val="Hipervnculo"/>
                <w:rFonts w:eastAsia="Arial Unicode MS"/>
              </w:rPr>
              <w:t>7.</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rPr>
              <w:t>PRINCIPALES RESULTADOS DE LAS FASES I Y II DE PRESUPUESTOS PARTICIPATIVOS</w:t>
            </w:r>
            <w:r w:rsidR="003253D1">
              <w:rPr>
                <w:webHidden/>
              </w:rPr>
              <w:tab/>
            </w:r>
            <w:r w:rsidR="003253D1">
              <w:rPr>
                <w:webHidden/>
              </w:rPr>
              <w:fldChar w:fldCharType="begin"/>
            </w:r>
            <w:r w:rsidR="003253D1">
              <w:rPr>
                <w:webHidden/>
              </w:rPr>
              <w:instrText xml:space="preserve"> PAGEREF _Toc66862997 \h </w:instrText>
            </w:r>
            <w:r w:rsidR="003253D1">
              <w:rPr>
                <w:webHidden/>
              </w:rPr>
            </w:r>
            <w:r w:rsidR="003253D1">
              <w:rPr>
                <w:webHidden/>
              </w:rPr>
              <w:fldChar w:fldCharType="separate"/>
            </w:r>
            <w:r w:rsidR="00080BD7">
              <w:rPr>
                <w:webHidden/>
              </w:rPr>
              <w:t>51</w:t>
            </w:r>
            <w:r w:rsidR="003253D1">
              <w:rPr>
                <w:webHidden/>
              </w:rPr>
              <w:fldChar w:fldCharType="end"/>
            </w:r>
          </w:hyperlink>
        </w:p>
        <w:p w14:paraId="07ED27DD" w14:textId="049F510A" w:rsidR="003253D1" w:rsidRDefault="00DA014F">
          <w:pPr>
            <w:pStyle w:val="TDC1"/>
            <w:rPr>
              <w:rFonts w:asciiTheme="minorHAnsi" w:eastAsiaTheme="minorEastAsia" w:hAnsiTheme="minorHAnsi" w:cstheme="minorBidi"/>
              <w:color w:val="auto"/>
              <w:kern w:val="0"/>
              <w:szCs w:val="22"/>
              <w:lang w:val="es-CO" w:eastAsia="es-CO"/>
            </w:rPr>
          </w:pPr>
          <w:hyperlink w:anchor="_Toc66862998" w:history="1">
            <w:r w:rsidR="003253D1" w:rsidRPr="00E73E65">
              <w:rPr>
                <w:rStyle w:val="Hipervnculo"/>
                <w:rFonts w:eastAsia="Arial Unicode MS"/>
                <w:lang w:val="es-CO"/>
              </w:rPr>
              <w:t>8.</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lang w:val="es-CO"/>
              </w:rPr>
              <w:t>DIFICULTADES Y SOLUCIONES PROPUESTAS</w:t>
            </w:r>
            <w:r w:rsidR="003253D1">
              <w:rPr>
                <w:webHidden/>
              </w:rPr>
              <w:tab/>
            </w:r>
            <w:r w:rsidR="003253D1">
              <w:rPr>
                <w:webHidden/>
              </w:rPr>
              <w:fldChar w:fldCharType="begin"/>
            </w:r>
            <w:r w:rsidR="003253D1">
              <w:rPr>
                <w:webHidden/>
              </w:rPr>
              <w:instrText xml:space="preserve"> PAGEREF _Toc66862998 \h </w:instrText>
            </w:r>
            <w:r w:rsidR="003253D1">
              <w:rPr>
                <w:webHidden/>
              </w:rPr>
            </w:r>
            <w:r w:rsidR="003253D1">
              <w:rPr>
                <w:webHidden/>
              </w:rPr>
              <w:fldChar w:fldCharType="separate"/>
            </w:r>
            <w:r w:rsidR="00080BD7">
              <w:rPr>
                <w:webHidden/>
              </w:rPr>
              <w:t>55</w:t>
            </w:r>
            <w:r w:rsidR="003253D1">
              <w:rPr>
                <w:webHidden/>
              </w:rPr>
              <w:fldChar w:fldCharType="end"/>
            </w:r>
          </w:hyperlink>
        </w:p>
        <w:p w14:paraId="301F0A2D" w14:textId="3916CAB3" w:rsidR="003253D1" w:rsidRDefault="00DA014F">
          <w:pPr>
            <w:pStyle w:val="TDC1"/>
            <w:rPr>
              <w:rFonts w:asciiTheme="minorHAnsi" w:eastAsiaTheme="minorEastAsia" w:hAnsiTheme="minorHAnsi" w:cstheme="minorBidi"/>
              <w:color w:val="auto"/>
              <w:kern w:val="0"/>
              <w:szCs w:val="22"/>
              <w:lang w:val="es-CO" w:eastAsia="es-CO"/>
            </w:rPr>
          </w:pPr>
          <w:hyperlink w:anchor="_Toc66862999" w:history="1">
            <w:r w:rsidR="003253D1" w:rsidRPr="00E73E65">
              <w:rPr>
                <w:rStyle w:val="Hipervnculo"/>
                <w:rFonts w:eastAsia="Arial Unicode MS"/>
                <w:lang w:val="es-CO"/>
              </w:rPr>
              <w:t>9.</w:t>
            </w:r>
            <w:r w:rsidR="003253D1">
              <w:rPr>
                <w:rFonts w:asciiTheme="minorHAnsi" w:eastAsiaTheme="minorEastAsia" w:hAnsiTheme="minorHAnsi" w:cstheme="minorBidi"/>
                <w:color w:val="auto"/>
                <w:kern w:val="0"/>
                <w:szCs w:val="22"/>
                <w:lang w:val="es-CO" w:eastAsia="es-CO"/>
              </w:rPr>
              <w:tab/>
            </w:r>
            <w:r w:rsidR="003253D1" w:rsidRPr="00E73E65">
              <w:rPr>
                <w:rStyle w:val="Hipervnculo"/>
                <w:rFonts w:eastAsia="Arial Unicode MS"/>
                <w:lang w:val="es-CO"/>
              </w:rPr>
              <w:t>ANEXO CONTRACTUAL DE LA VIGENCIA 2020</w:t>
            </w:r>
            <w:r w:rsidR="003253D1">
              <w:rPr>
                <w:webHidden/>
              </w:rPr>
              <w:tab/>
            </w:r>
            <w:r w:rsidR="003253D1">
              <w:rPr>
                <w:webHidden/>
              </w:rPr>
              <w:fldChar w:fldCharType="begin"/>
            </w:r>
            <w:r w:rsidR="003253D1">
              <w:rPr>
                <w:webHidden/>
              </w:rPr>
              <w:instrText xml:space="preserve"> PAGEREF _Toc66862999 \h </w:instrText>
            </w:r>
            <w:r w:rsidR="003253D1">
              <w:rPr>
                <w:webHidden/>
              </w:rPr>
            </w:r>
            <w:r w:rsidR="003253D1">
              <w:rPr>
                <w:webHidden/>
              </w:rPr>
              <w:fldChar w:fldCharType="separate"/>
            </w:r>
            <w:r w:rsidR="00080BD7">
              <w:rPr>
                <w:webHidden/>
              </w:rPr>
              <w:t>56</w:t>
            </w:r>
            <w:r w:rsidR="003253D1">
              <w:rPr>
                <w:webHidden/>
              </w:rPr>
              <w:fldChar w:fldCharType="end"/>
            </w:r>
          </w:hyperlink>
        </w:p>
        <w:p w14:paraId="107CBF71" w14:textId="31973F04" w:rsidR="003253D1" w:rsidRDefault="003253D1">
          <w:r>
            <w:rPr>
              <w:b/>
              <w:bCs/>
              <w:lang w:val="es-ES"/>
            </w:rPr>
            <w:fldChar w:fldCharType="end"/>
          </w:r>
        </w:p>
      </w:sdtContent>
    </w:sdt>
    <w:p w14:paraId="03CDE713" w14:textId="0D26670C" w:rsidR="003253D1" w:rsidRDefault="003253D1" w:rsidP="00DC4F49">
      <w:pPr>
        <w:rPr>
          <w:rFonts w:ascii="Arial Narrow" w:hAnsi="Arial Narrow"/>
          <w:lang w:val="es-CO"/>
        </w:rPr>
      </w:pPr>
    </w:p>
    <w:p w14:paraId="154BF21B" w14:textId="1D93B8DF" w:rsidR="003253D1" w:rsidRDefault="003253D1" w:rsidP="00DC4F49">
      <w:pPr>
        <w:rPr>
          <w:rFonts w:ascii="Arial Narrow" w:hAnsi="Arial Narrow"/>
          <w:lang w:val="es-CO"/>
        </w:rPr>
      </w:pPr>
    </w:p>
    <w:p w14:paraId="47280C4B" w14:textId="77777777" w:rsidR="003253D1" w:rsidRPr="00A529EA" w:rsidRDefault="003253D1" w:rsidP="00DC4F49">
      <w:pPr>
        <w:rPr>
          <w:rFonts w:ascii="Arial Narrow" w:eastAsia="Times New Roman" w:hAnsi="Arial Narrow" w:cs="Times New Roman"/>
          <w:bCs/>
          <w:lang w:val="es-CO"/>
        </w:rPr>
      </w:pPr>
    </w:p>
    <w:p w14:paraId="4035A26C" w14:textId="68F8361D" w:rsidR="00DC4F49" w:rsidRPr="00A529EA" w:rsidRDefault="00DC4F49" w:rsidP="00C1008C">
      <w:pPr>
        <w:rPr>
          <w:rFonts w:ascii="Arial Narrow" w:eastAsia="Times New Roman" w:hAnsi="Arial Narrow" w:cs="Times New Roman"/>
          <w:bCs/>
          <w:lang w:val="es-CO"/>
        </w:rPr>
      </w:pPr>
    </w:p>
    <w:p w14:paraId="1540E2CF" w14:textId="3EA9E60C" w:rsidR="00F33F25" w:rsidRPr="00A529EA" w:rsidRDefault="00F33F25" w:rsidP="00F33F25">
      <w:pPr>
        <w:rPr>
          <w:rFonts w:ascii="Arial Narrow" w:hAnsi="Arial Narrow"/>
          <w:caps/>
          <w:lang w:val="es-CO"/>
        </w:rPr>
      </w:pPr>
      <w:r w:rsidRPr="00A529EA">
        <w:rPr>
          <w:rFonts w:ascii="Arial Narrow" w:eastAsia="Times New Roman" w:hAnsi="Arial Narrow" w:cs="Times New Roman"/>
          <w:bCs/>
          <w:lang w:val="es-CO"/>
        </w:rPr>
        <w:br w:type="column"/>
      </w:r>
    </w:p>
    <w:p w14:paraId="703A4E04" w14:textId="739257D1" w:rsidR="00DC4F49" w:rsidRPr="00ED6EE0" w:rsidRDefault="00DC4F49" w:rsidP="00757328">
      <w:pPr>
        <w:pStyle w:val="Ttulo1"/>
        <w:numPr>
          <w:ilvl w:val="0"/>
          <w:numId w:val="2"/>
        </w:numPr>
        <w:rPr>
          <w:caps w:val="0"/>
          <w:sz w:val="36"/>
          <w:szCs w:val="36"/>
          <w:lang w:eastAsia="es-ES"/>
        </w:rPr>
      </w:pPr>
      <w:bookmarkStart w:id="5" w:name="_Toc64568887"/>
      <w:bookmarkStart w:id="6" w:name="_Toc66862989"/>
      <w:r w:rsidRPr="00ED6EE0">
        <w:rPr>
          <w:caps w:val="0"/>
          <w:sz w:val="36"/>
          <w:szCs w:val="36"/>
          <w:lang w:eastAsia="es-ES"/>
        </w:rPr>
        <w:t>MENSAJE DEL ALCALDE LOCAL</w:t>
      </w:r>
      <w:bookmarkEnd w:id="5"/>
      <w:bookmarkEnd w:id="6"/>
    </w:p>
    <w:p w14:paraId="4E271D6B" w14:textId="22201E02" w:rsidR="00DC4F49" w:rsidRDefault="00DC4F49" w:rsidP="00ED6EE0">
      <w:pPr>
        <w:jc w:val="both"/>
        <w:rPr>
          <w:rFonts w:ascii="Arial Narrow" w:eastAsia="Times New Roman" w:hAnsi="Arial Narrow" w:cs="Times New Roman"/>
          <w:bCs/>
          <w:lang w:val="es-CO"/>
        </w:rPr>
      </w:pPr>
    </w:p>
    <w:p w14:paraId="452BEAB3" w14:textId="77777777" w:rsidR="00ED6EE0" w:rsidRPr="00A529EA" w:rsidRDefault="00ED6EE0" w:rsidP="00ED6EE0">
      <w:pPr>
        <w:jc w:val="both"/>
        <w:rPr>
          <w:rFonts w:ascii="Arial Narrow" w:eastAsia="Times New Roman" w:hAnsi="Arial Narrow" w:cs="Times New Roman"/>
          <w:bCs/>
          <w:lang w:val="es-CO"/>
        </w:rPr>
      </w:pPr>
    </w:p>
    <w:p w14:paraId="6B732DAF" w14:textId="787AD759" w:rsidR="00A732F9" w:rsidRDefault="00A732F9" w:rsidP="00ED6EE0">
      <w:pPr>
        <w:pStyle w:val="Textoindependiente"/>
        <w:spacing w:after="0" w:line="240" w:lineRule="auto"/>
        <w:ind w:right="-1"/>
        <w:jc w:val="both"/>
        <w:rPr>
          <w:rFonts w:ascii="Arial Narrow" w:hAnsi="Arial Narrow"/>
        </w:rPr>
      </w:pPr>
      <w:r w:rsidRPr="00A529EA">
        <w:rPr>
          <w:rFonts w:ascii="Arial Narrow" w:hAnsi="Arial Narrow"/>
        </w:rPr>
        <w:t>La Gestión de la Administración Local de Los Mártires para la vigencia 2020, se enmarca en las acciones necesarias para el cumplimiento del último año de vigencia del Plan de Desarrollo Local “Los Mártires Mejor para todos 2017-2020”, el cual se vio determinado por la necesidad de atender los efectos derivados de la emergencia sanitaria decretada en el año 2020, así como para atender la deuda que históricamente ha tenido la sociedad para atender la pobreza y sus efectos, la desigualdad de género y la vulneración de derechos a los grupos poblacionales menos favorecidos, lo que se constituye en una nueva oportunidad para dignificar los derechos de</w:t>
      </w:r>
      <w:r w:rsidR="001C78C9" w:rsidRPr="00A529EA">
        <w:rPr>
          <w:rFonts w:ascii="Arial Narrow" w:hAnsi="Arial Narrow"/>
        </w:rPr>
        <w:t xml:space="preserve"> las y </w:t>
      </w:r>
      <w:r w:rsidRPr="00A529EA">
        <w:rPr>
          <w:rFonts w:ascii="Arial Narrow" w:hAnsi="Arial Narrow"/>
        </w:rPr>
        <w:t xml:space="preserve">los habitantes y residentes de la </w:t>
      </w:r>
      <w:r w:rsidR="001C78C9" w:rsidRPr="00A529EA">
        <w:rPr>
          <w:rFonts w:ascii="Arial Narrow" w:hAnsi="Arial Narrow"/>
        </w:rPr>
        <w:t>l</w:t>
      </w:r>
      <w:r w:rsidRPr="00A529EA">
        <w:rPr>
          <w:rFonts w:ascii="Arial Narrow" w:hAnsi="Arial Narrow"/>
        </w:rPr>
        <w:t>ocalidad.</w:t>
      </w:r>
    </w:p>
    <w:p w14:paraId="1BA46C38" w14:textId="77777777" w:rsidR="00ED6EE0" w:rsidRPr="00A529EA" w:rsidRDefault="00ED6EE0" w:rsidP="00ED6EE0">
      <w:pPr>
        <w:pStyle w:val="Textoindependiente"/>
        <w:spacing w:after="0" w:line="240" w:lineRule="auto"/>
        <w:ind w:right="-1"/>
        <w:jc w:val="both"/>
        <w:rPr>
          <w:rFonts w:ascii="Arial Narrow" w:hAnsi="Arial Narrow"/>
        </w:rPr>
      </w:pPr>
    </w:p>
    <w:p w14:paraId="3F857C49" w14:textId="6ED73CE1" w:rsidR="00A732F9" w:rsidRDefault="00A732F9" w:rsidP="00ED6EE0">
      <w:pPr>
        <w:pStyle w:val="Textoindependiente"/>
        <w:spacing w:after="0" w:line="240" w:lineRule="auto"/>
        <w:ind w:right="-1"/>
        <w:jc w:val="both"/>
        <w:rPr>
          <w:rFonts w:ascii="Arial Narrow" w:hAnsi="Arial Narrow"/>
        </w:rPr>
      </w:pPr>
      <w:r w:rsidRPr="00A529EA">
        <w:rPr>
          <w:rFonts w:ascii="Arial Narrow" w:hAnsi="Arial Narrow"/>
        </w:rPr>
        <w:t>Lo anterior implicó la sumatoria de esfuerzos de cara a atender las necesidades de las comunidades más vulnerables, fortaleciendo los espacios existentes para que nuestros habitantes pudiesen, en medio de la adversidad derivada de la pandemia por COVID-19, seguir desarrollando su espíritu de emprendimiento, su talento, su creatividad, coadyuvando a descubrir sus capacidades, incrementando los niveles de co</w:t>
      </w:r>
      <w:r w:rsidR="00ED6EE0">
        <w:rPr>
          <w:rFonts w:ascii="Arial Narrow" w:hAnsi="Arial Narrow"/>
        </w:rPr>
        <w:t>nvivencia y de cohesión social.</w:t>
      </w:r>
    </w:p>
    <w:p w14:paraId="52476359" w14:textId="77777777" w:rsidR="00ED6EE0" w:rsidRPr="00A529EA" w:rsidRDefault="00ED6EE0" w:rsidP="00ED6EE0">
      <w:pPr>
        <w:pStyle w:val="Textoindependiente"/>
        <w:spacing w:after="0" w:line="240" w:lineRule="auto"/>
        <w:ind w:right="-1"/>
        <w:jc w:val="both"/>
        <w:rPr>
          <w:rFonts w:ascii="Arial Narrow" w:hAnsi="Arial Narrow"/>
        </w:rPr>
      </w:pPr>
    </w:p>
    <w:p w14:paraId="695D8CE1" w14:textId="17BB1E7B" w:rsidR="00A732F9" w:rsidRDefault="00A732F9" w:rsidP="00ED6EE0">
      <w:pPr>
        <w:pStyle w:val="Textoindependiente"/>
        <w:spacing w:after="0" w:line="240" w:lineRule="auto"/>
        <w:ind w:right="-1"/>
        <w:jc w:val="both"/>
        <w:rPr>
          <w:rFonts w:ascii="Arial Narrow" w:hAnsi="Arial Narrow"/>
        </w:rPr>
      </w:pPr>
      <w:r w:rsidRPr="00A529EA">
        <w:rPr>
          <w:rFonts w:ascii="Arial Narrow" w:hAnsi="Arial Narrow"/>
        </w:rPr>
        <w:t>La participación decidida de todos los actores con incidencia en lo local y de la ciudadanía en general, nos han ayudado a encontrar el mejor camino para resolver las necesidades y avanzar</w:t>
      </w:r>
      <w:r w:rsidR="00507D5C" w:rsidRPr="00A529EA">
        <w:rPr>
          <w:rFonts w:ascii="Arial Narrow" w:hAnsi="Arial Narrow"/>
        </w:rPr>
        <w:t xml:space="preserve"> en</w:t>
      </w:r>
      <w:r w:rsidRPr="00A529EA">
        <w:rPr>
          <w:rFonts w:ascii="Arial Narrow" w:hAnsi="Arial Narrow"/>
        </w:rPr>
        <w:t xml:space="preserve"> el cumplimiento del plan de desarrollo 2017-2020, coordinando de manera permanente acciones con todos los sectores de la administración distrital para atender la nueva realidad, y contribuir de manera sostenida en el desarrollo de capacidades y habilidades de todos los grupos poblacionales, abordando sus problemáticas particulares desde lo estructural.</w:t>
      </w:r>
    </w:p>
    <w:p w14:paraId="008D23AA" w14:textId="77777777" w:rsidR="00ED6EE0" w:rsidRPr="00A529EA" w:rsidRDefault="00ED6EE0" w:rsidP="00ED6EE0">
      <w:pPr>
        <w:pStyle w:val="Textoindependiente"/>
        <w:spacing w:after="0" w:line="240" w:lineRule="auto"/>
        <w:ind w:right="-1"/>
        <w:jc w:val="both"/>
        <w:rPr>
          <w:rFonts w:ascii="Arial Narrow" w:hAnsi="Arial Narrow"/>
        </w:rPr>
      </w:pPr>
    </w:p>
    <w:p w14:paraId="25D53C3F" w14:textId="419DCF1B" w:rsidR="00A732F9" w:rsidRDefault="00A732F9" w:rsidP="00ED6EE0">
      <w:pPr>
        <w:pStyle w:val="Textoindependiente"/>
        <w:spacing w:after="0" w:line="240" w:lineRule="auto"/>
        <w:ind w:right="-1"/>
        <w:jc w:val="both"/>
        <w:rPr>
          <w:rFonts w:ascii="Arial Narrow" w:hAnsi="Arial Narrow"/>
        </w:rPr>
      </w:pPr>
      <w:r w:rsidRPr="00A529EA">
        <w:rPr>
          <w:rFonts w:ascii="Arial Narrow" w:hAnsi="Arial Narrow"/>
        </w:rPr>
        <w:t>Finalmente, al realizar el b</w:t>
      </w:r>
      <w:r w:rsidR="00507D5C" w:rsidRPr="00A529EA">
        <w:rPr>
          <w:rFonts w:ascii="Arial Narrow" w:hAnsi="Arial Narrow"/>
        </w:rPr>
        <w:t>alance del año 2020, es importante</w:t>
      </w:r>
      <w:r w:rsidRPr="00A529EA">
        <w:rPr>
          <w:rFonts w:ascii="Arial Narrow" w:hAnsi="Arial Narrow"/>
        </w:rPr>
        <w:t xml:space="preserve"> concluir que si bien estuvo lleno de retos y desafíos, gracias al compromiso y decidido esfue</w:t>
      </w:r>
      <w:r w:rsidR="00507D5C" w:rsidRPr="00A529EA">
        <w:rPr>
          <w:rFonts w:ascii="Arial Narrow" w:hAnsi="Arial Narrow"/>
        </w:rPr>
        <w:t>rzo del grupo de trabajo de la a</w:t>
      </w:r>
      <w:r w:rsidRPr="00A529EA">
        <w:rPr>
          <w:rFonts w:ascii="Arial Narrow" w:hAnsi="Arial Narrow"/>
        </w:rPr>
        <w:t xml:space="preserve">lcaldía </w:t>
      </w:r>
      <w:r w:rsidR="00507D5C" w:rsidRPr="00A529EA">
        <w:rPr>
          <w:rFonts w:ascii="Arial Narrow" w:hAnsi="Arial Narrow"/>
        </w:rPr>
        <w:t>l</w:t>
      </w:r>
      <w:r w:rsidRPr="00A529EA">
        <w:rPr>
          <w:rFonts w:ascii="Arial Narrow" w:hAnsi="Arial Narrow"/>
        </w:rPr>
        <w:t xml:space="preserve">ocal, se logró cimentar el camino de la gobernanza local mediante el fortalecimiento de los lazos de confianza con </w:t>
      </w:r>
      <w:r w:rsidR="00883ABA" w:rsidRPr="00A529EA">
        <w:rPr>
          <w:rFonts w:ascii="Arial Narrow" w:hAnsi="Arial Narrow"/>
        </w:rPr>
        <w:t xml:space="preserve">las y </w:t>
      </w:r>
      <w:r w:rsidRPr="00A529EA">
        <w:rPr>
          <w:rFonts w:ascii="Arial Narrow" w:hAnsi="Arial Narrow"/>
        </w:rPr>
        <w:t xml:space="preserve">los ciudadanos, factor decisivo para culminar la gestión de manera satisfactoria, teniendo siempre como fin último el mejoramiento permanente de la calidad de vida de </w:t>
      </w:r>
      <w:r w:rsidR="00883ABA" w:rsidRPr="00A529EA">
        <w:rPr>
          <w:rFonts w:ascii="Arial Narrow" w:hAnsi="Arial Narrow"/>
        </w:rPr>
        <w:t xml:space="preserve">las y </w:t>
      </w:r>
      <w:r w:rsidRPr="00A529EA">
        <w:rPr>
          <w:rFonts w:ascii="Arial Narrow" w:hAnsi="Arial Narrow"/>
        </w:rPr>
        <w:t>los habitantes del territorio.</w:t>
      </w:r>
    </w:p>
    <w:p w14:paraId="5E1F07F0" w14:textId="77777777" w:rsidR="00ED6EE0" w:rsidRPr="00A529EA" w:rsidRDefault="00ED6EE0" w:rsidP="00ED6EE0">
      <w:pPr>
        <w:pStyle w:val="Textoindependiente"/>
        <w:spacing w:after="0" w:line="240" w:lineRule="auto"/>
        <w:ind w:right="-1"/>
        <w:jc w:val="both"/>
        <w:rPr>
          <w:rFonts w:ascii="Arial Narrow" w:hAnsi="Arial Narrow"/>
        </w:rPr>
      </w:pPr>
    </w:p>
    <w:p w14:paraId="18CEBE8A" w14:textId="4E70746C" w:rsidR="00821263" w:rsidRPr="00A529EA" w:rsidRDefault="00821263" w:rsidP="00ED6EE0">
      <w:pPr>
        <w:jc w:val="both"/>
        <w:rPr>
          <w:rFonts w:ascii="Arial Narrow" w:eastAsia="Times New Roman" w:hAnsi="Arial Narrow" w:cs="Times New Roman"/>
          <w:bCs/>
          <w:lang w:val="es-CO"/>
        </w:rPr>
      </w:pPr>
    </w:p>
    <w:p w14:paraId="4B2F273B" w14:textId="77777777" w:rsidR="00821263" w:rsidRPr="00A529EA" w:rsidRDefault="00821263" w:rsidP="00ED6EE0">
      <w:pPr>
        <w:jc w:val="both"/>
        <w:rPr>
          <w:rFonts w:ascii="Arial Narrow" w:eastAsia="Times New Roman" w:hAnsi="Arial Narrow" w:cs="Times New Roman"/>
          <w:bCs/>
          <w:lang w:val="es-CO"/>
        </w:rPr>
      </w:pPr>
    </w:p>
    <w:p w14:paraId="6017A71C" w14:textId="0672D0CA" w:rsidR="001A36D3" w:rsidRPr="00A529EA" w:rsidRDefault="001A36D3" w:rsidP="00ED6EE0">
      <w:pPr>
        <w:rPr>
          <w:rFonts w:ascii="Arial Narrow" w:eastAsia="Times New Roman" w:hAnsi="Arial Narrow" w:cs="Times New Roman"/>
          <w:b/>
          <w:bCs/>
          <w:lang w:val="es-CO"/>
        </w:rPr>
      </w:pPr>
      <w:r w:rsidRPr="00A529EA">
        <w:rPr>
          <w:rFonts w:ascii="Arial Narrow" w:eastAsia="Times New Roman" w:hAnsi="Arial Narrow" w:cs="Times New Roman"/>
          <w:b/>
          <w:bCs/>
          <w:lang w:val="es-CO"/>
        </w:rPr>
        <w:t>TATIANA PIÑEROS LAVERDE</w:t>
      </w:r>
    </w:p>
    <w:p w14:paraId="7C85A342" w14:textId="19D9B913" w:rsidR="00DC4F49" w:rsidRPr="00A529EA" w:rsidRDefault="00DC4F49" w:rsidP="00ED6EE0">
      <w:pPr>
        <w:rPr>
          <w:rFonts w:ascii="Arial Narrow" w:eastAsia="Times New Roman" w:hAnsi="Arial Narrow" w:cs="Times New Roman"/>
          <w:bCs/>
          <w:lang w:val="es-CO"/>
        </w:rPr>
      </w:pPr>
      <w:r w:rsidRPr="00A529EA">
        <w:rPr>
          <w:rFonts w:ascii="Arial Narrow" w:eastAsia="Times New Roman" w:hAnsi="Arial Narrow" w:cs="Times New Roman"/>
          <w:bCs/>
          <w:lang w:val="es-CO"/>
        </w:rPr>
        <w:t>Alcalde</w:t>
      </w:r>
      <w:r w:rsidR="007F3D69" w:rsidRPr="00A529EA">
        <w:rPr>
          <w:rFonts w:ascii="Arial Narrow" w:eastAsia="Times New Roman" w:hAnsi="Arial Narrow" w:cs="Times New Roman"/>
          <w:bCs/>
          <w:lang w:val="es-CO"/>
        </w:rPr>
        <w:t>sa</w:t>
      </w:r>
      <w:r w:rsidRPr="00A529EA">
        <w:rPr>
          <w:rFonts w:ascii="Arial Narrow" w:eastAsia="Times New Roman" w:hAnsi="Arial Narrow" w:cs="Times New Roman"/>
          <w:bCs/>
          <w:lang w:val="es-CO"/>
        </w:rPr>
        <w:t xml:space="preserve"> </w:t>
      </w:r>
      <w:r w:rsidR="00821C5F" w:rsidRPr="00A529EA">
        <w:rPr>
          <w:rFonts w:ascii="Arial Narrow" w:eastAsia="Times New Roman" w:hAnsi="Arial Narrow" w:cs="Times New Roman"/>
          <w:bCs/>
          <w:lang w:val="es-CO"/>
        </w:rPr>
        <w:t>l</w:t>
      </w:r>
      <w:r w:rsidRPr="00A529EA">
        <w:rPr>
          <w:rFonts w:ascii="Arial Narrow" w:eastAsia="Times New Roman" w:hAnsi="Arial Narrow" w:cs="Times New Roman"/>
          <w:bCs/>
          <w:lang w:val="es-CO"/>
        </w:rPr>
        <w:t xml:space="preserve">ocal </w:t>
      </w:r>
      <w:r w:rsidR="001A36D3" w:rsidRPr="00A529EA">
        <w:rPr>
          <w:rFonts w:ascii="Arial Narrow" w:eastAsia="Times New Roman" w:hAnsi="Arial Narrow" w:cs="Times New Roman"/>
          <w:bCs/>
          <w:lang w:val="es-CO"/>
        </w:rPr>
        <w:t xml:space="preserve">(e) </w:t>
      </w:r>
      <w:r w:rsidRPr="00A529EA">
        <w:rPr>
          <w:rFonts w:ascii="Arial Narrow" w:eastAsia="Times New Roman" w:hAnsi="Arial Narrow" w:cs="Times New Roman"/>
          <w:bCs/>
          <w:lang w:val="es-CO"/>
        </w:rPr>
        <w:t xml:space="preserve">de </w:t>
      </w:r>
      <w:r w:rsidR="001A36D3" w:rsidRPr="00A529EA">
        <w:rPr>
          <w:rFonts w:ascii="Arial Narrow" w:eastAsia="Times New Roman" w:hAnsi="Arial Narrow" w:cs="Times New Roman"/>
          <w:bCs/>
          <w:lang w:val="es-CO"/>
        </w:rPr>
        <w:t>Los Mártires</w:t>
      </w:r>
    </w:p>
    <w:p w14:paraId="3C934BE5" w14:textId="79D35A71" w:rsidR="00DC4F49" w:rsidRPr="00A529EA" w:rsidRDefault="00DC4F49" w:rsidP="00ED6EE0">
      <w:pPr>
        <w:rPr>
          <w:rFonts w:ascii="Arial Narrow" w:eastAsia="Times New Roman" w:hAnsi="Arial Narrow" w:cs="Times New Roman"/>
          <w:bCs/>
          <w:lang w:val="es-CO"/>
        </w:rPr>
      </w:pPr>
    </w:p>
    <w:p w14:paraId="3C41A17A" w14:textId="16EB3088" w:rsidR="00DC4F49" w:rsidRPr="00A529EA" w:rsidRDefault="00F33F25" w:rsidP="00C1008C">
      <w:pPr>
        <w:rPr>
          <w:rFonts w:ascii="Arial Narrow" w:eastAsia="Times New Roman" w:hAnsi="Arial Narrow" w:cs="Times New Roman"/>
          <w:bCs/>
          <w:lang w:val="es-CO"/>
        </w:rPr>
      </w:pPr>
      <w:r w:rsidRPr="00A529EA">
        <w:rPr>
          <w:rFonts w:ascii="Arial Narrow" w:eastAsia="Times New Roman" w:hAnsi="Arial Narrow" w:cs="Times New Roman"/>
          <w:bCs/>
          <w:lang w:val="es-CO"/>
        </w:rPr>
        <w:br w:type="column"/>
      </w:r>
    </w:p>
    <w:p w14:paraId="734D32EF" w14:textId="57B18089" w:rsidR="00C1008C" w:rsidRPr="00ED6EE0" w:rsidRDefault="00C1008C" w:rsidP="00757328">
      <w:pPr>
        <w:pStyle w:val="Ttulo1"/>
        <w:numPr>
          <w:ilvl w:val="0"/>
          <w:numId w:val="2"/>
        </w:numPr>
        <w:rPr>
          <w:sz w:val="36"/>
          <w:szCs w:val="36"/>
          <w:lang w:eastAsia="es-ES"/>
        </w:rPr>
      </w:pPr>
      <w:bookmarkStart w:id="7" w:name="_Toc381868921"/>
      <w:bookmarkStart w:id="8" w:name="_Toc64568888"/>
      <w:bookmarkStart w:id="9" w:name="_Toc66862990"/>
      <w:r w:rsidRPr="00ED6EE0">
        <w:rPr>
          <w:sz w:val="36"/>
          <w:szCs w:val="36"/>
          <w:lang w:eastAsia="es-ES"/>
        </w:rPr>
        <w:t>INTRODUCCIÓN</w:t>
      </w:r>
      <w:bookmarkEnd w:id="7"/>
      <w:bookmarkEnd w:id="8"/>
      <w:bookmarkEnd w:id="9"/>
    </w:p>
    <w:p w14:paraId="73A7ECF0" w14:textId="77777777" w:rsidR="00C1008C" w:rsidRPr="00A529EA" w:rsidRDefault="00C1008C" w:rsidP="00C1008C">
      <w:pPr>
        <w:jc w:val="both"/>
        <w:rPr>
          <w:rFonts w:ascii="Arial Narrow" w:eastAsia="Times New Roman" w:hAnsi="Arial Narrow" w:cs="Times New Roman"/>
          <w:lang w:val="es-CO"/>
        </w:rPr>
      </w:pPr>
    </w:p>
    <w:p w14:paraId="1998A48D" w14:textId="77777777" w:rsidR="00A732F9" w:rsidRPr="00A529EA" w:rsidRDefault="00A732F9" w:rsidP="00A732F9">
      <w:pPr>
        <w:jc w:val="both"/>
        <w:rPr>
          <w:rFonts w:ascii="Arial Narrow" w:eastAsia="Times New Roman" w:hAnsi="Arial Narrow" w:cs="Times New Roman"/>
          <w:lang w:val="es-CO"/>
        </w:rPr>
      </w:pPr>
    </w:p>
    <w:p w14:paraId="5BA68DD7" w14:textId="71CCA562" w:rsidR="00A732F9" w:rsidRPr="00A529EA" w:rsidRDefault="00A732F9" w:rsidP="00A732F9">
      <w:pPr>
        <w:jc w:val="both"/>
        <w:rPr>
          <w:rFonts w:ascii="Arial Narrow" w:eastAsia="Times New Roman" w:hAnsi="Arial Narrow" w:cs="Times New Roman"/>
          <w:lang w:val="es-CO"/>
        </w:rPr>
      </w:pPr>
      <w:r w:rsidRPr="00A529EA">
        <w:rPr>
          <w:rFonts w:ascii="Arial Narrow" w:eastAsia="Times New Roman" w:hAnsi="Arial Narrow" w:cs="Times New Roman"/>
          <w:lang w:val="es-CO"/>
        </w:rPr>
        <w:t>En este documento se presenta el informe d</w:t>
      </w:r>
      <w:r w:rsidR="00BE3C08" w:rsidRPr="00A529EA">
        <w:rPr>
          <w:rFonts w:ascii="Arial Narrow" w:eastAsia="Times New Roman" w:hAnsi="Arial Narrow" w:cs="Times New Roman"/>
          <w:lang w:val="es-CO"/>
        </w:rPr>
        <w:t>e rendición de cuentas para la l</w:t>
      </w:r>
      <w:r w:rsidRPr="00A529EA">
        <w:rPr>
          <w:rFonts w:ascii="Arial Narrow" w:eastAsia="Times New Roman" w:hAnsi="Arial Narrow" w:cs="Times New Roman"/>
          <w:lang w:val="es-CO"/>
        </w:rPr>
        <w:t xml:space="preserve">ocalidad de Los Mártires; en concordancia con lo establecido en el Acuerdo 131 de 2004 por el cual se establecen los informes de rendición de cuentas de la gestión contractual y administrativa a cargo del Distrito, sus </w:t>
      </w:r>
      <w:r w:rsidR="00157DE9" w:rsidRPr="00A529EA">
        <w:rPr>
          <w:rFonts w:ascii="Arial Narrow" w:eastAsia="Times New Roman" w:hAnsi="Arial Narrow" w:cs="Times New Roman"/>
          <w:lang w:val="es-CO"/>
        </w:rPr>
        <w:t>localidades y entidades d</w:t>
      </w:r>
      <w:r w:rsidRPr="00A529EA">
        <w:rPr>
          <w:rFonts w:ascii="Arial Narrow" w:eastAsia="Times New Roman" w:hAnsi="Arial Narrow" w:cs="Times New Roman"/>
          <w:lang w:val="es-CO"/>
        </w:rPr>
        <w:t>escentralizadas; y teniendo en cuenta la importancia para la consolidación de la transparencia y la legitimidad de la administración se presenta a la ciudadanía un documento que contiene un resumen de la inversión, la gestión realizada y los resultados obtenidos desde la Administración Local</w:t>
      </w:r>
      <w:r w:rsidR="00AC667E" w:rsidRPr="00A529EA">
        <w:rPr>
          <w:rFonts w:ascii="Arial Narrow" w:eastAsia="Times New Roman" w:hAnsi="Arial Narrow" w:cs="Times New Roman"/>
          <w:lang w:val="es-CO"/>
        </w:rPr>
        <w:t>.</w:t>
      </w:r>
    </w:p>
    <w:p w14:paraId="1F9C6A0B" w14:textId="77777777" w:rsidR="00A732F9" w:rsidRPr="00A529EA" w:rsidRDefault="00A732F9" w:rsidP="00A732F9">
      <w:pPr>
        <w:jc w:val="both"/>
        <w:rPr>
          <w:rFonts w:ascii="Arial Narrow" w:eastAsia="Times New Roman" w:hAnsi="Arial Narrow" w:cs="Times New Roman"/>
          <w:lang w:val="es-CO"/>
        </w:rPr>
      </w:pPr>
    </w:p>
    <w:p w14:paraId="4E9CE1EA" w14:textId="77777777" w:rsidR="00A732F9" w:rsidRPr="00A529EA" w:rsidRDefault="00A732F9" w:rsidP="00A732F9">
      <w:pPr>
        <w:jc w:val="both"/>
        <w:rPr>
          <w:rFonts w:ascii="Arial Narrow" w:eastAsia="Times New Roman" w:hAnsi="Arial Narrow" w:cs="Times New Roman"/>
          <w:lang w:val="es-CO"/>
        </w:rPr>
      </w:pPr>
      <w:r w:rsidRPr="00A529EA">
        <w:rPr>
          <w:rFonts w:ascii="Arial Narrow" w:eastAsia="Times New Roman" w:hAnsi="Arial Narrow" w:cs="Times New Roman"/>
          <w:lang w:val="es-CO"/>
        </w:rPr>
        <w:t>En primer lugar, el informe presenta el balance general de los objetivos estructurantes y metas plan de desarrollo a través de los cuales se fueron encaminando las acciones para lograr fortalecer los programas intersectoriales que direccionaron a la administración local a la definición de las políticas, objetivos, ejes y estrategias del Plan de Desarrollo Local.</w:t>
      </w:r>
    </w:p>
    <w:p w14:paraId="7393B781" w14:textId="77777777" w:rsidR="00A732F9" w:rsidRPr="00A529EA" w:rsidRDefault="00A732F9" w:rsidP="00A732F9">
      <w:pPr>
        <w:jc w:val="both"/>
        <w:rPr>
          <w:rFonts w:ascii="Arial Narrow" w:eastAsia="Times New Roman" w:hAnsi="Arial Narrow" w:cs="Times New Roman"/>
          <w:lang w:val="es-CO"/>
        </w:rPr>
      </w:pPr>
    </w:p>
    <w:p w14:paraId="04F3C67B" w14:textId="7AC31B02" w:rsidR="00A732F9" w:rsidRPr="00A529EA" w:rsidRDefault="00A732F9" w:rsidP="00A732F9">
      <w:pPr>
        <w:jc w:val="both"/>
        <w:rPr>
          <w:rFonts w:ascii="Arial Narrow" w:eastAsia="Times New Roman" w:hAnsi="Arial Narrow" w:cs="Times New Roman"/>
          <w:lang w:val="es-CO"/>
        </w:rPr>
      </w:pPr>
      <w:r w:rsidRPr="00A529EA">
        <w:rPr>
          <w:rFonts w:ascii="Arial Narrow" w:eastAsia="Times New Roman" w:hAnsi="Arial Narrow" w:cs="Times New Roman"/>
          <w:lang w:val="es-CO"/>
        </w:rPr>
        <w:t xml:space="preserve">Posteriormente, el análisis agregado de la ejecución presupuestal para la vigencia fiscal 2020 evidenciando la inversión local en los proyectos y gastos de funcionamiento basados en el sistema de Presupuesto Distrital (PREDIS) de la Secretaría de Hacienda Distrital, así como de los aplicativos institucionales que registran la gestión del presupuesto local. En tercer lugar, se exponen los principales logros y aquellos aspectos </w:t>
      </w:r>
      <w:r w:rsidR="00BB2222" w:rsidRPr="00A529EA">
        <w:rPr>
          <w:rFonts w:ascii="Arial Narrow" w:eastAsia="Times New Roman" w:hAnsi="Arial Narrow" w:cs="Times New Roman"/>
          <w:lang w:val="es-CO"/>
        </w:rPr>
        <w:t xml:space="preserve">que </w:t>
      </w:r>
      <w:r w:rsidRPr="00A529EA">
        <w:rPr>
          <w:rFonts w:ascii="Arial Narrow" w:eastAsia="Times New Roman" w:hAnsi="Arial Narrow" w:cs="Times New Roman"/>
          <w:lang w:val="es-CO"/>
        </w:rPr>
        <w:t>la Administración Local pretende fortalecer en articulación con la Administración Distrital.</w:t>
      </w:r>
    </w:p>
    <w:p w14:paraId="1711FE7B" w14:textId="77777777" w:rsidR="00A732F9" w:rsidRPr="00A529EA" w:rsidRDefault="00A732F9" w:rsidP="00A732F9">
      <w:pPr>
        <w:jc w:val="both"/>
        <w:rPr>
          <w:rFonts w:ascii="Arial Narrow" w:eastAsia="Times New Roman" w:hAnsi="Arial Narrow" w:cs="Times New Roman"/>
          <w:lang w:val="es-CO"/>
        </w:rPr>
      </w:pPr>
    </w:p>
    <w:p w14:paraId="285C6517" w14:textId="12506A00" w:rsidR="00A732F9" w:rsidRPr="00A529EA" w:rsidRDefault="00A732F9" w:rsidP="00A732F9">
      <w:pPr>
        <w:jc w:val="both"/>
        <w:rPr>
          <w:rFonts w:ascii="Arial Narrow" w:eastAsia="Times New Roman" w:hAnsi="Arial Narrow" w:cs="Times New Roman"/>
          <w:lang w:val="es-CO"/>
        </w:rPr>
      </w:pPr>
      <w:r w:rsidRPr="00A529EA">
        <w:rPr>
          <w:rFonts w:ascii="Arial Narrow" w:eastAsia="Times New Roman" w:hAnsi="Arial Narrow" w:cs="Times New Roman"/>
          <w:lang w:val="es-CO"/>
        </w:rPr>
        <w:t>Finalmente, el resumen contractual permite conocer de manera clara el proceso de asignación de contratos con sus diferentes modalidades, en tiempos establecidos y recursos asignados.</w:t>
      </w:r>
    </w:p>
    <w:p w14:paraId="0C39A59B" w14:textId="77777777" w:rsidR="00C1008C" w:rsidRPr="00A529EA" w:rsidRDefault="00C1008C" w:rsidP="00C1008C">
      <w:pPr>
        <w:jc w:val="both"/>
        <w:rPr>
          <w:rFonts w:ascii="Arial Narrow" w:eastAsia="Times New Roman" w:hAnsi="Arial Narrow" w:cs="Times New Roman"/>
          <w:lang w:val="es-CO"/>
        </w:rPr>
      </w:pPr>
    </w:p>
    <w:p w14:paraId="5D9D392A" w14:textId="6187EDCD" w:rsidR="00F33F25" w:rsidRPr="00A529EA" w:rsidRDefault="00F33F25" w:rsidP="00F33F25">
      <w:pPr>
        <w:jc w:val="both"/>
        <w:rPr>
          <w:rFonts w:ascii="Arial Narrow" w:eastAsia="Arial Unicode MS" w:hAnsi="Arial Narrow"/>
          <w:caps/>
          <w:lang w:val="es-CO"/>
        </w:rPr>
      </w:pPr>
      <w:r w:rsidRPr="00A529EA">
        <w:rPr>
          <w:rFonts w:ascii="Arial Narrow" w:eastAsia="Times New Roman" w:hAnsi="Arial Narrow" w:cs="Times New Roman"/>
          <w:lang w:val="es-CO"/>
        </w:rPr>
        <w:br w:type="column"/>
      </w:r>
      <w:bookmarkStart w:id="10" w:name="_Toc349810449"/>
      <w:bookmarkStart w:id="11" w:name="_Toc381868922"/>
    </w:p>
    <w:p w14:paraId="152FC7F9" w14:textId="47FB152D" w:rsidR="00C1008C" w:rsidRPr="00ED6EE0" w:rsidRDefault="00C1008C" w:rsidP="00757328">
      <w:pPr>
        <w:pStyle w:val="Ttulo1"/>
        <w:numPr>
          <w:ilvl w:val="0"/>
          <w:numId w:val="2"/>
        </w:numPr>
        <w:rPr>
          <w:rFonts w:eastAsia="Arial Unicode MS"/>
          <w:caps w:val="0"/>
          <w:sz w:val="36"/>
          <w:szCs w:val="36"/>
        </w:rPr>
      </w:pPr>
      <w:bookmarkStart w:id="12" w:name="_Toc64568889"/>
      <w:bookmarkStart w:id="13" w:name="_Toc66862991"/>
      <w:r w:rsidRPr="00ED6EE0">
        <w:rPr>
          <w:rFonts w:eastAsia="Arial Unicode MS"/>
          <w:caps w:val="0"/>
          <w:sz w:val="36"/>
          <w:szCs w:val="36"/>
        </w:rPr>
        <w:t xml:space="preserve">BALANCE GENERAL ACUMULADO DE LOS </w:t>
      </w:r>
      <w:bookmarkEnd w:id="10"/>
      <w:bookmarkEnd w:id="11"/>
      <w:r w:rsidR="008E5A63" w:rsidRPr="00ED6EE0">
        <w:rPr>
          <w:rFonts w:eastAsia="Arial Unicode MS"/>
          <w:caps w:val="0"/>
          <w:sz w:val="36"/>
          <w:szCs w:val="36"/>
        </w:rPr>
        <w:t>PLANES DE DESARROLLO LOCAL - PDL</w:t>
      </w:r>
      <w:bookmarkEnd w:id="12"/>
      <w:bookmarkEnd w:id="13"/>
    </w:p>
    <w:p w14:paraId="65175C0B" w14:textId="77777777" w:rsidR="00C1008C" w:rsidRPr="00A529EA" w:rsidRDefault="00C1008C" w:rsidP="00C1008C">
      <w:pPr>
        <w:pStyle w:val="NormalWeb"/>
        <w:spacing w:before="0" w:after="0" w:line="240" w:lineRule="auto"/>
        <w:jc w:val="both"/>
        <w:rPr>
          <w:rFonts w:ascii="Arial Narrow" w:hAnsi="Arial Narrow"/>
          <w:bCs/>
          <w:color w:val="auto"/>
          <w:szCs w:val="24"/>
          <w:lang w:val="es-CO"/>
        </w:rPr>
      </w:pPr>
    </w:p>
    <w:p w14:paraId="4C3301DD" w14:textId="77777777" w:rsidR="00C1008C" w:rsidRPr="00A529EA" w:rsidRDefault="00C1008C" w:rsidP="00C1008C">
      <w:pPr>
        <w:jc w:val="both"/>
        <w:rPr>
          <w:rFonts w:ascii="Arial Narrow" w:eastAsia="Times New Roman" w:hAnsi="Arial Narrow" w:cs="Calibri"/>
          <w:b/>
          <w:lang w:val="es-CO"/>
        </w:rPr>
      </w:pPr>
      <w:r w:rsidRPr="00A529EA">
        <w:rPr>
          <w:rFonts w:ascii="Arial Narrow" w:eastAsia="Times New Roman" w:hAnsi="Arial Narrow" w:cs="Calibri"/>
          <w:b/>
          <w:lang w:val="es-CO"/>
        </w:rPr>
        <w:t>AVANCE PONDERADO PLAN DE DESARROLLO LOCAL</w:t>
      </w:r>
    </w:p>
    <w:p w14:paraId="5BDB5C64" w14:textId="77777777" w:rsidR="00C1008C" w:rsidRPr="00A529EA" w:rsidRDefault="00C1008C" w:rsidP="00C1008C">
      <w:pPr>
        <w:pStyle w:val="NormalWeb"/>
        <w:spacing w:before="0" w:after="0" w:line="240" w:lineRule="auto"/>
        <w:jc w:val="both"/>
        <w:rPr>
          <w:rFonts w:ascii="Arial Narrow" w:hAnsi="Arial Narrow"/>
          <w:bCs/>
          <w:color w:val="auto"/>
          <w:szCs w:val="24"/>
          <w:lang w:val="es-CO"/>
        </w:rPr>
      </w:pPr>
    </w:p>
    <w:p w14:paraId="097451C2" w14:textId="4A8F4B14" w:rsidR="00C1008C" w:rsidRPr="00A529EA" w:rsidRDefault="00C1008C" w:rsidP="00C1008C">
      <w:pPr>
        <w:pStyle w:val="NormalWeb"/>
        <w:spacing w:before="0" w:after="0" w:line="240" w:lineRule="auto"/>
        <w:jc w:val="both"/>
        <w:rPr>
          <w:rFonts w:ascii="Arial Narrow" w:hAnsi="Arial Narrow"/>
          <w:color w:val="auto"/>
          <w:szCs w:val="24"/>
          <w:lang w:val="es-CO"/>
        </w:rPr>
      </w:pPr>
      <w:r w:rsidRPr="00A529EA">
        <w:rPr>
          <w:rFonts w:ascii="Arial Narrow" w:hAnsi="Arial Narrow"/>
          <w:bCs/>
          <w:color w:val="auto"/>
          <w:szCs w:val="24"/>
          <w:lang w:val="es-CO"/>
        </w:rPr>
        <w:t xml:space="preserve">El avance del </w:t>
      </w:r>
      <w:r w:rsidR="008E5A63" w:rsidRPr="00A529EA">
        <w:rPr>
          <w:rFonts w:ascii="Arial Narrow" w:hAnsi="Arial Narrow"/>
          <w:bCs/>
          <w:color w:val="auto"/>
          <w:szCs w:val="24"/>
          <w:lang w:val="es-CO"/>
        </w:rPr>
        <w:t>PDL</w:t>
      </w:r>
      <w:r w:rsidR="00C817E2" w:rsidRPr="00A529EA">
        <w:rPr>
          <w:rFonts w:ascii="Arial Narrow" w:hAnsi="Arial Narrow"/>
          <w:bCs/>
          <w:color w:val="auto"/>
          <w:szCs w:val="24"/>
          <w:lang w:val="es-CO"/>
        </w:rPr>
        <w:t xml:space="preserve"> </w:t>
      </w:r>
      <w:r w:rsidRPr="00A529EA">
        <w:rPr>
          <w:rFonts w:ascii="Arial Narrow" w:hAnsi="Arial Narrow"/>
          <w:bCs/>
          <w:color w:val="auto"/>
          <w:szCs w:val="24"/>
          <w:lang w:val="es-CO"/>
        </w:rPr>
        <w:t xml:space="preserve">responde a un cálculo que tiene en cuenta la evolución de cada meta, programa, eje o pilar de acuerdo </w:t>
      </w:r>
      <w:r w:rsidR="00EC2FCF" w:rsidRPr="00A529EA">
        <w:rPr>
          <w:rFonts w:ascii="Arial Narrow" w:hAnsi="Arial Narrow"/>
          <w:bCs/>
          <w:color w:val="auto"/>
          <w:szCs w:val="24"/>
          <w:lang w:val="es-CO"/>
        </w:rPr>
        <w:t>con</w:t>
      </w:r>
      <w:r w:rsidRPr="00A529EA">
        <w:rPr>
          <w:rFonts w:ascii="Arial Narrow" w:hAnsi="Arial Narrow"/>
          <w:bCs/>
          <w:color w:val="auto"/>
          <w:szCs w:val="24"/>
          <w:lang w:val="es-CO"/>
        </w:rPr>
        <w:t xml:space="preserve"> la metodología de ponderación establecida por la Secretaría Distrital de Planeación - SDP. Se entiende que el avance acumulado se calcula con base en el periodo de vigencia del plan, es decir, cuatro años (2017-2020), por lo que para el cierre de la vigencia 20</w:t>
      </w:r>
      <w:r w:rsidR="00CA1F73" w:rsidRPr="00A529EA">
        <w:rPr>
          <w:rFonts w:ascii="Arial Narrow" w:hAnsi="Arial Narrow"/>
          <w:bCs/>
          <w:color w:val="auto"/>
          <w:szCs w:val="24"/>
          <w:lang w:val="es-CO"/>
        </w:rPr>
        <w:t>20</w:t>
      </w:r>
      <w:r w:rsidRPr="00A529EA">
        <w:rPr>
          <w:rFonts w:ascii="Arial Narrow" w:hAnsi="Arial Narrow"/>
          <w:bCs/>
          <w:color w:val="auto"/>
          <w:szCs w:val="24"/>
          <w:lang w:val="es-CO"/>
        </w:rPr>
        <w:t xml:space="preserve"> el avance esperado corresponde al </w:t>
      </w:r>
      <w:r w:rsidR="002D238C" w:rsidRPr="00A529EA">
        <w:rPr>
          <w:rFonts w:ascii="Arial Narrow" w:hAnsi="Arial Narrow"/>
          <w:bCs/>
          <w:color w:val="auto"/>
          <w:szCs w:val="24"/>
          <w:lang w:val="es-CO"/>
        </w:rPr>
        <w:t>100</w:t>
      </w:r>
      <w:r w:rsidRPr="00A529EA">
        <w:rPr>
          <w:rFonts w:ascii="Arial Narrow" w:hAnsi="Arial Narrow"/>
          <w:bCs/>
          <w:color w:val="auto"/>
          <w:szCs w:val="24"/>
          <w:lang w:val="es-CO"/>
        </w:rPr>
        <w:t>%. Este porcentaje aplica para los cálculos relacionados con el avance del plan, pilar y eje, programa, sector y proyecto de inversión.</w:t>
      </w:r>
    </w:p>
    <w:p w14:paraId="4E712265" w14:textId="77777777" w:rsidR="00C1008C" w:rsidRPr="00A529EA" w:rsidRDefault="00C1008C" w:rsidP="00C1008C">
      <w:pPr>
        <w:pStyle w:val="NormalWeb"/>
        <w:spacing w:before="0" w:after="0" w:line="240" w:lineRule="auto"/>
        <w:jc w:val="both"/>
        <w:rPr>
          <w:rFonts w:ascii="Arial Narrow" w:hAnsi="Arial Narrow"/>
          <w:bCs/>
          <w:color w:val="auto"/>
          <w:szCs w:val="24"/>
          <w:highlight w:val="yellow"/>
          <w:shd w:val="clear" w:color="auto" w:fill="FFFF00"/>
          <w:lang w:val="es-CO"/>
        </w:rPr>
      </w:pPr>
    </w:p>
    <w:p w14:paraId="654148E4" w14:textId="55681A0B" w:rsidR="00C1008C" w:rsidRPr="00A529EA" w:rsidRDefault="00C1008C" w:rsidP="00C1008C">
      <w:pPr>
        <w:pStyle w:val="NormalWeb"/>
        <w:spacing w:before="0" w:after="0" w:line="240" w:lineRule="auto"/>
        <w:jc w:val="both"/>
        <w:rPr>
          <w:rFonts w:ascii="Arial Narrow" w:hAnsi="Arial Narrow"/>
          <w:bCs/>
          <w:color w:val="auto"/>
          <w:szCs w:val="24"/>
          <w:lang w:val="es-CO"/>
        </w:rPr>
      </w:pPr>
      <w:r w:rsidRPr="00A529EA">
        <w:rPr>
          <w:rFonts w:ascii="Arial Narrow" w:hAnsi="Arial Narrow"/>
          <w:bCs/>
          <w:color w:val="auto"/>
          <w:szCs w:val="24"/>
          <w:lang w:val="es-CO"/>
        </w:rPr>
        <w:t>Dado lo anterior</w:t>
      </w:r>
      <w:r w:rsidR="009B78CB" w:rsidRPr="00A529EA">
        <w:rPr>
          <w:rFonts w:ascii="Arial Narrow" w:hAnsi="Arial Narrow"/>
          <w:bCs/>
          <w:color w:val="auto"/>
          <w:szCs w:val="24"/>
          <w:lang w:val="es-CO"/>
        </w:rPr>
        <w:t>,</w:t>
      </w:r>
      <w:r w:rsidRPr="00A529EA">
        <w:rPr>
          <w:rFonts w:ascii="Arial Narrow" w:hAnsi="Arial Narrow"/>
          <w:bCs/>
          <w:color w:val="auto"/>
          <w:szCs w:val="24"/>
          <w:lang w:val="es-CO"/>
        </w:rPr>
        <w:t xml:space="preserve"> y como se muestra en la gráfica No. 1</w:t>
      </w:r>
      <w:r w:rsidR="009B78CB" w:rsidRPr="00A529EA">
        <w:rPr>
          <w:rFonts w:ascii="Arial Narrow" w:hAnsi="Arial Narrow"/>
          <w:bCs/>
          <w:color w:val="auto"/>
          <w:szCs w:val="24"/>
          <w:lang w:val="es-CO"/>
        </w:rPr>
        <w:t>,</w:t>
      </w:r>
      <w:r w:rsidRPr="00A529EA">
        <w:rPr>
          <w:rFonts w:ascii="Arial Narrow" w:hAnsi="Arial Narrow"/>
          <w:bCs/>
          <w:color w:val="auto"/>
          <w:szCs w:val="24"/>
          <w:lang w:val="es-CO"/>
        </w:rPr>
        <w:t xml:space="preserve"> la localidad de </w:t>
      </w:r>
      <w:r w:rsidR="00EC2FCF" w:rsidRPr="00A529EA">
        <w:rPr>
          <w:rFonts w:ascii="Arial Narrow" w:hAnsi="Arial Narrow"/>
          <w:bCs/>
          <w:color w:val="auto"/>
          <w:szCs w:val="24"/>
          <w:lang w:val="es-CO"/>
        </w:rPr>
        <w:t>Los Mártires</w:t>
      </w:r>
      <w:r w:rsidRPr="00A529EA">
        <w:rPr>
          <w:rFonts w:ascii="Arial Narrow" w:hAnsi="Arial Narrow"/>
          <w:bCs/>
          <w:color w:val="auto"/>
          <w:szCs w:val="24"/>
          <w:lang w:val="es-CO"/>
        </w:rPr>
        <w:t xml:space="preserve"> a</w:t>
      </w:r>
      <w:r w:rsidR="009B78CB" w:rsidRPr="00A529EA">
        <w:rPr>
          <w:rFonts w:ascii="Arial Narrow" w:hAnsi="Arial Narrow"/>
          <w:bCs/>
          <w:color w:val="auto"/>
          <w:szCs w:val="24"/>
          <w:lang w:val="es-CO"/>
        </w:rPr>
        <w:t>l</w:t>
      </w:r>
      <w:r w:rsidRPr="00A529EA">
        <w:rPr>
          <w:rFonts w:ascii="Arial Narrow" w:hAnsi="Arial Narrow"/>
          <w:bCs/>
          <w:color w:val="auto"/>
          <w:szCs w:val="24"/>
          <w:lang w:val="es-CO"/>
        </w:rPr>
        <w:t xml:space="preserve"> 31 de diciembre de 20</w:t>
      </w:r>
      <w:r w:rsidR="00CA1F73" w:rsidRPr="00A529EA">
        <w:rPr>
          <w:rFonts w:ascii="Arial Narrow" w:hAnsi="Arial Narrow"/>
          <w:bCs/>
          <w:color w:val="auto"/>
          <w:szCs w:val="24"/>
          <w:lang w:val="es-CO"/>
        </w:rPr>
        <w:t>20</w:t>
      </w:r>
      <w:r w:rsidRPr="00A529EA">
        <w:rPr>
          <w:rFonts w:ascii="Arial Narrow" w:hAnsi="Arial Narrow"/>
          <w:bCs/>
          <w:color w:val="auto"/>
          <w:szCs w:val="24"/>
          <w:lang w:val="es-CO"/>
        </w:rPr>
        <w:t xml:space="preserve"> presentó un avance acumulado contratado</w:t>
      </w:r>
      <w:r w:rsidRPr="00A529EA">
        <w:rPr>
          <w:rStyle w:val="Refdenotaalpie"/>
          <w:rFonts w:ascii="Arial Narrow" w:hAnsi="Arial Narrow"/>
          <w:bCs/>
          <w:color w:val="auto"/>
          <w:szCs w:val="24"/>
          <w:lang w:val="es-CO"/>
        </w:rPr>
        <w:footnoteReference w:id="1"/>
      </w:r>
      <w:r w:rsidRPr="00A529EA">
        <w:rPr>
          <w:rFonts w:ascii="Arial Narrow" w:hAnsi="Arial Narrow"/>
          <w:bCs/>
          <w:color w:val="auto"/>
          <w:szCs w:val="24"/>
          <w:lang w:val="es-CO"/>
        </w:rPr>
        <w:t xml:space="preserve"> del PDL del </w:t>
      </w:r>
      <w:r w:rsidR="00EC2FCF" w:rsidRPr="00A529EA">
        <w:rPr>
          <w:rFonts w:ascii="Arial Narrow" w:hAnsi="Arial Narrow"/>
          <w:bCs/>
          <w:color w:val="auto"/>
          <w:szCs w:val="24"/>
          <w:lang w:val="es-CO"/>
        </w:rPr>
        <w:t>88,7</w:t>
      </w:r>
      <w:r w:rsidRPr="00A529EA">
        <w:rPr>
          <w:rFonts w:ascii="Arial Narrow" w:hAnsi="Arial Narrow"/>
          <w:bCs/>
          <w:color w:val="auto"/>
          <w:szCs w:val="24"/>
          <w:lang w:val="es-CO"/>
        </w:rPr>
        <w:t>%. Por su parte, en cuanto a los bienes y servicios entregados</w:t>
      </w:r>
      <w:r w:rsidRPr="00A529EA">
        <w:rPr>
          <w:rStyle w:val="Refdenotaalpie"/>
          <w:rFonts w:ascii="Arial Narrow" w:hAnsi="Arial Narrow"/>
          <w:bCs/>
          <w:color w:val="auto"/>
          <w:szCs w:val="24"/>
          <w:lang w:val="es-CO"/>
        </w:rPr>
        <w:footnoteReference w:id="2"/>
      </w:r>
      <w:r w:rsidRPr="00A529EA">
        <w:rPr>
          <w:rFonts w:ascii="Arial Narrow" w:hAnsi="Arial Narrow"/>
          <w:bCs/>
          <w:color w:val="auto"/>
          <w:szCs w:val="24"/>
          <w:lang w:val="es-CO"/>
        </w:rPr>
        <w:t xml:space="preserve"> a esa fecha, el plan presentó un avance del </w:t>
      </w:r>
      <w:r w:rsidR="00EC2FCF" w:rsidRPr="00A529EA">
        <w:rPr>
          <w:rFonts w:ascii="Arial Narrow" w:hAnsi="Arial Narrow"/>
          <w:bCs/>
          <w:color w:val="auto"/>
          <w:szCs w:val="24"/>
          <w:lang w:val="es-CO"/>
        </w:rPr>
        <w:t>57,7</w:t>
      </w:r>
      <w:r w:rsidRPr="00A529EA">
        <w:rPr>
          <w:rFonts w:ascii="Arial Narrow" w:hAnsi="Arial Narrow"/>
          <w:bCs/>
          <w:color w:val="auto"/>
          <w:szCs w:val="24"/>
          <w:lang w:val="es-CO"/>
        </w:rPr>
        <w:t xml:space="preserve">%, </w:t>
      </w:r>
      <w:r w:rsidRPr="00A529EA">
        <w:rPr>
          <w:rFonts w:ascii="Arial Narrow" w:eastAsia="Times New Roman" w:hAnsi="Arial Narrow" w:cs="Calibri"/>
          <w:color w:val="auto"/>
          <w:szCs w:val="24"/>
          <w:lang w:val="es-CO" w:eastAsia="es-ES"/>
        </w:rPr>
        <w:t xml:space="preserve">lo que indica que el </w:t>
      </w:r>
      <w:r w:rsidR="00EC2FCF" w:rsidRPr="00A529EA">
        <w:rPr>
          <w:rFonts w:ascii="Arial Narrow" w:eastAsia="Times New Roman" w:hAnsi="Arial Narrow" w:cs="Calibri"/>
          <w:color w:val="auto"/>
          <w:szCs w:val="24"/>
          <w:lang w:val="es-CO" w:eastAsia="es-ES"/>
        </w:rPr>
        <w:t>65,1</w:t>
      </w:r>
      <w:r w:rsidRPr="00A529EA">
        <w:rPr>
          <w:rFonts w:ascii="Arial Narrow" w:eastAsia="Times New Roman" w:hAnsi="Arial Narrow" w:cs="Calibri"/>
          <w:color w:val="auto"/>
          <w:szCs w:val="24"/>
          <w:lang w:val="es-CO" w:eastAsia="es-ES"/>
        </w:rPr>
        <w:t>% de lo contratado fue entregado.</w:t>
      </w:r>
    </w:p>
    <w:p w14:paraId="1496489E" w14:textId="77777777" w:rsidR="00C1008C" w:rsidRPr="00A529EA" w:rsidRDefault="00C1008C" w:rsidP="00C1008C">
      <w:pPr>
        <w:pStyle w:val="NormalWeb"/>
        <w:spacing w:before="0" w:after="0" w:line="240" w:lineRule="auto"/>
        <w:jc w:val="both"/>
        <w:rPr>
          <w:rFonts w:ascii="Arial Narrow" w:hAnsi="Arial Narrow"/>
          <w:bCs/>
          <w:color w:val="auto"/>
          <w:szCs w:val="24"/>
          <w:lang w:val="es-CO"/>
        </w:rPr>
      </w:pPr>
    </w:p>
    <w:p w14:paraId="646C9D8D" w14:textId="77777777" w:rsidR="00C1008C" w:rsidRPr="00A529EA" w:rsidRDefault="00C1008C" w:rsidP="00C1008C">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 xml:space="preserve">Gráfica No. 1. </w:t>
      </w:r>
      <w:r w:rsidRPr="00A529EA">
        <w:rPr>
          <w:rFonts w:ascii="Arial Narrow" w:hAnsi="Arial Narrow"/>
          <w:bCs/>
          <w:color w:val="auto"/>
          <w:szCs w:val="24"/>
          <w:lang w:val="es-CO"/>
        </w:rPr>
        <w:t>Porcentaje de avance acumulado contratado y entregado PDL 2017-2020.</w:t>
      </w:r>
    </w:p>
    <w:p w14:paraId="35E5275B" w14:textId="77777777" w:rsidR="00C1008C" w:rsidRPr="00A529EA" w:rsidRDefault="00C1008C" w:rsidP="00C1008C">
      <w:pPr>
        <w:pStyle w:val="NormalWeb"/>
        <w:spacing w:before="0" w:after="0" w:line="240" w:lineRule="auto"/>
        <w:jc w:val="center"/>
        <w:rPr>
          <w:rFonts w:ascii="Arial Narrow" w:hAnsi="Arial Narrow"/>
          <w:bCs/>
          <w:color w:val="auto"/>
          <w:szCs w:val="24"/>
          <w:highlight w:val="yellow"/>
          <w:shd w:val="clear" w:color="auto" w:fill="FFFF00"/>
          <w:lang w:val="es-CO"/>
        </w:rPr>
      </w:pP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522"/>
      </w:tblGrid>
      <w:tr w:rsidR="00C1008C" w:rsidRPr="00A529EA" w14:paraId="15645F23" w14:textId="77777777" w:rsidTr="00A529EA">
        <w:trPr>
          <w:trHeight w:val="522"/>
          <w:jc w:val="center"/>
        </w:trPr>
        <w:tc>
          <w:tcPr>
            <w:tcW w:w="5098" w:type="dxa"/>
            <w:tcBorders>
              <w:top w:val="single" w:sz="4" w:space="0" w:color="auto"/>
              <w:left w:val="single" w:sz="4" w:space="0" w:color="auto"/>
              <w:bottom w:val="dashed" w:sz="4" w:space="0" w:color="BFBFBF"/>
              <w:right w:val="single" w:sz="4" w:space="0" w:color="auto"/>
            </w:tcBorders>
            <w:shd w:val="clear" w:color="auto" w:fill="auto"/>
          </w:tcPr>
          <w:p w14:paraId="33238E93"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bookmarkStart w:id="14" w:name="OLE_LINK1"/>
            <w:bookmarkStart w:id="15" w:name="OLE_LINK11"/>
            <w:bookmarkStart w:id="16" w:name="OLE_LINK6"/>
            <w:r w:rsidRPr="00A529EA">
              <w:rPr>
                <w:rFonts w:ascii="Arial Narrow" w:hAnsi="Arial Narrow"/>
                <w:b/>
                <w:bCs/>
                <w:color w:val="auto"/>
                <w:szCs w:val="24"/>
                <w:lang w:val="es-CO"/>
              </w:rPr>
              <w:t>Avance acumulado – Contratado</w:t>
            </w:r>
          </w:p>
          <w:p w14:paraId="76215FF0"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2017-2020</w:t>
            </w:r>
          </w:p>
        </w:tc>
        <w:tc>
          <w:tcPr>
            <w:tcW w:w="4522" w:type="dxa"/>
            <w:vMerge w:val="restart"/>
            <w:tcBorders>
              <w:top w:val="single" w:sz="4" w:space="0" w:color="auto"/>
              <w:left w:val="single" w:sz="4" w:space="0" w:color="auto"/>
              <w:right w:val="single" w:sz="4" w:space="0" w:color="auto"/>
            </w:tcBorders>
            <w:shd w:val="clear" w:color="auto" w:fill="auto"/>
          </w:tcPr>
          <w:p w14:paraId="796A5F6A" w14:textId="77777777" w:rsidR="00C1008C" w:rsidRPr="00A529EA" w:rsidRDefault="00C1008C" w:rsidP="00E033A2">
            <w:pPr>
              <w:pStyle w:val="NormalWeb"/>
              <w:spacing w:before="0" w:after="0" w:line="240" w:lineRule="auto"/>
              <w:jc w:val="center"/>
              <w:rPr>
                <w:rFonts w:ascii="Arial Narrow" w:hAnsi="Arial Narrow"/>
                <w:b/>
                <w:bCs/>
                <w:color w:val="auto"/>
                <w:szCs w:val="24"/>
                <w:lang w:val="es-CO"/>
              </w:rPr>
            </w:pPr>
          </w:p>
          <w:p w14:paraId="00DB4EA3" w14:textId="77777777" w:rsidR="00C1008C" w:rsidRPr="00A529EA" w:rsidRDefault="00C1008C" w:rsidP="00E033A2">
            <w:pPr>
              <w:pStyle w:val="NormalWeb"/>
              <w:spacing w:before="0" w:after="0" w:line="240" w:lineRule="auto"/>
              <w:jc w:val="center"/>
              <w:rPr>
                <w:rFonts w:ascii="Arial Narrow" w:hAnsi="Arial Narrow"/>
                <w:b/>
                <w:bCs/>
                <w:color w:val="auto"/>
                <w:szCs w:val="24"/>
                <w:lang w:val="es-CO"/>
              </w:rPr>
            </w:pPr>
          </w:p>
          <w:p w14:paraId="786470B1" w14:textId="77777777" w:rsidR="00C1008C" w:rsidRPr="00A529EA" w:rsidRDefault="00C1008C" w:rsidP="00E033A2">
            <w:pPr>
              <w:pStyle w:val="NormalWeb"/>
              <w:spacing w:before="0" w:after="0" w:line="240" w:lineRule="auto"/>
              <w:jc w:val="center"/>
              <w:rPr>
                <w:rFonts w:ascii="Arial Narrow" w:hAnsi="Arial Narrow"/>
                <w:b/>
                <w:bCs/>
                <w:color w:val="auto"/>
                <w:szCs w:val="24"/>
                <w:lang w:val="es-CO"/>
              </w:rPr>
            </w:pPr>
            <w:r w:rsidRPr="00A529EA">
              <w:rPr>
                <w:rFonts w:ascii="Arial Narrow" w:hAnsi="Arial Narrow"/>
                <w:b/>
                <w:bCs/>
                <w:color w:val="auto"/>
                <w:szCs w:val="24"/>
                <w:lang w:val="es-CO"/>
              </w:rPr>
              <w:t>Avance acumulado – Entregado</w:t>
            </w:r>
          </w:p>
          <w:p w14:paraId="40444052"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2017 – 2020</w:t>
            </w:r>
          </w:p>
        </w:tc>
      </w:tr>
      <w:tr w:rsidR="00C1008C" w:rsidRPr="00A529EA" w14:paraId="12C92995" w14:textId="77777777" w:rsidTr="00A529EA">
        <w:tblPrEx>
          <w:tblCellMar>
            <w:left w:w="70" w:type="dxa"/>
            <w:right w:w="70" w:type="dxa"/>
          </w:tblCellMar>
        </w:tblPrEx>
        <w:trPr>
          <w:trHeight w:val="717"/>
          <w:jc w:val="center"/>
        </w:trPr>
        <w:tc>
          <w:tcPr>
            <w:tcW w:w="5098" w:type="dxa"/>
            <w:vMerge w:val="restart"/>
            <w:tcBorders>
              <w:top w:val="dashed" w:sz="4" w:space="0" w:color="BFBFBF"/>
              <w:left w:val="single" w:sz="4" w:space="0" w:color="auto"/>
              <w:right w:val="single" w:sz="4" w:space="0" w:color="auto"/>
            </w:tcBorders>
            <w:shd w:val="clear" w:color="auto" w:fill="auto"/>
          </w:tcPr>
          <w:p w14:paraId="46A270EB" w14:textId="6EEAF863" w:rsidR="00C1008C" w:rsidRPr="00A529EA" w:rsidRDefault="00EC2FCF" w:rsidP="00E033A2">
            <w:pPr>
              <w:pStyle w:val="NormalWeb"/>
              <w:spacing w:before="0" w:after="0" w:line="240" w:lineRule="auto"/>
              <w:jc w:val="center"/>
              <w:rPr>
                <w:rFonts w:ascii="Arial Narrow" w:hAnsi="Arial Narrow"/>
                <w:bCs/>
                <w:color w:val="auto"/>
                <w:szCs w:val="24"/>
                <w:lang w:val="es-CO"/>
              </w:rPr>
            </w:pPr>
            <w:r w:rsidRPr="00A529EA">
              <w:rPr>
                <w:rFonts w:ascii="Arial Narrow" w:hAnsi="Arial Narrow"/>
                <w:bCs/>
                <w:noProof/>
                <w:color w:val="auto"/>
                <w:szCs w:val="24"/>
                <w:lang w:val="es-CO" w:eastAsia="es-CO"/>
              </w:rPr>
              <w:drawing>
                <wp:inline distT="0" distB="0" distL="0" distR="0" wp14:anchorId="3FE0A7FF" wp14:editId="4B001314">
                  <wp:extent cx="3028950" cy="186855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0040" cy="1900070"/>
                          </a:xfrm>
                          <a:prstGeom prst="rect">
                            <a:avLst/>
                          </a:prstGeom>
                          <a:noFill/>
                        </pic:spPr>
                      </pic:pic>
                    </a:graphicData>
                  </a:graphic>
                </wp:inline>
              </w:drawing>
            </w:r>
          </w:p>
        </w:tc>
        <w:tc>
          <w:tcPr>
            <w:tcW w:w="4522" w:type="dxa"/>
            <w:vMerge/>
            <w:tcBorders>
              <w:left w:val="single" w:sz="4" w:space="0" w:color="auto"/>
              <w:bottom w:val="dashed" w:sz="4" w:space="0" w:color="BFBFBF"/>
              <w:right w:val="single" w:sz="4" w:space="0" w:color="auto"/>
            </w:tcBorders>
            <w:shd w:val="clear" w:color="auto" w:fill="auto"/>
          </w:tcPr>
          <w:p w14:paraId="60D2D1D8" w14:textId="77777777" w:rsidR="00C1008C" w:rsidRPr="00A529EA" w:rsidRDefault="00C1008C" w:rsidP="00E033A2">
            <w:pPr>
              <w:pStyle w:val="NormalWeb"/>
              <w:spacing w:before="0" w:after="0" w:line="240" w:lineRule="auto"/>
              <w:jc w:val="center"/>
              <w:rPr>
                <w:rFonts w:ascii="Arial Narrow" w:hAnsi="Arial Narrow"/>
                <w:noProof/>
                <w:color w:val="auto"/>
                <w:szCs w:val="24"/>
                <w:lang w:val="es-CO" w:eastAsia="es-CO"/>
              </w:rPr>
            </w:pPr>
          </w:p>
        </w:tc>
      </w:tr>
      <w:tr w:rsidR="00C1008C" w:rsidRPr="00A529EA" w14:paraId="095B89B4" w14:textId="77777777" w:rsidTr="00A529EA">
        <w:tblPrEx>
          <w:tblCellMar>
            <w:left w:w="70" w:type="dxa"/>
            <w:right w:w="70" w:type="dxa"/>
          </w:tblCellMar>
        </w:tblPrEx>
        <w:trPr>
          <w:trHeight w:val="1665"/>
          <w:jc w:val="center"/>
        </w:trPr>
        <w:tc>
          <w:tcPr>
            <w:tcW w:w="5098" w:type="dxa"/>
            <w:vMerge/>
            <w:tcBorders>
              <w:left w:val="single" w:sz="4" w:space="0" w:color="auto"/>
              <w:bottom w:val="single" w:sz="4" w:space="0" w:color="auto"/>
              <w:right w:val="single" w:sz="4" w:space="0" w:color="auto"/>
            </w:tcBorders>
            <w:shd w:val="clear" w:color="auto" w:fill="auto"/>
          </w:tcPr>
          <w:p w14:paraId="4A4CF200"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p>
        </w:tc>
        <w:tc>
          <w:tcPr>
            <w:tcW w:w="4522" w:type="dxa"/>
            <w:tcBorders>
              <w:top w:val="dashed" w:sz="4" w:space="0" w:color="BFBFBF"/>
              <w:left w:val="single" w:sz="4" w:space="0" w:color="auto"/>
              <w:bottom w:val="single" w:sz="4" w:space="0" w:color="auto"/>
              <w:right w:val="single" w:sz="4" w:space="0" w:color="auto"/>
            </w:tcBorders>
            <w:shd w:val="clear" w:color="auto" w:fill="auto"/>
          </w:tcPr>
          <w:p w14:paraId="04ECBEAC" w14:textId="58D0B009" w:rsidR="00C1008C" w:rsidRPr="00A529EA" w:rsidRDefault="00EC2FCF"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7BE64629" wp14:editId="4D370FD6">
                  <wp:extent cx="2257425" cy="1427875"/>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8402" cy="1447468"/>
                          </a:xfrm>
                          <a:prstGeom prst="rect">
                            <a:avLst/>
                          </a:prstGeom>
                          <a:noFill/>
                        </pic:spPr>
                      </pic:pic>
                    </a:graphicData>
                  </a:graphic>
                </wp:inline>
              </w:drawing>
            </w:r>
          </w:p>
        </w:tc>
      </w:tr>
      <w:bookmarkEnd w:id="14"/>
      <w:bookmarkEnd w:id="15"/>
      <w:bookmarkEnd w:id="16"/>
    </w:tbl>
    <w:p w14:paraId="40C5D8EA" w14:textId="77777777" w:rsidR="00A529EA" w:rsidRDefault="00A529EA" w:rsidP="00C1008C">
      <w:pPr>
        <w:jc w:val="center"/>
        <w:rPr>
          <w:rFonts w:ascii="Arial Narrow" w:hAnsi="Arial Narrow"/>
          <w:lang w:val="es-CO"/>
        </w:rPr>
      </w:pPr>
    </w:p>
    <w:p w14:paraId="17BE813B" w14:textId="7B31CE57" w:rsidR="00C1008C" w:rsidRPr="00A529EA" w:rsidRDefault="00C1008C" w:rsidP="00C1008C">
      <w:pPr>
        <w:jc w:val="center"/>
        <w:rPr>
          <w:rFonts w:ascii="Arial Narrow" w:hAnsi="Arial Narrow"/>
          <w:lang w:val="es-CO"/>
        </w:rPr>
      </w:pPr>
      <w:r w:rsidRPr="00A529EA">
        <w:rPr>
          <w:rFonts w:ascii="Arial Narrow" w:hAnsi="Arial Narrow"/>
          <w:lang w:val="es-CO"/>
        </w:rPr>
        <w:t>Fuente: Matriz Unificada de Seguimiento a la Inversión, Corte 31-12-20</w:t>
      </w:r>
      <w:r w:rsidR="00CA1F73" w:rsidRPr="00A529EA">
        <w:rPr>
          <w:rFonts w:ascii="Arial Narrow" w:hAnsi="Arial Narrow"/>
          <w:lang w:val="es-CO"/>
        </w:rPr>
        <w:t>20</w:t>
      </w:r>
    </w:p>
    <w:p w14:paraId="7BF11E81" w14:textId="66FA07BF" w:rsidR="00C1008C" w:rsidRPr="00A529EA" w:rsidRDefault="00C1008C" w:rsidP="00C1008C">
      <w:pPr>
        <w:jc w:val="both"/>
        <w:rPr>
          <w:rFonts w:ascii="Arial Narrow" w:eastAsia="Times New Roman" w:hAnsi="Arial Narrow" w:cs="Calibri"/>
          <w:lang w:val="es-CO"/>
        </w:rPr>
      </w:pPr>
      <w:r w:rsidRPr="00A529EA">
        <w:rPr>
          <w:rFonts w:ascii="Arial Narrow" w:hAnsi="Arial Narrow"/>
          <w:lang w:val="es-CO"/>
        </w:rPr>
        <w:br w:type="column"/>
      </w:r>
      <w:r w:rsidRPr="00A529EA">
        <w:rPr>
          <w:rFonts w:ascii="Arial Narrow" w:eastAsia="Times New Roman" w:hAnsi="Arial Narrow" w:cs="Calibri"/>
          <w:lang w:val="es-CO"/>
        </w:rPr>
        <w:lastRenderedPageBreak/>
        <w:t>Frente a la ejecución anual</w:t>
      </w:r>
      <w:r w:rsidR="008F4B6E" w:rsidRPr="00A529EA">
        <w:rPr>
          <w:rFonts w:ascii="Arial Narrow" w:eastAsia="Times New Roman" w:hAnsi="Arial Narrow" w:cs="Calibri"/>
          <w:lang w:val="es-CO"/>
        </w:rPr>
        <w:t>izada</w:t>
      </w:r>
      <w:r w:rsidRPr="00A529EA">
        <w:rPr>
          <w:rFonts w:ascii="Arial Narrow" w:eastAsia="Times New Roman" w:hAnsi="Arial Narrow" w:cs="Calibri"/>
          <w:lang w:val="es-CO"/>
        </w:rPr>
        <w:t xml:space="preserve"> del PDL, el avance según lo contratado tuvo su mayor crecimiento porcentual en la vigencia 2018</w:t>
      </w:r>
      <w:r w:rsidR="009B78CB" w:rsidRPr="00A529EA">
        <w:rPr>
          <w:rFonts w:ascii="Arial Narrow" w:eastAsia="Times New Roman" w:hAnsi="Arial Narrow" w:cs="Calibri"/>
          <w:lang w:val="es-CO"/>
        </w:rPr>
        <w:t>,</w:t>
      </w:r>
      <w:r w:rsidRPr="00A529EA">
        <w:rPr>
          <w:rFonts w:ascii="Arial Narrow" w:eastAsia="Times New Roman" w:hAnsi="Arial Narrow" w:cs="Calibri"/>
          <w:lang w:val="es-CO"/>
        </w:rPr>
        <w:t xml:space="preserve"> con un </w:t>
      </w:r>
      <w:r w:rsidR="003956BE" w:rsidRPr="00A529EA">
        <w:rPr>
          <w:rFonts w:ascii="Arial Narrow" w:eastAsia="Times New Roman" w:hAnsi="Arial Narrow" w:cs="Calibri"/>
          <w:lang w:val="es-CO"/>
        </w:rPr>
        <w:t>36,4</w:t>
      </w:r>
      <w:r w:rsidRPr="00A529EA">
        <w:rPr>
          <w:rFonts w:ascii="Arial Narrow" w:eastAsia="Times New Roman" w:hAnsi="Arial Narrow" w:cs="Calibri"/>
          <w:lang w:val="es-CO"/>
        </w:rPr>
        <w:t>% de incremento</w:t>
      </w:r>
      <w:r w:rsidR="009B78CB" w:rsidRPr="00A529EA">
        <w:rPr>
          <w:rFonts w:ascii="Arial Narrow" w:eastAsia="Times New Roman" w:hAnsi="Arial Narrow" w:cs="Calibri"/>
          <w:lang w:val="es-CO"/>
        </w:rPr>
        <w:t>,</w:t>
      </w:r>
      <w:r w:rsidRPr="00A529EA">
        <w:rPr>
          <w:rFonts w:ascii="Arial Narrow" w:eastAsia="Times New Roman" w:hAnsi="Arial Narrow" w:cs="Calibri"/>
          <w:lang w:val="es-CO"/>
        </w:rPr>
        <w:t xml:space="preserve"> y el mayor avance conforme a los bienes y servicios entregados se presenta en la vigencia </w:t>
      </w:r>
      <w:r w:rsidR="003956BE" w:rsidRPr="00A529EA">
        <w:rPr>
          <w:rFonts w:ascii="Arial Narrow" w:eastAsia="Times New Roman" w:hAnsi="Arial Narrow" w:cs="Calibri"/>
          <w:lang w:val="es-CO"/>
        </w:rPr>
        <w:t>2018</w:t>
      </w:r>
      <w:r w:rsidRPr="00A529EA">
        <w:rPr>
          <w:rFonts w:ascii="Arial Narrow" w:eastAsia="Times New Roman" w:hAnsi="Arial Narrow" w:cs="Calibri"/>
          <w:lang w:val="es-CO"/>
        </w:rPr>
        <w:t xml:space="preserve"> con un incremento del </w:t>
      </w:r>
      <w:r w:rsidR="003956BE" w:rsidRPr="00A529EA">
        <w:rPr>
          <w:rFonts w:ascii="Arial Narrow" w:eastAsia="Times New Roman" w:hAnsi="Arial Narrow" w:cs="Calibri"/>
          <w:lang w:val="es-CO"/>
        </w:rPr>
        <w:t>20,2</w:t>
      </w:r>
      <w:r w:rsidRPr="00A529EA">
        <w:rPr>
          <w:rFonts w:ascii="Arial Narrow" w:eastAsia="Times New Roman" w:hAnsi="Arial Narrow" w:cs="Calibri"/>
          <w:lang w:val="es-CO"/>
        </w:rPr>
        <w:t>%.</w:t>
      </w:r>
    </w:p>
    <w:p w14:paraId="6C2C2496" w14:textId="77777777" w:rsidR="00C1008C" w:rsidRPr="00A529EA" w:rsidRDefault="00C1008C" w:rsidP="00C1008C">
      <w:pPr>
        <w:jc w:val="both"/>
        <w:rPr>
          <w:rFonts w:ascii="Arial Narrow" w:eastAsia="Times New Roman" w:hAnsi="Arial Narrow" w:cs="Calibri"/>
          <w:lang w:val="es-CO"/>
        </w:rPr>
      </w:pPr>
    </w:p>
    <w:p w14:paraId="0D0DF7F1" w14:textId="12915A70" w:rsidR="00C1008C" w:rsidRPr="00A529EA" w:rsidRDefault="00BB6BC6" w:rsidP="00C1008C">
      <w:pPr>
        <w:pStyle w:val="NormalWeb"/>
        <w:spacing w:before="0" w:after="0" w:line="240" w:lineRule="auto"/>
        <w:jc w:val="center"/>
        <w:rPr>
          <w:rFonts w:ascii="Arial Narrow" w:hAnsi="Arial Narrow"/>
          <w:bCs/>
          <w:color w:val="auto"/>
          <w:sz w:val="22"/>
          <w:szCs w:val="22"/>
          <w:lang w:val="es-CO"/>
        </w:rPr>
      </w:pPr>
      <w:r w:rsidRPr="00A529EA">
        <w:rPr>
          <w:rFonts w:ascii="Arial Narrow" w:hAnsi="Arial Narrow"/>
          <w:b/>
          <w:bCs/>
          <w:color w:val="auto"/>
          <w:sz w:val="22"/>
          <w:szCs w:val="22"/>
          <w:lang w:val="es-CO"/>
        </w:rPr>
        <w:t>Gr</w:t>
      </w:r>
      <w:r w:rsidR="00C1008C" w:rsidRPr="00A529EA">
        <w:rPr>
          <w:rFonts w:ascii="Arial Narrow" w:hAnsi="Arial Narrow"/>
          <w:b/>
          <w:bCs/>
          <w:color w:val="auto"/>
          <w:sz w:val="22"/>
          <w:szCs w:val="22"/>
          <w:lang w:val="es-CO"/>
        </w:rPr>
        <w:t xml:space="preserve">áfica No. 2. </w:t>
      </w:r>
      <w:r w:rsidR="00C1008C" w:rsidRPr="00A529EA">
        <w:rPr>
          <w:rFonts w:ascii="Arial Narrow" w:hAnsi="Arial Narrow"/>
          <w:bCs/>
          <w:color w:val="auto"/>
          <w:sz w:val="22"/>
          <w:szCs w:val="22"/>
          <w:lang w:val="es-CO"/>
        </w:rPr>
        <w:t>Evolución del porcentaje de avance acumulado contratado y entregado PDL 2017-2020.</w:t>
      </w:r>
    </w:p>
    <w:p w14:paraId="6D47307C" w14:textId="77777777" w:rsidR="009A4402" w:rsidRPr="00A529EA" w:rsidRDefault="009A4402" w:rsidP="00C1008C">
      <w:pPr>
        <w:pStyle w:val="NormalWeb"/>
        <w:spacing w:before="0" w:after="0" w:line="240" w:lineRule="auto"/>
        <w:jc w:val="center"/>
        <w:rPr>
          <w:rFonts w:ascii="Arial Narrow" w:hAnsi="Arial Narrow"/>
          <w:bCs/>
          <w:color w:val="auto"/>
          <w:sz w:val="18"/>
          <w:szCs w:val="18"/>
          <w:lang w:val="es-CO"/>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649"/>
      </w:tblGrid>
      <w:tr w:rsidR="00C1008C" w:rsidRPr="00A529EA" w14:paraId="3E7E4882" w14:textId="77777777" w:rsidTr="003956BE">
        <w:trPr>
          <w:trHeight w:val="522"/>
          <w:jc w:val="center"/>
        </w:trPr>
        <w:tc>
          <w:tcPr>
            <w:tcW w:w="4673" w:type="dxa"/>
            <w:tcBorders>
              <w:top w:val="single" w:sz="4" w:space="0" w:color="auto"/>
              <w:left w:val="single" w:sz="4" w:space="0" w:color="auto"/>
              <w:bottom w:val="dashed" w:sz="4" w:space="0" w:color="BFBFBF"/>
              <w:right w:val="single" w:sz="4" w:space="0" w:color="auto"/>
            </w:tcBorders>
            <w:shd w:val="clear" w:color="auto" w:fill="auto"/>
          </w:tcPr>
          <w:p w14:paraId="149A4947" w14:textId="77777777" w:rsidR="00C1008C" w:rsidRPr="00A529EA" w:rsidRDefault="00C1008C" w:rsidP="00E033A2">
            <w:pPr>
              <w:pStyle w:val="NormalWeb"/>
              <w:spacing w:before="0" w:after="0" w:line="240" w:lineRule="auto"/>
              <w:jc w:val="center"/>
              <w:rPr>
                <w:rFonts w:ascii="Arial Narrow" w:hAnsi="Arial Narrow"/>
                <w:b/>
                <w:bCs/>
                <w:color w:val="auto"/>
                <w:szCs w:val="24"/>
                <w:lang w:val="es-CO"/>
              </w:rPr>
            </w:pPr>
            <w:bookmarkStart w:id="17" w:name="OLE_LINK5"/>
            <w:r w:rsidRPr="00A529EA">
              <w:rPr>
                <w:rFonts w:ascii="Arial Narrow" w:hAnsi="Arial Narrow"/>
                <w:b/>
                <w:bCs/>
                <w:color w:val="auto"/>
                <w:szCs w:val="24"/>
                <w:lang w:val="es-CO"/>
              </w:rPr>
              <w:t>Avance anual – Contratado</w:t>
            </w:r>
          </w:p>
          <w:p w14:paraId="7DF9D91E"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2017 – 2020</w:t>
            </w:r>
          </w:p>
        </w:tc>
        <w:tc>
          <w:tcPr>
            <w:tcW w:w="4649" w:type="dxa"/>
            <w:tcBorders>
              <w:top w:val="single" w:sz="4" w:space="0" w:color="auto"/>
              <w:left w:val="single" w:sz="4" w:space="0" w:color="auto"/>
              <w:bottom w:val="dashed" w:sz="4" w:space="0" w:color="BFBFBF"/>
              <w:right w:val="single" w:sz="4" w:space="0" w:color="auto"/>
            </w:tcBorders>
            <w:shd w:val="clear" w:color="auto" w:fill="auto"/>
          </w:tcPr>
          <w:p w14:paraId="750B5A2B" w14:textId="77777777" w:rsidR="00C1008C" w:rsidRPr="00A529EA" w:rsidRDefault="00C1008C" w:rsidP="00E033A2">
            <w:pPr>
              <w:pStyle w:val="NormalWeb"/>
              <w:spacing w:before="0" w:after="0" w:line="240" w:lineRule="auto"/>
              <w:jc w:val="center"/>
              <w:rPr>
                <w:rFonts w:ascii="Arial Narrow" w:hAnsi="Arial Narrow"/>
                <w:b/>
                <w:bCs/>
                <w:color w:val="auto"/>
                <w:szCs w:val="24"/>
                <w:lang w:val="es-CO"/>
              </w:rPr>
            </w:pPr>
            <w:r w:rsidRPr="00A529EA">
              <w:rPr>
                <w:rFonts w:ascii="Arial Narrow" w:hAnsi="Arial Narrow"/>
                <w:b/>
                <w:bCs/>
                <w:color w:val="auto"/>
                <w:szCs w:val="24"/>
                <w:lang w:val="es-CO"/>
              </w:rPr>
              <w:t>Avance anual – Entregado</w:t>
            </w:r>
          </w:p>
          <w:p w14:paraId="4F8F10A4"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2017 – 2020</w:t>
            </w:r>
          </w:p>
        </w:tc>
      </w:tr>
      <w:tr w:rsidR="004C6BB4" w:rsidRPr="00A529EA" w14:paraId="2FF702AA" w14:textId="77777777" w:rsidTr="003956BE">
        <w:tblPrEx>
          <w:tblCellMar>
            <w:left w:w="70" w:type="dxa"/>
            <w:right w:w="70" w:type="dxa"/>
          </w:tblCellMar>
        </w:tblPrEx>
        <w:trPr>
          <w:trHeight w:val="275"/>
          <w:jc w:val="center"/>
        </w:trPr>
        <w:tc>
          <w:tcPr>
            <w:tcW w:w="4673" w:type="dxa"/>
            <w:vMerge w:val="restart"/>
            <w:tcBorders>
              <w:top w:val="dashed" w:sz="4" w:space="0" w:color="BFBFBF"/>
              <w:left w:val="single" w:sz="4" w:space="0" w:color="auto"/>
              <w:right w:val="single" w:sz="4" w:space="0" w:color="auto"/>
            </w:tcBorders>
            <w:shd w:val="clear" w:color="auto" w:fill="auto"/>
          </w:tcPr>
          <w:p w14:paraId="0DB07068" w14:textId="005C2A13" w:rsidR="00C1008C" w:rsidRPr="00A529EA" w:rsidRDefault="003956BE" w:rsidP="00E033A2">
            <w:pPr>
              <w:pStyle w:val="NormalWeb"/>
              <w:spacing w:before="0" w:after="0" w:line="240" w:lineRule="auto"/>
              <w:jc w:val="center"/>
              <w:rPr>
                <w:rFonts w:ascii="Arial Narrow" w:hAnsi="Arial Narrow"/>
                <w:bCs/>
                <w:color w:val="auto"/>
                <w:szCs w:val="24"/>
                <w:lang w:val="es-CO"/>
              </w:rPr>
            </w:pPr>
            <w:r w:rsidRPr="00A529EA">
              <w:rPr>
                <w:rFonts w:ascii="Arial Narrow" w:hAnsi="Arial Narrow"/>
                <w:bCs/>
                <w:noProof/>
                <w:color w:val="auto"/>
                <w:szCs w:val="24"/>
                <w:lang w:val="es-CO" w:eastAsia="es-CO"/>
              </w:rPr>
              <w:drawing>
                <wp:inline distT="0" distB="0" distL="0" distR="0" wp14:anchorId="2939D971" wp14:editId="32C1F862">
                  <wp:extent cx="2600325" cy="1763294"/>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7556" cy="1774979"/>
                          </a:xfrm>
                          <a:prstGeom prst="rect">
                            <a:avLst/>
                          </a:prstGeom>
                          <a:noFill/>
                        </pic:spPr>
                      </pic:pic>
                    </a:graphicData>
                  </a:graphic>
                </wp:inline>
              </w:drawing>
            </w:r>
          </w:p>
        </w:tc>
        <w:tc>
          <w:tcPr>
            <w:tcW w:w="4649" w:type="dxa"/>
            <w:vMerge w:val="restart"/>
            <w:tcBorders>
              <w:top w:val="dashed" w:sz="4" w:space="0" w:color="BFBFBF"/>
              <w:left w:val="single" w:sz="4" w:space="0" w:color="auto"/>
              <w:right w:val="single" w:sz="4" w:space="0" w:color="auto"/>
            </w:tcBorders>
            <w:shd w:val="clear" w:color="auto" w:fill="auto"/>
          </w:tcPr>
          <w:p w14:paraId="39EF64B3" w14:textId="0EBF7A2E" w:rsidR="00C1008C" w:rsidRPr="00A529EA" w:rsidRDefault="003956BE" w:rsidP="003956BE">
            <w:pPr>
              <w:pStyle w:val="NormalWeb"/>
              <w:spacing w:before="0" w:after="0" w:line="240" w:lineRule="auto"/>
              <w:rPr>
                <w:rFonts w:ascii="Arial Narrow" w:hAnsi="Arial Narrow"/>
                <w:bCs/>
                <w:color w:val="auto"/>
                <w:szCs w:val="24"/>
                <w:lang w:val="es-CO"/>
              </w:rPr>
            </w:pPr>
            <w:r w:rsidRPr="00A529EA">
              <w:rPr>
                <w:rFonts w:ascii="Arial Narrow" w:hAnsi="Arial Narrow"/>
                <w:bCs/>
                <w:noProof/>
                <w:color w:val="auto"/>
                <w:szCs w:val="24"/>
                <w:lang w:val="es-CO" w:eastAsia="es-CO"/>
              </w:rPr>
              <w:drawing>
                <wp:anchor distT="0" distB="0" distL="114300" distR="114300" simplePos="0" relativeHeight="251660288" behindDoc="0" locked="0" layoutInCell="1" allowOverlap="1" wp14:anchorId="3F6744BB" wp14:editId="1B4CFAEC">
                  <wp:simplePos x="0" y="0"/>
                  <wp:positionH relativeFrom="column">
                    <wp:posOffset>-38100</wp:posOffset>
                  </wp:positionH>
                  <wp:positionV relativeFrom="paragraph">
                    <wp:posOffset>3175</wp:posOffset>
                  </wp:positionV>
                  <wp:extent cx="2447925" cy="1659255"/>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7925" cy="1659255"/>
                          </a:xfrm>
                          <a:prstGeom prst="rect">
                            <a:avLst/>
                          </a:prstGeom>
                          <a:noFill/>
                        </pic:spPr>
                      </pic:pic>
                    </a:graphicData>
                  </a:graphic>
                  <wp14:sizeRelH relativeFrom="margin">
                    <wp14:pctWidth>0</wp14:pctWidth>
                  </wp14:sizeRelH>
                  <wp14:sizeRelV relativeFrom="margin">
                    <wp14:pctHeight>0</wp14:pctHeight>
                  </wp14:sizeRelV>
                </wp:anchor>
              </w:drawing>
            </w:r>
          </w:p>
        </w:tc>
      </w:tr>
      <w:tr w:rsidR="00C1008C" w:rsidRPr="00A529EA" w14:paraId="2CCF34CE" w14:textId="77777777" w:rsidTr="003956BE">
        <w:tblPrEx>
          <w:tblCellMar>
            <w:left w:w="70" w:type="dxa"/>
            <w:right w:w="70" w:type="dxa"/>
          </w:tblCellMar>
        </w:tblPrEx>
        <w:trPr>
          <w:trHeight w:val="1665"/>
          <w:jc w:val="center"/>
        </w:trPr>
        <w:tc>
          <w:tcPr>
            <w:tcW w:w="4673" w:type="dxa"/>
            <w:vMerge/>
            <w:tcBorders>
              <w:left w:val="single" w:sz="4" w:space="0" w:color="auto"/>
              <w:bottom w:val="single" w:sz="4" w:space="0" w:color="auto"/>
              <w:right w:val="single" w:sz="4" w:space="0" w:color="auto"/>
            </w:tcBorders>
            <w:shd w:val="clear" w:color="auto" w:fill="auto"/>
          </w:tcPr>
          <w:p w14:paraId="322E1338"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p>
        </w:tc>
        <w:tc>
          <w:tcPr>
            <w:tcW w:w="4649" w:type="dxa"/>
            <w:vMerge/>
            <w:tcBorders>
              <w:left w:val="single" w:sz="4" w:space="0" w:color="auto"/>
              <w:bottom w:val="single" w:sz="4" w:space="0" w:color="auto"/>
              <w:right w:val="single" w:sz="4" w:space="0" w:color="auto"/>
            </w:tcBorders>
            <w:shd w:val="clear" w:color="auto" w:fill="auto"/>
          </w:tcPr>
          <w:p w14:paraId="2CA40E8E" w14:textId="77777777" w:rsidR="00C1008C" w:rsidRPr="00A529EA" w:rsidRDefault="00C1008C" w:rsidP="00E033A2">
            <w:pPr>
              <w:pStyle w:val="NormalWeb"/>
              <w:spacing w:before="0" w:after="0" w:line="240" w:lineRule="auto"/>
              <w:jc w:val="center"/>
              <w:rPr>
                <w:rFonts w:ascii="Arial Narrow" w:hAnsi="Arial Narrow"/>
                <w:bCs/>
                <w:color w:val="auto"/>
                <w:szCs w:val="24"/>
                <w:lang w:val="es-CO"/>
              </w:rPr>
            </w:pPr>
          </w:p>
        </w:tc>
      </w:tr>
      <w:bookmarkEnd w:id="17"/>
    </w:tbl>
    <w:p w14:paraId="2C92EB55" w14:textId="77777777" w:rsidR="00A529EA" w:rsidRPr="00A529EA" w:rsidRDefault="00A529EA" w:rsidP="00C1008C">
      <w:pPr>
        <w:jc w:val="center"/>
        <w:rPr>
          <w:rFonts w:ascii="Arial Narrow" w:hAnsi="Arial Narrow"/>
          <w:sz w:val="18"/>
          <w:szCs w:val="18"/>
          <w:lang w:val="es-CO"/>
        </w:rPr>
      </w:pPr>
    </w:p>
    <w:p w14:paraId="68251048" w14:textId="011F65D9" w:rsidR="00C1008C" w:rsidRPr="00A529EA" w:rsidRDefault="00C1008C" w:rsidP="00C1008C">
      <w:pPr>
        <w:jc w:val="center"/>
        <w:rPr>
          <w:rFonts w:ascii="Arial Narrow" w:hAnsi="Arial Narrow"/>
          <w:lang w:val="es-CO"/>
        </w:rPr>
      </w:pPr>
      <w:r w:rsidRPr="00A529EA">
        <w:rPr>
          <w:rFonts w:ascii="Arial Narrow" w:hAnsi="Arial Narrow"/>
          <w:lang w:val="es-CO"/>
        </w:rPr>
        <w:t>Fuente: Matriz Unificada de Seguimiento a la Inversión, Corte 31-12-20</w:t>
      </w:r>
      <w:r w:rsidR="00CA1F73" w:rsidRPr="00A529EA">
        <w:rPr>
          <w:rFonts w:ascii="Arial Narrow" w:hAnsi="Arial Narrow"/>
          <w:lang w:val="es-CO"/>
        </w:rPr>
        <w:t>20</w:t>
      </w:r>
    </w:p>
    <w:p w14:paraId="70EE81A1" w14:textId="77777777" w:rsidR="00C1008C" w:rsidRPr="00A529EA" w:rsidRDefault="00C1008C" w:rsidP="00C1008C">
      <w:pPr>
        <w:jc w:val="both"/>
        <w:rPr>
          <w:rFonts w:ascii="Arial Narrow" w:eastAsia="Times New Roman" w:hAnsi="Arial Narrow" w:cs="Times New Roman"/>
          <w:b/>
          <w:lang w:val="es-CO"/>
        </w:rPr>
      </w:pPr>
    </w:p>
    <w:p w14:paraId="1421CFE5" w14:textId="34BB54EE" w:rsidR="00C1008C" w:rsidRDefault="00C1008C" w:rsidP="00C1008C">
      <w:pPr>
        <w:jc w:val="both"/>
        <w:rPr>
          <w:rFonts w:ascii="Arial Narrow" w:hAnsi="Arial Narrow" w:cs="Times New Roman"/>
          <w:bCs/>
          <w:lang w:val="es-CO"/>
        </w:rPr>
      </w:pPr>
      <w:r w:rsidRPr="00A529EA">
        <w:rPr>
          <w:rFonts w:ascii="Arial Narrow" w:hAnsi="Arial Narrow" w:cs="Times New Roman"/>
          <w:bCs/>
          <w:lang w:val="es-CO"/>
        </w:rPr>
        <w:t>A corte del 31 de diciembre de 20</w:t>
      </w:r>
      <w:r w:rsidR="00CA1F73" w:rsidRPr="00A529EA">
        <w:rPr>
          <w:rFonts w:ascii="Arial Narrow" w:hAnsi="Arial Narrow" w:cs="Times New Roman"/>
          <w:bCs/>
          <w:lang w:val="es-CO"/>
        </w:rPr>
        <w:t>20</w:t>
      </w:r>
      <w:r w:rsidRPr="00A529EA">
        <w:rPr>
          <w:rFonts w:ascii="Arial Narrow" w:hAnsi="Arial Narrow" w:cs="Times New Roman"/>
          <w:bCs/>
          <w:lang w:val="es-CO"/>
        </w:rPr>
        <w:t xml:space="preserve"> las localidades en promedio han logrado un avance acumulado contratado de su PDL igual a </w:t>
      </w:r>
      <w:r w:rsidR="00D53C18" w:rsidRPr="00A529EA">
        <w:rPr>
          <w:rFonts w:ascii="Arial Narrow" w:hAnsi="Arial Narrow" w:cs="Times New Roman"/>
          <w:bCs/>
          <w:lang w:val="es-CO"/>
        </w:rPr>
        <w:t>88</w:t>
      </w:r>
      <w:r w:rsidRPr="00A529EA">
        <w:rPr>
          <w:rFonts w:ascii="Arial Narrow" w:hAnsi="Arial Narrow" w:cs="Times New Roman"/>
          <w:bCs/>
          <w:lang w:val="es-CO"/>
        </w:rPr>
        <w:t xml:space="preserve">,9%. Con respecto a las otras localidades, la localidad de </w:t>
      </w:r>
      <w:r w:rsidR="00EC2FCF" w:rsidRPr="00A529EA">
        <w:rPr>
          <w:rFonts w:ascii="Arial Narrow" w:hAnsi="Arial Narrow"/>
          <w:bCs/>
          <w:lang w:val="es-CO"/>
        </w:rPr>
        <w:t>Los Mártires</w:t>
      </w:r>
      <w:r w:rsidRPr="00A529EA">
        <w:rPr>
          <w:rFonts w:ascii="Arial Narrow" w:hAnsi="Arial Narrow" w:cs="Times New Roman"/>
          <w:bCs/>
          <w:lang w:val="es-CO"/>
        </w:rPr>
        <w:t xml:space="preserve"> ocupa el lugar</w:t>
      </w:r>
      <w:r w:rsidR="003956BE" w:rsidRPr="00A529EA">
        <w:rPr>
          <w:rFonts w:ascii="Arial Narrow" w:hAnsi="Arial Narrow" w:cs="Times New Roman"/>
          <w:bCs/>
          <w:lang w:val="es-CO"/>
        </w:rPr>
        <w:t xml:space="preserve"> décimo tercero en cuanto al</w:t>
      </w:r>
      <w:r w:rsidRPr="00A529EA">
        <w:rPr>
          <w:rFonts w:ascii="Arial Narrow" w:hAnsi="Arial Narrow" w:cs="Times New Roman"/>
          <w:bCs/>
          <w:lang w:val="es-CO"/>
        </w:rPr>
        <w:t xml:space="preserve"> avance contratado de su PDL.</w:t>
      </w:r>
      <w:r w:rsidR="00184D5A" w:rsidRPr="00A529EA">
        <w:rPr>
          <w:rFonts w:ascii="Arial Narrow" w:hAnsi="Arial Narrow" w:cs="Times New Roman"/>
          <w:bCs/>
          <w:lang w:val="es-CO"/>
        </w:rPr>
        <w:t xml:space="preserve"> </w:t>
      </w:r>
      <w:r w:rsidRPr="00A529EA">
        <w:rPr>
          <w:rFonts w:ascii="Arial Narrow" w:hAnsi="Arial Narrow" w:cs="Times New Roman"/>
          <w:bCs/>
          <w:lang w:val="es-CO"/>
        </w:rPr>
        <w:t xml:space="preserve">Para el caso del avance entregado, el promedio </w:t>
      </w:r>
      <w:r w:rsidR="00734D05" w:rsidRPr="00A529EA">
        <w:rPr>
          <w:rFonts w:ascii="Arial Narrow" w:hAnsi="Arial Narrow" w:cs="Times New Roman"/>
          <w:bCs/>
          <w:lang w:val="es-CO"/>
        </w:rPr>
        <w:t xml:space="preserve">general </w:t>
      </w:r>
      <w:r w:rsidRPr="00A529EA">
        <w:rPr>
          <w:rFonts w:ascii="Arial Narrow" w:hAnsi="Arial Narrow" w:cs="Times New Roman"/>
          <w:bCs/>
          <w:lang w:val="es-CO"/>
        </w:rPr>
        <w:t xml:space="preserve">se sitúa en </w:t>
      </w:r>
      <w:r w:rsidR="00D53C18" w:rsidRPr="00A529EA">
        <w:rPr>
          <w:rFonts w:ascii="Arial Narrow" w:hAnsi="Arial Narrow" w:cs="Times New Roman"/>
          <w:bCs/>
          <w:lang w:val="es-CO"/>
        </w:rPr>
        <w:t>73</w:t>
      </w:r>
      <w:r w:rsidRPr="00A529EA">
        <w:rPr>
          <w:rFonts w:ascii="Arial Narrow" w:hAnsi="Arial Narrow" w:cs="Times New Roman"/>
          <w:bCs/>
          <w:lang w:val="es-CO"/>
        </w:rPr>
        <w:t>,</w:t>
      </w:r>
      <w:r w:rsidR="00D53C18" w:rsidRPr="00A529EA">
        <w:rPr>
          <w:rFonts w:ascii="Arial Narrow" w:hAnsi="Arial Narrow" w:cs="Times New Roman"/>
          <w:bCs/>
          <w:lang w:val="es-CO"/>
        </w:rPr>
        <w:t>7</w:t>
      </w:r>
      <w:r w:rsidRPr="00A529EA">
        <w:rPr>
          <w:rFonts w:ascii="Arial Narrow" w:hAnsi="Arial Narrow" w:cs="Times New Roman"/>
          <w:bCs/>
          <w:lang w:val="es-CO"/>
        </w:rPr>
        <w:t xml:space="preserve">% dadas las dificultades tanto en los tiempos de ejecución como en el rezago presupuestal. En este aspecto, la localidad ocupa el puesto décimo </w:t>
      </w:r>
      <w:r w:rsidR="00534A1A" w:rsidRPr="00A529EA">
        <w:rPr>
          <w:rFonts w:ascii="Arial Narrow" w:hAnsi="Arial Narrow" w:cs="Times New Roman"/>
          <w:bCs/>
          <w:lang w:val="es-CO"/>
        </w:rPr>
        <w:t>noven</w:t>
      </w:r>
      <w:r w:rsidR="00D53C18" w:rsidRPr="00A529EA">
        <w:rPr>
          <w:rFonts w:ascii="Arial Narrow" w:hAnsi="Arial Narrow" w:cs="Times New Roman"/>
          <w:bCs/>
          <w:lang w:val="es-CO"/>
        </w:rPr>
        <w:t>o</w:t>
      </w:r>
      <w:r w:rsidRPr="00A529EA">
        <w:rPr>
          <w:rFonts w:ascii="Arial Narrow" w:hAnsi="Arial Narrow" w:cs="Times New Roman"/>
          <w:bCs/>
          <w:lang w:val="es-CO"/>
        </w:rPr>
        <w:t>.</w:t>
      </w:r>
    </w:p>
    <w:p w14:paraId="11B5FA71" w14:textId="77777777" w:rsidR="00A529EA" w:rsidRPr="00A529EA" w:rsidRDefault="00A529EA" w:rsidP="00C1008C">
      <w:pPr>
        <w:jc w:val="both"/>
        <w:rPr>
          <w:rFonts w:ascii="Arial Narrow" w:hAnsi="Arial Narrow" w:cs="Times New Roman"/>
          <w:bCs/>
          <w:lang w:val="es-CO"/>
        </w:rPr>
      </w:pPr>
    </w:p>
    <w:p w14:paraId="0C23AE8D" w14:textId="0497C480" w:rsidR="00C1008C" w:rsidRPr="00A529EA" w:rsidRDefault="00C1008C" w:rsidP="00C1008C">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 xml:space="preserve">Gráfica No. 3. </w:t>
      </w:r>
      <w:r w:rsidRPr="00A529EA">
        <w:rPr>
          <w:rFonts w:ascii="Arial Narrow" w:hAnsi="Arial Narrow"/>
          <w:bCs/>
          <w:color w:val="auto"/>
          <w:szCs w:val="24"/>
          <w:lang w:val="es-CO"/>
        </w:rPr>
        <w:t>Ranking de avance PDL por localidad.</w:t>
      </w:r>
    </w:p>
    <w:p w14:paraId="4D5A0C29" w14:textId="77777777" w:rsidR="009A4402" w:rsidRPr="00A529EA" w:rsidRDefault="009A4402" w:rsidP="00C1008C">
      <w:pPr>
        <w:pStyle w:val="NormalWeb"/>
        <w:spacing w:before="0" w:after="0" w:line="240" w:lineRule="auto"/>
        <w:jc w:val="center"/>
        <w:rPr>
          <w:rFonts w:ascii="Arial Narrow" w:hAnsi="Arial Narrow"/>
          <w:bCs/>
          <w:color w:val="auto"/>
          <w:sz w:val="18"/>
          <w:szCs w:val="18"/>
          <w:lang w:val="es-CO"/>
        </w:rPr>
      </w:pPr>
    </w:p>
    <w:tbl>
      <w:tblPr>
        <w:tblW w:w="9620" w:type="dxa"/>
        <w:tblInd w:w="-38" w:type="dxa"/>
        <w:tblBorders>
          <w:top w:val="single" w:sz="4" w:space="0" w:color="auto"/>
          <w:left w:val="single" w:sz="4" w:space="0" w:color="auto"/>
          <w:bottom w:val="single" w:sz="4" w:space="0" w:color="auto"/>
          <w:right w:val="single" w:sz="4" w:space="0" w:color="auto"/>
          <w:insideH w:val="dashed" w:sz="4" w:space="0" w:color="D9D9D9" w:themeColor="background1" w:themeShade="D9"/>
          <w:insideV w:val="single" w:sz="4" w:space="0" w:color="auto"/>
        </w:tblBorders>
        <w:tblLayout w:type="fixed"/>
        <w:tblCellMar>
          <w:left w:w="70" w:type="dxa"/>
          <w:right w:w="70" w:type="dxa"/>
        </w:tblCellMar>
        <w:tblLook w:val="04A0" w:firstRow="1" w:lastRow="0" w:firstColumn="1" w:lastColumn="0" w:noHBand="0" w:noVBand="1"/>
      </w:tblPr>
      <w:tblGrid>
        <w:gridCol w:w="9620"/>
      </w:tblGrid>
      <w:tr w:rsidR="00C1008C" w:rsidRPr="00A529EA" w14:paraId="17D3C7D6" w14:textId="77777777" w:rsidTr="003956BE">
        <w:trPr>
          <w:trHeight w:val="3225"/>
        </w:trPr>
        <w:tc>
          <w:tcPr>
            <w:tcW w:w="9620" w:type="dxa"/>
            <w:shd w:val="clear" w:color="auto" w:fill="auto"/>
          </w:tcPr>
          <w:p w14:paraId="2BCDF8F0" w14:textId="51535E1A" w:rsidR="00C1008C" w:rsidRPr="00A529EA" w:rsidRDefault="003956BE" w:rsidP="00E033A2">
            <w:pPr>
              <w:pStyle w:val="NormalWeb"/>
              <w:spacing w:before="0" w:after="0" w:line="240" w:lineRule="auto"/>
              <w:jc w:val="center"/>
              <w:rPr>
                <w:rFonts w:ascii="Arial Narrow" w:hAnsi="Arial Narrow"/>
                <w:noProof/>
                <w:color w:val="auto"/>
                <w:szCs w:val="24"/>
                <w:lang w:val="es-CO" w:eastAsia="es-CO"/>
              </w:rPr>
            </w:pPr>
            <w:bookmarkStart w:id="18" w:name="OLE_LINK12"/>
            <w:r w:rsidRPr="00A529EA">
              <w:rPr>
                <w:rFonts w:ascii="Arial Narrow" w:hAnsi="Arial Narrow"/>
                <w:noProof/>
                <w:color w:val="auto"/>
                <w:szCs w:val="24"/>
                <w:lang w:val="es-CO" w:eastAsia="es-CO"/>
              </w:rPr>
              <w:drawing>
                <wp:inline distT="0" distB="0" distL="0" distR="0" wp14:anchorId="77ABCB63" wp14:editId="65791D64">
                  <wp:extent cx="6019266" cy="1974850"/>
                  <wp:effectExtent l="0" t="0" r="63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38199" cy="1981062"/>
                          </a:xfrm>
                          <a:prstGeom prst="rect">
                            <a:avLst/>
                          </a:prstGeom>
                          <a:noFill/>
                        </pic:spPr>
                      </pic:pic>
                    </a:graphicData>
                  </a:graphic>
                </wp:inline>
              </w:drawing>
            </w:r>
          </w:p>
        </w:tc>
      </w:tr>
      <w:tr w:rsidR="00184D5A" w:rsidRPr="00A529EA" w14:paraId="7D1A571C" w14:textId="77777777" w:rsidTr="00184D5A">
        <w:trPr>
          <w:trHeight w:val="252"/>
        </w:trPr>
        <w:tc>
          <w:tcPr>
            <w:tcW w:w="9620" w:type="dxa"/>
            <w:shd w:val="clear" w:color="auto" w:fill="auto"/>
          </w:tcPr>
          <w:p w14:paraId="53F8712B" w14:textId="127702B0" w:rsidR="00184D5A" w:rsidRPr="00A529EA" w:rsidRDefault="00184D5A" w:rsidP="00184D5A">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cs="Angsana New"/>
                <w:color w:val="auto"/>
                <w:szCs w:val="24"/>
                <w:lang w:val="es-CO"/>
              </w:rPr>
              <w:t>Compromisos en millones de pesos</w:t>
            </w:r>
          </w:p>
        </w:tc>
      </w:tr>
      <w:bookmarkEnd w:id="18"/>
    </w:tbl>
    <w:p w14:paraId="68022110" w14:textId="77777777" w:rsidR="00A529EA" w:rsidRPr="00A529EA" w:rsidRDefault="00A529EA" w:rsidP="00184D5A">
      <w:pPr>
        <w:jc w:val="center"/>
        <w:rPr>
          <w:rFonts w:ascii="Arial Narrow" w:hAnsi="Arial Narrow"/>
          <w:sz w:val="16"/>
          <w:szCs w:val="16"/>
          <w:lang w:val="es-CO"/>
        </w:rPr>
      </w:pPr>
    </w:p>
    <w:p w14:paraId="41601AE8" w14:textId="7342E2C2" w:rsidR="00184D5A" w:rsidRPr="00A529EA" w:rsidRDefault="00C1008C" w:rsidP="00184D5A">
      <w:pPr>
        <w:jc w:val="center"/>
        <w:rPr>
          <w:rFonts w:ascii="Arial Narrow" w:hAnsi="Arial Narrow"/>
          <w:lang w:val="es-CO"/>
        </w:rPr>
      </w:pPr>
      <w:r w:rsidRPr="00A529EA">
        <w:rPr>
          <w:rFonts w:ascii="Arial Narrow" w:hAnsi="Arial Narrow"/>
          <w:lang w:val="es-CO"/>
        </w:rPr>
        <w:t>Fuente: Matriz Unificada de Seguimiento a la Inversión, Corte 31-12-20</w:t>
      </w:r>
      <w:r w:rsidR="00CA1F73" w:rsidRPr="00A529EA">
        <w:rPr>
          <w:rFonts w:ascii="Arial Narrow" w:hAnsi="Arial Narrow"/>
          <w:lang w:val="es-CO"/>
        </w:rPr>
        <w:t>20</w:t>
      </w:r>
    </w:p>
    <w:p w14:paraId="2CCD3716" w14:textId="07321C5E" w:rsidR="00184D5A" w:rsidRPr="00A529EA" w:rsidRDefault="00C1008C" w:rsidP="00A529EA">
      <w:pPr>
        <w:rPr>
          <w:rFonts w:ascii="Arial Narrow" w:eastAsia="Times New Roman" w:hAnsi="Arial Narrow" w:cs="Calibri"/>
          <w:b/>
          <w:lang w:val="es-CO"/>
        </w:rPr>
      </w:pPr>
      <w:r w:rsidRPr="00A529EA">
        <w:rPr>
          <w:rFonts w:ascii="Arial Narrow" w:hAnsi="Arial Narrow"/>
          <w:bCs/>
          <w:lang w:val="es-CO"/>
        </w:rPr>
        <w:br w:type="column"/>
      </w:r>
      <w:r w:rsidR="00184D5A" w:rsidRPr="00A529EA">
        <w:rPr>
          <w:rFonts w:ascii="Arial Narrow" w:eastAsia="Times New Roman" w:hAnsi="Arial Narrow" w:cs="Calibri"/>
          <w:b/>
          <w:lang w:val="es-CO"/>
        </w:rPr>
        <w:lastRenderedPageBreak/>
        <w:t>AVANCE POR PILAR Y EJES DEL PLAN</w:t>
      </w:r>
    </w:p>
    <w:p w14:paraId="57C70E19" w14:textId="77777777" w:rsidR="00184D5A" w:rsidRPr="00A529EA" w:rsidRDefault="00184D5A" w:rsidP="00184D5A">
      <w:pPr>
        <w:pStyle w:val="NormalWeb"/>
        <w:spacing w:before="0" w:after="0" w:line="240" w:lineRule="auto"/>
        <w:jc w:val="both"/>
        <w:rPr>
          <w:rFonts w:ascii="Arial Narrow" w:hAnsi="Arial Narrow"/>
          <w:bCs/>
          <w:color w:val="auto"/>
          <w:szCs w:val="24"/>
          <w:lang w:val="es-CO"/>
        </w:rPr>
      </w:pPr>
    </w:p>
    <w:p w14:paraId="4BCC2D50" w14:textId="52224FA0" w:rsidR="00CE4CBB" w:rsidRPr="00A529EA" w:rsidRDefault="00CE4CBB" w:rsidP="00534A1A">
      <w:pPr>
        <w:pStyle w:val="NormalWeb"/>
        <w:spacing w:line="240" w:lineRule="auto"/>
        <w:jc w:val="both"/>
        <w:rPr>
          <w:rFonts w:ascii="Arial Narrow" w:hAnsi="Arial Narrow"/>
          <w:bCs/>
          <w:color w:val="auto"/>
          <w:szCs w:val="24"/>
          <w:lang w:val="es-CO"/>
        </w:rPr>
      </w:pPr>
      <w:r w:rsidRPr="00A529EA">
        <w:rPr>
          <w:rFonts w:ascii="Arial Narrow" w:hAnsi="Arial Narrow"/>
          <w:bCs/>
          <w:color w:val="auto"/>
          <w:szCs w:val="24"/>
          <w:lang w:val="es-CO"/>
        </w:rPr>
        <w:t xml:space="preserve">En lo que respecta al avance por pilar y ejes del PDL, se tiene que el mayor porcentaje de avance acumulado contratado </w:t>
      </w:r>
      <w:r w:rsidR="00FE7750" w:rsidRPr="00A529EA">
        <w:rPr>
          <w:rFonts w:ascii="Arial Narrow" w:hAnsi="Arial Narrow"/>
          <w:bCs/>
          <w:color w:val="auto"/>
          <w:szCs w:val="24"/>
          <w:lang w:val="es-CO"/>
        </w:rPr>
        <w:t xml:space="preserve">para la localidad </w:t>
      </w:r>
      <w:r w:rsidRPr="00A529EA">
        <w:rPr>
          <w:rFonts w:ascii="Arial Narrow" w:hAnsi="Arial Narrow"/>
          <w:bCs/>
          <w:color w:val="auto"/>
          <w:szCs w:val="24"/>
          <w:lang w:val="es-CO"/>
        </w:rPr>
        <w:t>lo present</w:t>
      </w:r>
      <w:r w:rsidR="00534A1A" w:rsidRPr="00A529EA">
        <w:rPr>
          <w:rFonts w:ascii="Arial Narrow" w:hAnsi="Arial Narrow"/>
          <w:bCs/>
          <w:color w:val="auto"/>
          <w:szCs w:val="24"/>
          <w:lang w:val="es-CO"/>
        </w:rPr>
        <w:t>aron:</w:t>
      </w:r>
      <w:r w:rsidRPr="00A529EA">
        <w:rPr>
          <w:rFonts w:ascii="Arial Narrow" w:hAnsi="Arial Narrow"/>
          <w:bCs/>
          <w:color w:val="auto"/>
          <w:szCs w:val="24"/>
          <w:lang w:val="es-CO"/>
        </w:rPr>
        <w:t xml:space="preserve"> el </w:t>
      </w:r>
      <w:r w:rsidR="00534A1A" w:rsidRPr="00A529EA">
        <w:rPr>
          <w:rFonts w:ascii="Arial Narrow" w:hAnsi="Arial Narrow"/>
          <w:bCs/>
          <w:color w:val="auto"/>
          <w:szCs w:val="24"/>
          <w:lang w:val="es-CO"/>
        </w:rPr>
        <w:t xml:space="preserve">Eje transversal Sostenibilidad ambiental basada en </w:t>
      </w:r>
      <w:r w:rsidR="009B78CB" w:rsidRPr="00A529EA">
        <w:rPr>
          <w:rFonts w:ascii="Arial Narrow" w:hAnsi="Arial Narrow"/>
          <w:bCs/>
          <w:color w:val="auto"/>
          <w:szCs w:val="24"/>
          <w:lang w:val="es-CO"/>
        </w:rPr>
        <w:t>la eficiencia energética, este e</w:t>
      </w:r>
      <w:r w:rsidR="00534A1A" w:rsidRPr="00A529EA">
        <w:rPr>
          <w:rFonts w:ascii="Arial Narrow" w:hAnsi="Arial Narrow"/>
          <w:bCs/>
          <w:color w:val="auto"/>
          <w:szCs w:val="24"/>
          <w:lang w:val="es-CO"/>
        </w:rPr>
        <w:t>je incluye</w:t>
      </w:r>
      <w:r w:rsidR="00534A1A" w:rsidRPr="00A529EA">
        <w:rPr>
          <w:rFonts w:ascii="Arial Narrow" w:hAnsi="Arial Narrow"/>
          <w:color w:val="auto"/>
          <w:szCs w:val="24"/>
          <w:lang w:val="es-CO"/>
        </w:rPr>
        <w:t xml:space="preserve"> </w:t>
      </w:r>
      <w:r w:rsidR="009B78CB" w:rsidRPr="00A529EA">
        <w:rPr>
          <w:rFonts w:ascii="Arial Narrow" w:hAnsi="Arial Narrow"/>
          <w:bCs/>
          <w:color w:val="auto"/>
          <w:szCs w:val="24"/>
          <w:lang w:val="es-CO"/>
        </w:rPr>
        <w:t>la i</w:t>
      </w:r>
      <w:r w:rsidR="00534A1A" w:rsidRPr="00A529EA">
        <w:rPr>
          <w:rFonts w:ascii="Arial Narrow" w:hAnsi="Arial Narrow"/>
          <w:bCs/>
          <w:color w:val="auto"/>
          <w:szCs w:val="24"/>
          <w:lang w:val="es-CO"/>
        </w:rPr>
        <w:t>ntervención física en renaturalización, ecourbanismo, arborización, coberturas vegetales, muros verdes, paisajismo y jardinería, el Pilar Igualdad de calidad de vida</w:t>
      </w:r>
      <w:r w:rsidR="00F2644D" w:rsidRPr="00A529EA">
        <w:rPr>
          <w:rFonts w:ascii="Arial Narrow" w:hAnsi="Arial Narrow"/>
          <w:bCs/>
          <w:color w:val="auto"/>
          <w:szCs w:val="24"/>
          <w:lang w:val="es-CO"/>
        </w:rPr>
        <w:t xml:space="preserve">, que incluye </w:t>
      </w:r>
      <w:r w:rsidR="009B78CB" w:rsidRPr="00A529EA">
        <w:rPr>
          <w:rFonts w:ascii="Arial Narrow" w:hAnsi="Arial Narrow"/>
          <w:bCs/>
          <w:color w:val="auto"/>
          <w:szCs w:val="24"/>
          <w:lang w:val="es-CO"/>
        </w:rPr>
        <w:t>d</w:t>
      </w:r>
      <w:r w:rsidR="00F2644D" w:rsidRPr="00A529EA">
        <w:rPr>
          <w:rFonts w:ascii="Arial Narrow" w:hAnsi="Arial Narrow"/>
          <w:bCs/>
          <w:color w:val="auto"/>
          <w:szCs w:val="24"/>
          <w:lang w:val="es-CO"/>
        </w:rPr>
        <w:t xml:space="preserve">otaciones pedagógicas, </w:t>
      </w:r>
      <w:r w:rsidR="009B78CB" w:rsidRPr="00A529EA">
        <w:rPr>
          <w:rFonts w:ascii="Arial Narrow" w:hAnsi="Arial Narrow"/>
          <w:bCs/>
          <w:color w:val="auto"/>
          <w:szCs w:val="24"/>
          <w:lang w:val="es-CO"/>
        </w:rPr>
        <w:t>s</w:t>
      </w:r>
      <w:r w:rsidR="00F2644D" w:rsidRPr="00A529EA">
        <w:rPr>
          <w:rFonts w:ascii="Arial Narrow" w:hAnsi="Arial Narrow"/>
          <w:bCs/>
          <w:color w:val="auto"/>
          <w:szCs w:val="24"/>
          <w:lang w:val="es-CO"/>
        </w:rPr>
        <w:t>ubsidios y apoyos a personas mayores y a hogares en condición de vulnerabilidad y situación de pobreza</w:t>
      </w:r>
      <w:r w:rsidR="009B78CB" w:rsidRPr="00A529EA">
        <w:rPr>
          <w:rFonts w:ascii="Arial Narrow" w:hAnsi="Arial Narrow"/>
          <w:bCs/>
          <w:color w:val="auto"/>
          <w:szCs w:val="24"/>
          <w:lang w:val="es-CO"/>
        </w:rPr>
        <w:t>,</w:t>
      </w:r>
      <w:r w:rsidR="00F2644D" w:rsidRPr="00A529EA">
        <w:rPr>
          <w:rFonts w:ascii="Arial Narrow" w:hAnsi="Arial Narrow"/>
          <w:bCs/>
          <w:color w:val="auto"/>
          <w:szCs w:val="24"/>
          <w:lang w:val="es-CO"/>
        </w:rPr>
        <w:t xml:space="preserve"> junto con </w:t>
      </w:r>
      <w:r w:rsidR="009B78CB" w:rsidRPr="00A529EA">
        <w:rPr>
          <w:rFonts w:ascii="Arial Narrow" w:hAnsi="Arial Narrow"/>
          <w:bCs/>
          <w:color w:val="auto"/>
          <w:szCs w:val="24"/>
          <w:lang w:val="es-CO"/>
        </w:rPr>
        <w:t>p</w:t>
      </w:r>
      <w:r w:rsidR="00F2644D" w:rsidRPr="00A529EA">
        <w:rPr>
          <w:rFonts w:ascii="Arial Narrow" w:hAnsi="Arial Narrow"/>
          <w:bCs/>
          <w:color w:val="auto"/>
          <w:szCs w:val="24"/>
          <w:lang w:val="es-CO"/>
        </w:rPr>
        <w:t>rocesos de formación en áreas artísticas, en cultura y disciplinas deportivas, acompañados de eventos sobre las mismas temáticas</w:t>
      </w:r>
      <w:r w:rsidR="009B78CB" w:rsidRPr="00A529EA">
        <w:rPr>
          <w:rFonts w:ascii="Arial Narrow" w:hAnsi="Arial Narrow"/>
          <w:bCs/>
          <w:color w:val="auto"/>
          <w:szCs w:val="24"/>
          <w:lang w:val="es-CO"/>
        </w:rPr>
        <w:t>.</w:t>
      </w:r>
      <w:r w:rsidR="00A26E8A">
        <w:rPr>
          <w:rFonts w:ascii="Arial Narrow" w:hAnsi="Arial Narrow"/>
          <w:bCs/>
          <w:color w:val="auto"/>
          <w:szCs w:val="24"/>
          <w:lang w:val="es-CO"/>
        </w:rPr>
        <w:t xml:space="preserve"> </w:t>
      </w:r>
      <w:r w:rsidR="009B78CB" w:rsidRPr="00A529EA">
        <w:rPr>
          <w:rFonts w:ascii="Arial Narrow" w:hAnsi="Arial Narrow"/>
          <w:bCs/>
          <w:color w:val="auto"/>
          <w:szCs w:val="24"/>
          <w:lang w:val="es-CO"/>
        </w:rPr>
        <w:t>Y</w:t>
      </w:r>
      <w:r w:rsidR="00F2644D" w:rsidRPr="00A529EA">
        <w:rPr>
          <w:rFonts w:ascii="Arial Narrow" w:hAnsi="Arial Narrow"/>
          <w:bCs/>
          <w:color w:val="auto"/>
          <w:szCs w:val="24"/>
          <w:lang w:val="es-CO"/>
        </w:rPr>
        <w:t xml:space="preserve"> finalmente, también con el 100%, el Pilar Construcción de comunidad y cultura ciudadana que vincula temas de </w:t>
      </w:r>
      <w:r w:rsidR="009B78CB" w:rsidRPr="00A529EA">
        <w:rPr>
          <w:rFonts w:ascii="Arial Narrow" w:hAnsi="Arial Narrow"/>
          <w:bCs/>
          <w:color w:val="auto"/>
          <w:szCs w:val="24"/>
          <w:lang w:val="es-CO"/>
        </w:rPr>
        <w:t>d</w:t>
      </w:r>
      <w:r w:rsidR="00F2644D" w:rsidRPr="00A529EA">
        <w:rPr>
          <w:rFonts w:ascii="Arial Narrow" w:hAnsi="Arial Narrow"/>
          <w:bCs/>
          <w:color w:val="auto"/>
          <w:szCs w:val="24"/>
          <w:lang w:val="es-CO"/>
        </w:rPr>
        <w:t xml:space="preserve">otación con recursos tecnológicos para la seguridad y </w:t>
      </w:r>
      <w:r w:rsidR="009B78CB" w:rsidRPr="00A529EA">
        <w:rPr>
          <w:rFonts w:ascii="Arial Narrow" w:hAnsi="Arial Narrow"/>
          <w:bCs/>
          <w:color w:val="auto"/>
          <w:szCs w:val="24"/>
          <w:lang w:val="es-CO"/>
        </w:rPr>
        <w:t>p</w:t>
      </w:r>
      <w:r w:rsidR="00F2644D" w:rsidRPr="00A529EA">
        <w:rPr>
          <w:rFonts w:ascii="Arial Narrow" w:hAnsi="Arial Narrow"/>
          <w:bCs/>
          <w:color w:val="auto"/>
          <w:szCs w:val="24"/>
          <w:lang w:val="es-CO"/>
        </w:rPr>
        <w:t xml:space="preserve">romoción de la convivencia ciudadana; en segundo lugar se encuentra el </w:t>
      </w:r>
      <w:r w:rsidR="009B78CB" w:rsidRPr="00A529EA">
        <w:rPr>
          <w:rFonts w:ascii="Arial Narrow" w:hAnsi="Arial Narrow"/>
          <w:bCs/>
          <w:color w:val="auto"/>
          <w:szCs w:val="24"/>
          <w:lang w:val="es-CO"/>
        </w:rPr>
        <w:t>p</w:t>
      </w:r>
      <w:r w:rsidR="00F2644D" w:rsidRPr="00A529EA">
        <w:rPr>
          <w:rFonts w:ascii="Arial Narrow" w:hAnsi="Arial Narrow"/>
          <w:bCs/>
          <w:color w:val="auto"/>
          <w:szCs w:val="24"/>
          <w:lang w:val="es-CO"/>
        </w:rPr>
        <w:t xml:space="preserve">ilar democracia urbana (99,8%) que aglutina los temas de </w:t>
      </w:r>
      <w:r w:rsidR="009B78CB" w:rsidRPr="00A529EA">
        <w:rPr>
          <w:rFonts w:ascii="Arial Narrow" w:hAnsi="Arial Narrow"/>
          <w:bCs/>
          <w:color w:val="auto"/>
          <w:szCs w:val="24"/>
          <w:lang w:val="es-CO"/>
        </w:rPr>
        <w:t>c</w:t>
      </w:r>
      <w:r w:rsidR="00F2644D" w:rsidRPr="00A529EA">
        <w:rPr>
          <w:rFonts w:ascii="Arial Narrow" w:hAnsi="Arial Narrow"/>
          <w:bCs/>
          <w:color w:val="auto"/>
          <w:szCs w:val="24"/>
          <w:lang w:val="es-CO"/>
        </w:rPr>
        <w:t>onstrucción y/o mantenimiento de parques, malla vial y espacio público y peatonal y en tercer lugar el Eje transversal Gobierno legítimo, fortalecimiento local y eficiencia que alcanzó el 65,7%</w:t>
      </w:r>
      <w:r w:rsidR="00534A1A" w:rsidRPr="00A529EA">
        <w:rPr>
          <w:rFonts w:ascii="Arial Narrow" w:hAnsi="Arial Narrow"/>
          <w:bCs/>
          <w:color w:val="auto"/>
          <w:szCs w:val="24"/>
          <w:lang w:val="es-CO"/>
        </w:rPr>
        <w:t xml:space="preserve"> </w:t>
      </w:r>
      <w:r w:rsidR="00FE0A7A" w:rsidRPr="00A529EA">
        <w:rPr>
          <w:rFonts w:ascii="Arial Narrow" w:hAnsi="Arial Narrow"/>
          <w:bCs/>
          <w:color w:val="auto"/>
          <w:szCs w:val="24"/>
          <w:lang w:val="es-CO"/>
        </w:rPr>
        <w:t>e</w:t>
      </w:r>
      <w:r w:rsidRPr="00A529EA">
        <w:rPr>
          <w:rFonts w:ascii="Arial Narrow" w:hAnsi="Arial Narrow"/>
          <w:bCs/>
          <w:color w:val="auto"/>
          <w:szCs w:val="24"/>
          <w:lang w:val="es-CO"/>
        </w:rPr>
        <w:t xml:space="preserve"> incluye los temas relacionados con participación, inspección, vigilancia y control – IVC</w:t>
      </w:r>
      <w:r w:rsidR="00FE0A7A" w:rsidRPr="00A529EA">
        <w:rPr>
          <w:rFonts w:ascii="Arial Narrow" w:hAnsi="Arial Narrow"/>
          <w:bCs/>
          <w:color w:val="auto"/>
          <w:szCs w:val="24"/>
          <w:lang w:val="es-CO"/>
        </w:rPr>
        <w:t xml:space="preserve">, adecuación de la </w:t>
      </w:r>
      <w:r w:rsidR="009B78CB" w:rsidRPr="00A529EA">
        <w:rPr>
          <w:rFonts w:ascii="Arial Narrow" w:hAnsi="Arial Narrow"/>
          <w:bCs/>
          <w:color w:val="auto"/>
          <w:szCs w:val="24"/>
          <w:lang w:val="es-CO"/>
        </w:rPr>
        <w:t>s</w:t>
      </w:r>
      <w:r w:rsidR="00FE0A7A" w:rsidRPr="00A529EA">
        <w:rPr>
          <w:rFonts w:ascii="Arial Narrow" w:hAnsi="Arial Narrow"/>
          <w:bCs/>
          <w:color w:val="auto"/>
          <w:szCs w:val="24"/>
          <w:lang w:val="es-CO"/>
        </w:rPr>
        <w:t xml:space="preserve">ede administrativa, el fomento a la participación </w:t>
      </w:r>
      <w:r w:rsidRPr="00A529EA">
        <w:rPr>
          <w:rFonts w:ascii="Arial Narrow" w:hAnsi="Arial Narrow"/>
          <w:bCs/>
          <w:color w:val="auto"/>
          <w:szCs w:val="24"/>
          <w:lang w:val="es-CO"/>
        </w:rPr>
        <w:t>y el fortalecimiento institucional</w:t>
      </w:r>
      <w:r w:rsidR="00FE0A7A" w:rsidRPr="00A529EA">
        <w:rPr>
          <w:rFonts w:ascii="Arial Narrow" w:hAnsi="Arial Narrow"/>
          <w:bCs/>
          <w:color w:val="auto"/>
          <w:szCs w:val="24"/>
          <w:lang w:val="es-CO"/>
        </w:rPr>
        <w:t xml:space="preserve"> local</w:t>
      </w:r>
      <w:r w:rsidRPr="00A529EA">
        <w:rPr>
          <w:rFonts w:ascii="Arial Narrow" w:hAnsi="Arial Narrow"/>
          <w:bCs/>
          <w:color w:val="auto"/>
          <w:szCs w:val="24"/>
          <w:lang w:val="es-CO"/>
        </w:rPr>
        <w:t xml:space="preserve">. El mayor avance frente a los bienes y servicios entregados corresponde al </w:t>
      </w:r>
      <w:r w:rsidR="00FE0A7A" w:rsidRPr="00A529EA">
        <w:rPr>
          <w:rFonts w:ascii="Arial Narrow" w:hAnsi="Arial Narrow"/>
          <w:bCs/>
          <w:color w:val="auto"/>
          <w:szCs w:val="24"/>
          <w:lang w:val="es-CO"/>
        </w:rPr>
        <w:t xml:space="preserve">Eje transversal Sostenibilidad ambiental basada en la eficiencia energética </w:t>
      </w:r>
      <w:r w:rsidRPr="00A529EA">
        <w:rPr>
          <w:rFonts w:ascii="Arial Narrow" w:hAnsi="Arial Narrow"/>
          <w:bCs/>
          <w:color w:val="auto"/>
          <w:szCs w:val="24"/>
          <w:lang w:val="es-CO"/>
        </w:rPr>
        <w:t>(</w:t>
      </w:r>
      <w:r w:rsidR="004B65BF" w:rsidRPr="00A529EA">
        <w:rPr>
          <w:rFonts w:ascii="Arial Narrow" w:hAnsi="Arial Narrow"/>
          <w:bCs/>
          <w:color w:val="auto"/>
          <w:szCs w:val="24"/>
          <w:lang w:val="es-CO"/>
        </w:rPr>
        <w:t>100</w:t>
      </w:r>
      <w:r w:rsidRPr="00A529EA">
        <w:rPr>
          <w:rFonts w:ascii="Arial Narrow" w:hAnsi="Arial Narrow"/>
          <w:bCs/>
          <w:color w:val="auto"/>
          <w:szCs w:val="24"/>
          <w:lang w:val="es-CO"/>
        </w:rPr>
        <w:t>%).</w:t>
      </w:r>
    </w:p>
    <w:p w14:paraId="3B922C72" w14:textId="77777777" w:rsidR="00184D5A" w:rsidRPr="00A529EA" w:rsidRDefault="00184D5A" w:rsidP="00184D5A">
      <w:pPr>
        <w:pStyle w:val="NormalWeb"/>
        <w:spacing w:before="0" w:after="0" w:line="240" w:lineRule="auto"/>
        <w:jc w:val="both"/>
        <w:rPr>
          <w:rFonts w:ascii="Arial Narrow" w:hAnsi="Arial Narrow"/>
          <w:bCs/>
          <w:color w:val="auto"/>
          <w:szCs w:val="24"/>
          <w:lang w:val="es-CO"/>
        </w:rPr>
      </w:pPr>
    </w:p>
    <w:p w14:paraId="71BFF511"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 xml:space="preserve">Gráfica No. 4. </w:t>
      </w:r>
      <w:r w:rsidRPr="00A529EA">
        <w:rPr>
          <w:rFonts w:ascii="Arial Narrow" w:hAnsi="Arial Narrow"/>
          <w:bCs/>
          <w:color w:val="auto"/>
          <w:szCs w:val="24"/>
          <w:lang w:val="es-CO"/>
        </w:rPr>
        <w:t>Avance por pilar o eje.</w:t>
      </w:r>
    </w:p>
    <w:p w14:paraId="6C297D57"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tblGrid>
      <w:tr w:rsidR="00184D5A" w:rsidRPr="00A529EA" w14:paraId="215A8661" w14:textId="77777777" w:rsidTr="00534A1A">
        <w:trPr>
          <w:trHeight w:val="56"/>
          <w:jc w:val="center"/>
        </w:trPr>
        <w:tc>
          <w:tcPr>
            <w:tcW w:w="7479" w:type="dxa"/>
            <w:tcBorders>
              <w:top w:val="single" w:sz="4" w:space="0" w:color="auto"/>
              <w:left w:val="single" w:sz="4" w:space="0" w:color="auto"/>
              <w:bottom w:val="dashed" w:sz="4" w:space="0" w:color="BFBFBF"/>
              <w:right w:val="single" w:sz="4" w:space="0" w:color="auto"/>
            </w:tcBorders>
            <w:shd w:val="clear" w:color="auto" w:fill="auto"/>
          </w:tcPr>
          <w:p w14:paraId="0EBA6FAA" w14:textId="77777777" w:rsidR="00184D5A" w:rsidRPr="00A529EA" w:rsidRDefault="00184D5A" w:rsidP="00E033A2">
            <w:pPr>
              <w:pStyle w:val="NormalWeb"/>
              <w:spacing w:before="0" w:after="0" w:line="240" w:lineRule="auto"/>
              <w:jc w:val="center"/>
              <w:rPr>
                <w:rFonts w:ascii="Arial Narrow" w:hAnsi="Arial Narrow"/>
                <w:bCs/>
                <w:color w:val="auto"/>
                <w:szCs w:val="24"/>
                <w:lang w:val="es-CO"/>
              </w:rPr>
            </w:pPr>
            <w:bookmarkStart w:id="19" w:name="OLE_LINK3"/>
            <w:bookmarkStart w:id="20" w:name="OLE_LINK13"/>
            <w:bookmarkStart w:id="21" w:name="OLE_LINK7"/>
          </w:p>
        </w:tc>
      </w:tr>
      <w:tr w:rsidR="00184D5A" w:rsidRPr="00A529EA" w14:paraId="01E17306" w14:textId="77777777" w:rsidTr="00E033A2">
        <w:tblPrEx>
          <w:tblCellMar>
            <w:left w:w="70" w:type="dxa"/>
            <w:right w:w="70" w:type="dxa"/>
          </w:tblCellMar>
        </w:tblPrEx>
        <w:trPr>
          <w:trHeight w:val="3792"/>
          <w:jc w:val="center"/>
        </w:trPr>
        <w:tc>
          <w:tcPr>
            <w:tcW w:w="7479" w:type="dxa"/>
            <w:tcBorders>
              <w:top w:val="dashed" w:sz="4" w:space="0" w:color="BFBFBF"/>
              <w:left w:val="single" w:sz="4" w:space="0" w:color="auto"/>
              <w:bottom w:val="single" w:sz="4" w:space="0" w:color="auto"/>
              <w:right w:val="single" w:sz="4" w:space="0" w:color="auto"/>
            </w:tcBorders>
            <w:shd w:val="clear" w:color="auto" w:fill="auto"/>
          </w:tcPr>
          <w:p w14:paraId="28E204DE" w14:textId="0A3423B2" w:rsidR="00184D5A" w:rsidRPr="00A529EA" w:rsidRDefault="00534A1A"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4D483395" wp14:editId="0714E5E5">
                  <wp:extent cx="4686300" cy="286420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2886" cy="2880457"/>
                          </a:xfrm>
                          <a:prstGeom prst="rect">
                            <a:avLst/>
                          </a:prstGeom>
                          <a:noFill/>
                        </pic:spPr>
                      </pic:pic>
                    </a:graphicData>
                  </a:graphic>
                </wp:inline>
              </w:drawing>
            </w:r>
          </w:p>
        </w:tc>
      </w:tr>
      <w:bookmarkEnd w:id="19"/>
      <w:bookmarkEnd w:id="20"/>
      <w:bookmarkEnd w:id="21"/>
    </w:tbl>
    <w:p w14:paraId="78DBF439" w14:textId="77777777" w:rsidR="00A529EA" w:rsidRDefault="00A529EA" w:rsidP="00184D5A">
      <w:pPr>
        <w:jc w:val="center"/>
        <w:rPr>
          <w:rFonts w:ascii="Arial Narrow" w:hAnsi="Arial Narrow"/>
          <w:lang w:val="es-CO"/>
        </w:rPr>
      </w:pPr>
    </w:p>
    <w:p w14:paraId="29D41FF2" w14:textId="287703DD" w:rsidR="00184D5A" w:rsidRPr="00A529EA" w:rsidRDefault="00184D5A" w:rsidP="00184D5A">
      <w:pPr>
        <w:jc w:val="center"/>
        <w:rPr>
          <w:rFonts w:ascii="Arial Narrow" w:hAnsi="Arial Narrow"/>
          <w:lang w:val="es-CO"/>
        </w:rPr>
      </w:pPr>
      <w:r w:rsidRPr="00A529EA">
        <w:rPr>
          <w:rFonts w:ascii="Arial Narrow" w:hAnsi="Arial Narrow"/>
          <w:lang w:val="es-CO"/>
        </w:rPr>
        <w:t>Fuente: Matriz Unificada de Seguimiento a la Inversión, Corte 31-12-20</w:t>
      </w:r>
      <w:r w:rsidR="00447432" w:rsidRPr="00A529EA">
        <w:rPr>
          <w:rFonts w:ascii="Arial Narrow" w:hAnsi="Arial Narrow"/>
          <w:lang w:val="es-CO"/>
        </w:rPr>
        <w:t>20</w:t>
      </w:r>
    </w:p>
    <w:p w14:paraId="5F49D3D4"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p>
    <w:p w14:paraId="5B2F963A" w14:textId="29351EBA" w:rsidR="00184D5A" w:rsidRPr="00A529EA" w:rsidRDefault="00184D5A" w:rsidP="00184D5A">
      <w:pPr>
        <w:jc w:val="both"/>
        <w:rPr>
          <w:rFonts w:ascii="Arial Narrow" w:eastAsia="Times New Roman" w:hAnsi="Arial Narrow" w:cs="Calibri"/>
          <w:b/>
          <w:lang w:val="es-CO"/>
        </w:rPr>
      </w:pPr>
      <w:r w:rsidRPr="00A529EA">
        <w:rPr>
          <w:rFonts w:ascii="Arial Narrow" w:hAnsi="Arial Narrow"/>
          <w:bCs/>
          <w:lang w:val="es-CO"/>
        </w:rPr>
        <w:br w:type="column"/>
      </w:r>
      <w:r w:rsidRPr="00A529EA">
        <w:rPr>
          <w:rFonts w:ascii="Arial Narrow" w:eastAsia="Times New Roman" w:hAnsi="Arial Narrow" w:cs="Calibri"/>
          <w:b/>
          <w:lang w:val="es-CO"/>
        </w:rPr>
        <w:lastRenderedPageBreak/>
        <w:t>AVANCE POR PROGRAMAS DEL PLAN DE DESARROLLO</w:t>
      </w:r>
    </w:p>
    <w:p w14:paraId="4BA30B75" w14:textId="77777777" w:rsidR="00184D5A" w:rsidRPr="00A529EA" w:rsidRDefault="00184D5A" w:rsidP="00184D5A">
      <w:pPr>
        <w:jc w:val="both"/>
        <w:rPr>
          <w:rFonts w:ascii="Arial Narrow" w:hAnsi="Arial Narrow"/>
          <w:lang w:val="es-CO" w:eastAsia="x-none"/>
        </w:rPr>
      </w:pPr>
    </w:p>
    <w:p w14:paraId="48FB5FEB" w14:textId="32F64E95" w:rsidR="00184D5A" w:rsidRPr="00A529EA" w:rsidRDefault="00184D5A" w:rsidP="000A26FA">
      <w:pPr>
        <w:jc w:val="both"/>
        <w:rPr>
          <w:rFonts w:ascii="Arial Narrow" w:hAnsi="Arial Narrow"/>
          <w:lang w:val="es-CO" w:eastAsia="x-none"/>
        </w:rPr>
      </w:pPr>
      <w:r w:rsidRPr="00A529EA">
        <w:rPr>
          <w:rFonts w:ascii="Arial Narrow" w:hAnsi="Arial Narrow"/>
          <w:lang w:val="es-CO" w:eastAsia="x-none"/>
        </w:rPr>
        <w:t xml:space="preserve">Para lograr los objetivos establecidos en su PDL, la localidad de </w:t>
      </w:r>
      <w:r w:rsidR="00EC2FCF" w:rsidRPr="00A529EA">
        <w:rPr>
          <w:rFonts w:ascii="Arial Narrow" w:hAnsi="Arial Narrow"/>
          <w:bCs/>
          <w:lang w:val="es-CO"/>
        </w:rPr>
        <w:t>Los Mártires</w:t>
      </w:r>
      <w:r w:rsidRPr="00A529EA">
        <w:rPr>
          <w:rFonts w:ascii="Arial Narrow" w:hAnsi="Arial Narrow"/>
          <w:lang w:val="es-CO" w:eastAsia="x-none"/>
        </w:rPr>
        <w:t xml:space="preserve"> cuenta con </w:t>
      </w:r>
      <w:r w:rsidR="004B65BF" w:rsidRPr="00A529EA">
        <w:rPr>
          <w:rFonts w:ascii="Arial Narrow" w:hAnsi="Arial Narrow"/>
          <w:lang w:val="es-CO" w:eastAsia="x-none"/>
        </w:rPr>
        <w:t>9</w:t>
      </w:r>
      <w:r w:rsidRPr="00A529EA">
        <w:rPr>
          <w:rFonts w:ascii="Arial Narrow" w:hAnsi="Arial Narrow"/>
          <w:lang w:val="es-CO" w:eastAsia="x-none"/>
        </w:rPr>
        <w:t xml:space="preserve"> programas. De </w:t>
      </w:r>
      <w:r w:rsidR="00516F34" w:rsidRPr="00A529EA">
        <w:rPr>
          <w:rFonts w:ascii="Arial Narrow" w:hAnsi="Arial Narrow"/>
          <w:lang w:val="es-CO" w:eastAsia="x-none"/>
        </w:rPr>
        <w:t>estos</w:t>
      </w:r>
      <w:r w:rsidRPr="00A529EA">
        <w:rPr>
          <w:rFonts w:ascii="Arial Narrow" w:hAnsi="Arial Narrow"/>
          <w:lang w:val="es-CO" w:eastAsia="x-none"/>
        </w:rPr>
        <w:t xml:space="preserve"> sobresalen en el avance contratado, </w:t>
      </w:r>
      <w:r w:rsidR="000A26FA" w:rsidRPr="00A529EA">
        <w:rPr>
          <w:rFonts w:ascii="Arial Narrow" w:hAnsi="Arial Narrow"/>
          <w:lang w:val="es-CO" w:eastAsia="x-none"/>
        </w:rPr>
        <w:t>los</w:t>
      </w:r>
      <w:r w:rsidR="0060147C" w:rsidRPr="00A529EA">
        <w:rPr>
          <w:rFonts w:ascii="Arial Narrow" w:hAnsi="Arial Narrow"/>
          <w:lang w:val="es-CO" w:eastAsia="x-none"/>
        </w:rPr>
        <w:t xml:space="preserve"> programa</w:t>
      </w:r>
      <w:r w:rsidR="000A26FA" w:rsidRPr="00A529EA">
        <w:rPr>
          <w:rFonts w:ascii="Arial Narrow" w:hAnsi="Arial Narrow"/>
          <w:lang w:val="es-CO" w:eastAsia="x-none"/>
        </w:rPr>
        <w:t>s</w:t>
      </w:r>
      <w:r w:rsidR="0060147C" w:rsidRPr="00A529EA">
        <w:rPr>
          <w:rFonts w:ascii="Arial Narrow" w:hAnsi="Arial Narrow"/>
          <w:lang w:val="es-CO" w:eastAsia="x-none"/>
        </w:rPr>
        <w:t xml:space="preserve"> </w:t>
      </w:r>
      <w:r w:rsidR="000A26FA" w:rsidRPr="00A529EA">
        <w:rPr>
          <w:rFonts w:ascii="Arial Narrow" w:hAnsi="Arial Narrow"/>
          <w:lang w:val="es-CO" w:eastAsia="x-none"/>
        </w:rPr>
        <w:t>Desarrollo integral desde la gestación hasta la adolescencia, Recuperación y manejo de la Estructura Ecológica Principal e Inclusión educativa para la equidad, los cuales tienen avance del</w:t>
      </w:r>
      <w:r w:rsidR="00A26E8A">
        <w:rPr>
          <w:rFonts w:ascii="Arial Narrow" w:hAnsi="Arial Narrow"/>
          <w:lang w:val="es-CO" w:eastAsia="x-none"/>
        </w:rPr>
        <w:t xml:space="preserve"> </w:t>
      </w:r>
      <w:r w:rsidRPr="00A529EA">
        <w:rPr>
          <w:rFonts w:ascii="Arial Narrow" w:hAnsi="Arial Narrow"/>
          <w:lang w:val="es-CO" w:eastAsia="x-none"/>
        </w:rPr>
        <w:t>100%. El programa que mayores recursos comprometió en la vigencia 20</w:t>
      </w:r>
      <w:r w:rsidR="00447432" w:rsidRPr="00A529EA">
        <w:rPr>
          <w:rFonts w:ascii="Arial Narrow" w:hAnsi="Arial Narrow"/>
          <w:lang w:val="es-CO" w:eastAsia="x-none"/>
        </w:rPr>
        <w:t>20</w:t>
      </w:r>
      <w:r w:rsidRPr="00A529EA">
        <w:rPr>
          <w:rFonts w:ascii="Arial Narrow" w:hAnsi="Arial Narrow"/>
          <w:lang w:val="es-CO" w:eastAsia="x-none"/>
        </w:rPr>
        <w:t xml:space="preserve"> fue </w:t>
      </w:r>
      <w:r w:rsidR="002534E9" w:rsidRPr="00A529EA">
        <w:rPr>
          <w:rFonts w:ascii="Arial Narrow" w:hAnsi="Arial Narrow"/>
          <w:lang w:val="es-CO" w:eastAsia="x-none"/>
        </w:rPr>
        <w:t>Gobernanza e influencia local, regional e internacional</w:t>
      </w:r>
      <w:r w:rsidRPr="00A529EA">
        <w:rPr>
          <w:rFonts w:ascii="Arial Narrow" w:hAnsi="Arial Narrow"/>
          <w:lang w:val="es-CO" w:eastAsia="x-none"/>
        </w:rPr>
        <w:t xml:space="preserve"> con </w:t>
      </w:r>
      <w:r w:rsidR="000A26FA" w:rsidRPr="00A529EA">
        <w:rPr>
          <w:rFonts w:ascii="Arial Narrow" w:hAnsi="Arial Narrow"/>
          <w:lang w:val="es-CO" w:eastAsia="x-none"/>
        </w:rPr>
        <w:t xml:space="preserve">$4.732 </w:t>
      </w:r>
      <w:r w:rsidRPr="00A529EA">
        <w:rPr>
          <w:rFonts w:ascii="Arial Narrow" w:hAnsi="Arial Narrow"/>
          <w:lang w:val="es-CO" w:eastAsia="x-none"/>
        </w:rPr>
        <w:t>millones.</w:t>
      </w:r>
    </w:p>
    <w:p w14:paraId="6E9BA118"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p>
    <w:p w14:paraId="4400EE9E"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r w:rsidRPr="00A529EA">
        <w:rPr>
          <w:rFonts w:ascii="Arial Narrow" w:hAnsi="Arial Narrow"/>
          <w:b/>
          <w:bCs/>
          <w:color w:val="auto"/>
          <w:szCs w:val="24"/>
          <w:lang w:val="es-CO"/>
        </w:rPr>
        <w:t xml:space="preserve">Gráfica No. 5. </w:t>
      </w:r>
      <w:r w:rsidRPr="00A529EA">
        <w:rPr>
          <w:rFonts w:ascii="Arial Narrow" w:hAnsi="Arial Narrow"/>
          <w:bCs/>
          <w:color w:val="auto"/>
          <w:szCs w:val="24"/>
          <w:lang w:val="es-CO"/>
        </w:rPr>
        <w:t>Avance programas.</w:t>
      </w:r>
    </w:p>
    <w:p w14:paraId="72CEF345"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8"/>
      </w:tblGrid>
      <w:tr w:rsidR="00184D5A" w:rsidRPr="00A529EA" w14:paraId="223D6763" w14:textId="77777777" w:rsidTr="000A26FA">
        <w:trPr>
          <w:trHeight w:val="50"/>
          <w:jc w:val="center"/>
        </w:trPr>
        <w:tc>
          <w:tcPr>
            <w:tcW w:w="8718" w:type="dxa"/>
            <w:tcBorders>
              <w:top w:val="single" w:sz="4" w:space="0" w:color="auto"/>
              <w:left w:val="single" w:sz="4" w:space="0" w:color="auto"/>
              <w:bottom w:val="dashed" w:sz="4" w:space="0" w:color="BFBFBF"/>
              <w:right w:val="single" w:sz="4" w:space="0" w:color="auto"/>
            </w:tcBorders>
            <w:shd w:val="clear" w:color="auto" w:fill="auto"/>
          </w:tcPr>
          <w:p w14:paraId="08579009" w14:textId="77777777" w:rsidR="00184D5A" w:rsidRPr="00A529EA" w:rsidRDefault="00184D5A" w:rsidP="00E033A2">
            <w:pPr>
              <w:pStyle w:val="NormalWeb"/>
              <w:spacing w:before="0" w:after="0" w:line="240" w:lineRule="auto"/>
              <w:jc w:val="center"/>
              <w:rPr>
                <w:rFonts w:ascii="Arial Narrow" w:hAnsi="Arial Narrow"/>
                <w:bCs/>
                <w:color w:val="auto"/>
                <w:szCs w:val="24"/>
                <w:lang w:val="es-CO"/>
              </w:rPr>
            </w:pPr>
            <w:bookmarkStart w:id="22" w:name="OLE_LINK4"/>
            <w:bookmarkStart w:id="23" w:name="OLE_LINK14"/>
          </w:p>
        </w:tc>
      </w:tr>
      <w:tr w:rsidR="00184D5A" w:rsidRPr="00A529EA" w14:paraId="1E0B1E51" w14:textId="77777777" w:rsidTr="00E033A2">
        <w:tblPrEx>
          <w:tblCellMar>
            <w:left w:w="70" w:type="dxa"/>
            <w:right w:w="70" w:type="dxa"/>
          </w:tblCellMar>
        </w:tblPrEx>
        <w:trPr>
          <w:trHeight w:val="4881"/>
          <w:jc w:val="center"/>
        </w:trPr>
        <w:tc>
          <w:tcPr>
            <w:tcW w:w="8718" w:type="dxa"/>
            <w:tcBorders>
              <w:top w:val="dashed" w:sz="4" w:space="0" w:color="BFBFBF"/>
              <w:left w:val="single" w:sz="4" w:space="0" w:color="auto"/>
              <w:bottom w:val="single" w:sz="4" w:space="0" w:color="auto"/>
              <w:right w:val="single" w:sz="4" w:space="0" w:color="auto"/>
            </w:tcBorders>
            <w:shd w:val="clear" w:color="auto" w:fill="auto"/>
          </w:tcPr>
          <w:p w14:paraId="28B40AB2" w14:textId="110B6EE1" w:rsidR="00184D5A" w:rsidRPr="00A529EA" w:rsidRDefault="000A26FA"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4E083139" wp14:editId="3F36BB8D">
                  <wp:extent cx="5273933" cy="3580296"/>
                  <wp:effectExtent l="0" t="0" r="3175"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0002" cy="3591205"/>
                          </a:xfrm>
                          <a:prstGeom prst="rect">
                            <a:avLst/>
                          </a:prstGeom>
                          <a:noFill/>
                        </pic:spPr>
                      </pic:pic>
                    </a:graphicData>
                  </a:graphic>
                </wp:inline>
              </w:drawing>
            </w:r>
          </w:p>
        </w:tc>
      </w:tr>
      <w:bookmarkEnd w:id="22"/>
      <w:bookmarkEnd w:id="23"/>
    </w:tbl>
    <w:p w14:paraId="75A8EE4D" w14:textId="77777777" w:rsidR="00A529EA" w:rsidRDefault="00A529EA" w:rsidP="00184D5A">
      <w:pPr>
        <w:jc w:val="center"/>
        <w:rPr>
          <w:rFonts w:ascii="Arial Narrow" w:hAnsi="Arial Narrow"/>
          <w:lang w:val="es-CO"/>
        </w:rPr>
      </w:pPr>
    </w:p>
    <w:p w14:paraId="51555607" w14:textId="75E88E53" w:rsidR="00184D5A" w:rsidRPr="00A529EA" w:rsidRDefault="00184D5A" w:rsidP="00184D5A">
      <w:pPr>
        <w:jc w:val="center"/>
        <w:rPr>
          <w:rFonts w:ascii="Arial Narrow" w:hAnsi="Arial Narrow"/>
          <w:lang w:val="es-CO"/>
        </w:rPr>
      </w:pPr>
      <w:r w:rsidRPr="00A529EA">
        <w:rPr>
          <w:rFonts w:ascii="Arial Narrow" w:hAnsi="Arial Narrow"/>
          <w:lang w:val="es-CO"/>
        </w:rPr>
        <w:t>Fuente: Matriz Unificada de Seguimiento a la Inversión, Corte 31-12-20</w:t>
      </w:r>
      <w:r w:rsidR="00447432" w:rsidRPr="00A529EA">
        <w:rPr>
          <w:rFonts w:ascii="Arial Narrow" w:hAnsi="Arial Narrow"/>
          <w:lang w:val="es-CO"/>
        </w:rPr>
        <w:t>20</w:t>
      </w:r>
    </w:p>
    <w:p w14:paraId="51D2328B" w14:textId="77777777" w:rsidR="00184D5A" w:rsidRPr="00A529EA" w:rsidRDefault="00184D5A" w:rsidP="00184D5A">
      <w:pPr>
        <w:pStyle w:val="NormalWeb"/>
        <w:spacing w:before="0" w:after="0" w:line="240" w:lineRule="auto"/>
        <w:jc w:val="center"/>
        <w:rPr>
          <w:rFonts w:ascii="Arial Narrow" w:hAnsi="Arial Narrow"/>
          <w:bCs/>
          <w:color w:val="auto"/>
          <w:szCs w:val="24"/>
          <w:lang w:val="es-CO"/>
        </w:rPr>
      </w:pPr>
    </w:p>
    <w:p w14:paraId="53E12FB7" w14:textId="77777777" w:rsidR="0070282D" w:rsidRPr="00A529EA" w:rsidRDefault="00184D5A" w:rsidP="00184D5A">
      <w:pPr>
        <w:jc w:val="both"/>
        <w:rPr>
          <w:rFonts w:ascii="Arial Narrow" w:hAnsi="Arial Narrow"/>
          <w:lang w:val="es-CO"/>
        </w:rPr>
      </w:pPr>
      <w:r w:rsidRPr="00A529EA">
        <w:rPr>
          <w:rFonts w:ascii="Arial Narrow" w:hAnsi="Arial Narrow"/>
          <w:lang w:val="es-CO"/>
        </w:rPr>
        <w:br w:type="column"/>
      </w:r>
    </w:p>
    <w:p w14:paraId="07E9DCD6" w14:textId="77C82285" w:rsidR="00184D5A" w:rsidRPr="00A529EA" w:rsidRDefault="00184D5A" w:rsidP="00184D5A">
      <w:pPr>
        <w:jc w:val="both"/>
        <w:rPr>
          <w:rFonts w:ascii="Arial Narrow" w:eastAsia="Times New Roman" w:hAnsi="Arial Narrow" w:cs="Calibri"/>
          <w:b/>
          <w:lang w:val="es-CO" w:eastAsia="es-AR"/>
        </w:rPr>
      </w:pPr>
      <w:r w:rsidRPr="00A529EA">
        <w:rPr>
          <w:rFonts w:ascii="Arial Narrow" w:eastAsia="Times New Roman" w:hAnsi="Arial Narrow" w:cs="Calibri"/>
          <w:b/>
          <w:lang w:val="es-CO"/>
        </w:rPr>
        <w:t>EJECUCIÓN POR PROYECTO DE INVERSIÓN LOCAL</w:t>
      </w:r>
    </w:p>
    <w:p w14:paraId="31C9A528" w14:textId="77777777" w:rsidR="00184D5A" w:rsidRPr="00A529EA" w:rsidRDefault="00184D5A" w:rsidP="00184D5A">
      <w:pPr>
        <w:jc w:val="both"/>
        <w:rPr>
          <w:rFonts w:ascii="Arial Narrow" w:hAnsi="Arial Narrow"/>
          <w:lang w:val="es-CO"/>
        </w:rPr>
      </w:pPr>
    </w:p>
    <w:p w14:paraId="1FD1B7D7" w14:textId="35E43C05" w:rsidR="00184D5A" w:rsidRPr="00A529EA" w:rsidRDefault="00184D5A" w:rsidP="00184D5A">
      <w:pPr>
        <w:jc w:val="both"/>
        <w:rPr>
          <w:rFonts w:ascii="Arial Narrow" w:hAnsi="Arial Narrow"/>
          <w:lang w:val="es-CO"/>
        </w:rPr>
      </w:pPr>
      <w:r w:rsidRPr="00A529EA">
        <w:rPr>
          <w:rFonts w:ascii="Arial Narrow" w:hAnsi="Arial Narrow"/>
          <w:lang w:val="es-CO"/>
        </w:rPr>
        <w:t xml:space="preserve">Para avanzar en el cumplimiento de las metas del PDL de </w:t>
      </w:r>
      <w:r w:rsidR="00EC2FCF" w:rsidRPr="00A529EA">
        <w:rPr>
          <w:rFonts w:ascii="Arial Narrow" w:hAnsi="Arial Narrow"/>
          <w:bCs/>
          <w:lang w:val="es-CO"/>
        </w:rPr>
        <w:t>Los Mártires</w:t>
      </w:r>
      <w:r w:rsidRPr="00A529EA">
        <w:rPr>
          <w:rFonts w:ascii="Arial Narrow" w:hAnsi="Arial Narrow"/>
          <w:lang w:val="es-CO"/>
        </w:rPr>
        <w:t xml:space="preserve">, la </w:t>
      </w:r>
      <w:r w:rsidR="009B78CB" w:rsidRPr="00A529EA">
        <w:rPr>
          <w:rFonts w:ascii="Arial Narrow" w:hAnsi="Arial Narrow"/>
          <w:lang w:val="es-CO"/>
        </w:rPr>
        <w:t>a</w:t>
      </w:r>
      <w:r w:rsidRPr="00A529EA">
        <w:rPr>
          <w:rFonts w:ascii="Arial Narrow" w:hAnsi="Arial Narrow"/>
          <w:lang w:val="es-CO"/>
        </w:rPr>
        <w:t xml:space="preserve">lcaldía </w:t>
      </w:r>
      <w:r w:rsidR="009B78CB" w:rsidRPr="00A529EA">
        <w:rPr>
          <w:rFonts w:ascii="Arial Narrow" w:hAnsi="Arial Narrow"/>
          <w:lang w:val="es-CO"/>
        </w:rPr>
        <w:t>l</w:t>
      </w:r>
      <w:r w:rsidRPr="00A529EA">
        <w:rPr>
          <w:rFonts w:ascii="Arial Narrow" w:hAnsi="Arial Narrow"/>
          <w:lang w:val="es-CO"/>
        </w:rPr>
        <w:t xml:space="preserve">ocal ha ejecutado recursos en </w:t>
      </w:r>
      <w:r w:rsidR="00071FA9" w:rsidRPr="00A529EA">
        <w:rPr>
          <w:rFonts w:ascii="Arial Narrow" w:hAnsi="Arial Narrow"/>
          <w:lang w:val="es-CO"/>
        </w:rPr>
        <w:t>1</w:t>
      </w:r>
      <w:r w:rsidR="000A26FA" w:rsidRPr="00A529EA">
        <w:rPr>
          <w:rFonts w:ascii="Arial Narrow" w:hAnsi="Arial Narrow"/>
          <w:lang w:val="es-CO"/>
        </w:rPr>
        <w:t xml:space="preserve">2 </w:t>
      </w:r>
      <w:r w:rsidRPr="00A529EA">
        <w:rPr>
          <w:rFonts w:ascii="Arial Narrow" w:hAnsi="Arial Narrow"/>
          <w:lang w:val="es-CO"/>
        </w:rPr>
        <w:t>proyectos de inversión. A continuación, se presenta el avance acumulado contratado de cada uno de ellos, con el presupuesto comprometido por vigencia.</w:t>
      </w:r>
    </w:p>
    <w:p w14:paraId="4B867172" w14:textId="77777777" w:rsidR="00184D5A" w:rsidRPr="00A529EA" w:rsidRDefault="00184D5A" w:rsidP="00184D5A">
      <w:pPr>
        <w:jc w:val="both"/>
        <w:rPr>
          <w:rFonts w:ascii="Arial Narrow" w:hAnsi="Arial Narrow"/>
          <w:lang w:val="es-CO"/>
        </w:rPr>
      </w:pPr>
    </w:p>
    <w:p w14:paraId="7FBB010C" w14:textId="533759DD" w:rsidR="00184D5A" w:rsidRPr="00A529EA" w:rsidRDefault="005862CE" w:rsidP="00184D5A">
      <w:pPr>
        <w:jc w:val="center"/>
        <w:rPr>
          <w:rFonts w:ascii="Arial Narrow" w:eastAsia="Times New Roman" w:hAnsi="Arial Narrow"/>
          <w:lang w:val="es-CO"/>
        </w:rPr>
      </w:pPr>
      <w:r w:rsidRPr="00A529EA">
        <w:rPr>
          <w:rFonts w:ascii="Arial Narrow" w:eastAsia="Times New Roman" w:hAnsi="Arial Narrow"/>
          <w:b/>
          <w:lang w:val="es-CO"/>
        </w:rPr>
        <w:t>Tabla</w:t>
      </w:r>
      <w:r w:rsidR="00184D5A" w:rsidRPr="00A529EA">
        <w:rPr>
          <w:rFonts w:ascii="Arial Narrow" w:eastAsia="Times New Roman" w:hAnsi="Arial Narrow"/>
          <w:b/>
          <w:lang w:val="es-CO"/>
        </w:rPr>
        <w:t xml:space="preserve"> No. </w:t>
      </w:r>
      <w:r w:rsidRPr="00A529EA">
        <w:rPr>
          <w:rFonts w:ascii="Arial Narrow" w:eastAsia="Times New Roman" w:hAnsi="Arial Narrow"/>
          <w:b/>
          <w:lang w:val="es-CO"/>
        </w:rPr>
        <w:t>1</w:t>
      </w:r>
      <w:r w:rsidR="00184D5A" w:rsidRPr="00A529EA">
        <w:rPr>
          <w:rFonts w:ascii="Arial Narrow" w:eastAsia="Times New Roman" w:hAnsi="Arial Narrow"/>
          <w:b/>
          <w:lang w:val="es-CO"/>
        </w:rPr>
        <w:t xml:space="preserve">. </w:t>
      </w:r>
      <w:r w:rsidR="00184D5A" w:rsidRPr="00A529EA">
        <w:rPr>
          <w:rFonts w:ascii="Arial Narrow" w:eastAsia="Times New Roman" w:hAnsi="Arial Narrow"/>
          <w:lang w:val="es-CO"/>
        </w:rPr>
        <w:t>Avance por proyecto de inversión.</w:t>
      </w:r>
    </w:p>
    <w:p w14:paraId="44241302" w14:textId="77777777" w:rsidR="00184D5A" w:rsidRPr="00A529EA" w:rsidRDefault="00184D5A" w:rsidP="00184D5A">
      <w:pPr>
        <w:jc w:val="both"/>
        <w:rPr>
          <w:rFonts w:ascii="Arial Narrow" w:hAnsi="Arial Narrow"/>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3"/>
      </w:tblGrid>
      <w:tr w:rsidR="00184D5A" w:rsidRPr="00A529EA" w14:paraId="3293BD97" w14:textId="77777777" w:rsidTr="000A26FA">
        <w:trPr>
          <w:trHeight w:val="50"/>
          <w:jc w:val="center"/>
        </w:trPr>
        <w:tc>
          <w:tcPr>
            <w:tcW w:w="9103" w:type="dxa"/>
            <w:tcBorders>
              <w:top w:val="single" w:sz="4" w:space="0" w:color="auto"/>
              <w:left w:val="single" w:sz="4" w:space="0" w:color="auto"/>
              <w:bottom w:val="dashed" w:sz="4" w:space="0" w:color="BFBFBF"/>
              <w:right w:val="single" w:sz="4" w:space="0" w:color="auto"/>
            </w:tcBorders>
            <w:shd w:val="clear" w:color="auto" w:fill="auto"/>
          </w:tcPr>
          <w:p w14:paraId="36FA1210" w14:textId="77777777" w:rsidR="00184D5A" w:rsidRPr="00A529EA" w:rsidRDefault="00184D5A" w:rsidP="00E033A2">
            <w:pPr>
              <w:pStyle w:val="NormalWeb"/>
              <w:spacing w:before="0" w:after="0" w:line="240" w:lineRule="auto"/>
              <w:jc w:val="center"/>
              <w:rPr>
                <w:rFonts w:ascii="Arial Narrow" w:hAnsi="Arial Narrow"/>
                <w:bCs/>
                <w:color w:val="auto"/>
                <w:szCs w:val="24"/>
                <w:lang w:val="es-CO"/>
              </w:rPr>
            </w:pPr>
            <w:bookmarkStart w:id="24" w:name="OLE_LINK15"/>
          </w:p>
        </w:tc>
      </w:tr>
      <w:tr w:rsidR="00184D5A" w:rsidRPr="00A529EA" w14:paraId="040E939A" w14:textId="77777777" w:rsidTr="000A26FA">
        <w:tblPrEx>
          <w:tblCellMar>
            <w:left w:w="70" w:type="dxa"/>
            <w:right w:w="70" w:type="dxa"/>
          </w:tblCellMar>
        </w:tblPrEx>
        <w:trPr>
          <w:trHeight w:val="3553"/>
          <w:jc w:val="center"/>
        </w:trPr>
        <w:tc>
          <w:tcPr>
            <w:tcW w:w="9103" w:type="dxa"/>
            <w:tcBorders>
              <w:top w:val="dashed" w:sz="4" w:space="0" w:color="BFBFBF"/>
              <w:left w:val="single" w:sz="4" w:space="0" w:color="auto"/>
              <w:bottom w:val="dashed" w:sz="4" w:space="0" w:color="BFBFBF"/>
              <w:right w:val="single" w:sz="4" w:space="0" w:color="auto"/>
            </w:tcBorders>
            <w:shd w:val="clear" w:color="auto" w:fill="auto"/>
          </w:tcPr>
          <w:p w14:paraId="68DD1229" w14:textId="727F2136" w:rsidR="00184D5A" w:rsidRPr="00A529EA" w:rsidRDefault="000A26FA"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0F77B115" wp14:editId="3D503D4A">
                  <wp:extent cx="5684746" cy="2179998"/>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2810" cy="2194595"/>
                          </a:xfrm>
                          <a:prstGeom prst="rect">
                            <a:avLst/>
                          </a:prstGeom>
                          <a:noFill/>
                        </pic:spPr>
                      </pic:pic>
                    </a:graphicData>
                  </a:graphic>
                </wp:inline>
              </w:drawing>
            </w:r>
          </w:p>
        </w:tc>
      </w:tr>
      <w:tr w:rsidR="00184D5A" w:rsidRPr="00A529EA" w14:paraId="6656AEA1" w14:textId="77777777" w:rsidTr="000A26FA">
        <w:tblPrEx>
          <w:tblCellMar>
            <w:left w:w="70" w:type="dxa"/>
            <w:right w:w="70" w:type="dxa"/>
          </w:tblCellMar>
        </w:tblPrEx>
        <w:trPr>
          <w:trHeight w:val="130"/>
          <w:jc w:val="center"/>
        </w:trPr>
        <w:tc>
          <w:tcPr>
            <w:tcW w:w="9103" w:type="dxa"/>
            <w:tcBorders>
              <w:top w:val="dashed" w:sz="4" w:space="0" w:color="BFBFBF"/>
              <w:left w:val="single" w:sz="4" w:space="0" w:color="auto"/>
              <w:bottom w:val="single" w:sz="4" w:space="0" w:color="auto"/>
              <w:right w:val="single" w:sz="4" w:space="0" w:color="auto"/>
            </w:tcBorders>
            <w:shd w:val="clear" w:color="auto" w:fill="auto"/>
          </w:tcPr>
          <w:p w14:paraId="3E413338" w14:textId="77777777" w:rsidR="00184D5A" w:rsidRPr="00A529EA" w:rsidRDefault="00184D5A" w:rsidP="00E033A2">
            <w:pPr>
              <w:pStyle w:val="NormalWeb"/>
              <w:spacing w:before="0" w:after="0" w:line="240" w:lineRule="auto"/>
              <w:jc w:val="center"/>
              <w:rPr>
                <w:rFonts w:ascii="Arial Narrow" w:hAnsi="Arial Narrow" w:cs="Calibri"/>
                <w:noProof/>
                <w:color w:val="auto"/>
                <w:szCs w:val="24"/>
                <w:lang w:val="es-CO" w:eastAsia="es-CO"/>
              </w:rPr>
            </w:pPr>
            <w:r w:rsidRPr="00A529EA">
              <w:rPr>
                <w:rFonts w:ascii="Arial Narrow" w:hAnsi="Arial Narrow" w:cs="Calibri"/>
                <w:noProof/>
                <w:color w:val="auto"/>
                <w:szCs w:val="24"/>
                <w:lang w:val="es-CO" w:eastAsia="es-CO"/>
              </w:rPr>
              <w:t>Cifras en milllones pesos</w:t>
            </w:r>
          </w:p>
        </w:tc>
      </w:tr>
      <w:bookmarkEnd w:id="24"/>
    </w:tbl>
    <w:p w14:paraId="56F4F8B5" w14:textId="77777777" w:rsidR="00A529EA" w:rsidRDefault="00A529EA" w:rsidP="00184D5A">
      <w:pPr>
        <w:jc w:val="center"/>
        <w:rPr>
          <w:rFonts w:ascii="Arial Narrow" w:hAnsi="Arial Narrow"/>
          <w:lang w:val="es-CO"/>
        </w:rPr>
      </w:pPr>
    </w:p>
    <w:p w14:paraId="1FCF90B0" w14:textId="6A519604" w:rsidR="00184D5A" w:rsidRPr="00A529EA" w:rsidRDefault="00184D5A" w:rsidP="00184D5A">
      <w:pPr>
        <w:jc w:val="center"/>
        <w:rPr>
          <w:rFonts w:ascii="Arial Narrow" w:hAnsi="Arial Narrow"/>
          <w:lang w:val="es-CO"/>
        </w:rPr>
      </w:pPr>
      <w:r w:rsidRPr="00A529EA">
        <w:rPr>
          <w:rFonts w:ascii="Arial Narrow" w:hAnsi="Arial Narrow"/>
          <w:lang w:val="es-CO"/>
        </w:rPr>
        <w:t>Fuente: Matriz Unificada de Seguimiento a la Inversión, Corte 31-12-20</w:t>
      </w:r>
      <w:r w:rsidR="00447432" w:rsidRPr="00A529EA">
        <w:rPr>
          <w:rFonts w:ascii="Arial Narrow" w:hAnsi="Arial Narrow"/>
          <w:lang w:val="es-CO"/>
        </w:rPr>
        <w:t>20</w:t>
      </w:r>
    </w:p>
    <w:p w14:paraId="1275C376" w14:textId="77777777" w:rsidR="00A529EA" w:rsidRDefault="00A529EA" w:rsidP="004E3CCD">
      <w:pPr>
        <w:jc w:val="both"/>
        <w:rPr>
          <w:rFonts w:ascii="Arial Narrow" w:eastAsia="Times New Roman" w:hAnsi="Arial Narrow" w:cs="Calibri"/>
          <w:b/>
          <w:lang w:val="es-CO"/>
        </w:rPr>
      </w:pPr>
    </w:p>
    <w:p w14:paraId="66C8D7DC" w14:textId="77777777" w:rsidR="00A529EA" w:rsidRDefault="00A529EA" w:rsidP="004E3CCD">
      <w:pPr>
        <w:jc w:val="both"/>
        <w:rPr>
          <w:rFonts w:ascii="Arial Narrow" w:eastAsia="Times New Roman" w:hAnsi="Arial Narrow" w:cs="Calibri"/>
          <w:b/>
          <w:lang w:val="es-CO"/>
        </w:rPr>
      </w:pPr>
    </w:p>
    <w:p w14:paraId="2DADAA94" w14:textId="77777777" w:rsidR="00A529EA" w:rsidRDefault="00A529EA" w:rsidP="004E3CCD">
      <w:pPr>
        <w:jc w:val="both"/>
        <w:rPr>
          <w:rFonts w:ascii="Arial Narrow" w:eastAsia="Times New Roman" w:hAnsi="Arial Narrow" w:cs="Calibri"/>
          <w:b/>
          <w:lang w:val="es-CO"/>
        </w:rPr>
      </w:pPr>
    </w:p>
    <w:p w14:paraId="29345AD4" w14:textId="420DFCF2" w:rsidR="00184D5A" w:rsidRPr="00A529EA" w:rsidRDefault="00184D5A" w:rsidP="004E3CCD">
      <w:pPr>
        <w:jc w:val="both"/>
        <w:rPr>
          <w:rFonts w:ascii="Arial Narrow" w:hAnsi="Arial Narrow"/>
          <w:lang w:val="es-CO"/>
        </w:rPr>
      </w:pPr>
      <w:r w:rsidRPr="00A529EA">
        <w:rPr>
          <w:rFonts w:ascii="Arial Narrow" w:eastAsia="Times New Roman" w:hAnsi="Arial Narrow" w:cs="Calibri"/>
          <w:b/>
          <w:lang w:val="es-CO"/>
        </w:rPr>
        <w:t>NIVEL DE AVANCE POR METAS</w:t>
      </w:r>
    </w:p>
    <w:p w14:paraId="588D4B29" w14:textId="77777777" w:rsidR="00184D5A" w:rsidRPr="00A529EA" w:rsidRDefault="00184D5A" w:rsidP="004E3CCD">
      <w:pPr>
        <w:jc w:val="both"/>
        <w:rPr>
          <w:rFonts w:ascii="Arial Narrow" w:hAnsi="Arial Narrow"/>
          <w:lang w:val="es-CO"/>
        </w:rPr>
      </w:pPr>
    </w:p>
    <w:p w14:paraId="3F893D0F" w14:textId="32B4C89C" w:rsidR="00184D5A" w:rsidRPr="00A529EA" w:rsidRDefault="00184D5A" w:rsidP="004E3CCD">
      <w:pPr>
        <w:jc w:val="both"/>
        <w:rPr>
          <w:rFonts w:ascii="Arial Narrow" w:eastAsia="Times New Roman" w:hAnsi="Arial Narrow" w:cs="Tahoma"/>
          <w:lang w:val="es-CO" w:eastAsia="es-AR"/>
        </w:rPr>
      </w:pPr>
      <w:r w:rsidRPr="00A529EA">
        <w:rPr>
          <w:rFonts w:ascii="Arial Narrow" w:hAnsi="Arial Narrow"/>
          <w:lang w:val="es-CO"/>
        </w:rPr>
        <w:t>En cuanto al nivel de avance de metas por estructura de plan,</w:t>
      </w:r>
      <w:r w:rsidRPr="00A529EA">
        <w:rPr>
          <w:rFonts w:ascii="Arial Narrow" w:hAnsi="Arial Narrow"/>
          <w:bCs/>
          <w:lang w:val="es-CO"/>
        </w:rPr>
        <w:t xml:space="preserve"> </w:t>
      </w:r>
      <w:r w:rsidRPr="00A529EA">
        <w:rPr>
          <w:rFonts w:ascii="Arial Narrow" w:hAnsi="Arial Narrow"/>
          <w:lang w:val="es-CO"/>
        </w:rPr>
        <w:t>para el cierre de la vigencia 20</w:t>
      </w:r>
      <w:r w:rsidR="00447432" w:rsidRPr="00A529EA">
        <w:rPr>
          <w:rFonts w:ascii="Arial Narrow" w:hAnsi="Arial Narrow"/>
          <w:lang w:val="es-CO"/>
        </w:rPr>
        <w:t>20</w:t>
      </w:r>
      <w:r w:rsidRPr="00A529EA">
        <w:rPr>
          <w:rFonts w:ascii="Arial Narrow" w:hAnsi="Arial Narrow"/>
          <w:lang w:val="es-CO"/>
        </w:rPr>
        <w:t xml:space="preserve"> el avance esperado corresponde al </w:t>
      </w:r>
      <w:r w:rsidR="003A1471" w:rsidRPr="00A529EA">
        <w:rPr>
          <w:rFonts w:ascii="Arial Narrow" w:hAnsi="Arial Narrow"/>
          <w:lang w:val="es-CO"/>
        </w:rPr>
        <w:t>100</w:t>
      </w:r>
      <w:r w:rsidRPr="00A529EA">
        <w:rPr>
          <w:rFonts w:ascii="Arial Narrow" w:hAnsi="Arial Narrow"/>
          <w:lang w:val="es-CO"/>
        </w:rPr>
        <w:t xml:space="preserve">%. </w:t>
      </w:r>
      <w:r w:rsidRPr="00A529EA">
        <w:rPr>
          <w:rFonts w:ascii="Arial Narrow" w:eastAsia="Times New Roman" w:hAnsi="Arial Narrow" w:cs="Tahoma"/>
          <w:lang w:val="es-CO" w:eastAsia="es-AR"/>
        </w:rPr>
        <w:t>Dado que es una medición acumulada (2017-2020), según los tres niveles de clasificación de avance de las metas del plan de desarrollo, el nivel alto significa que tiene avance acumulado igual o superior al 70%, medio cuando su nivel de avance es mayor del 30% y menor del 70%, y el nivel bajo cuando el avance de la meta es menor o igual al 30%.</w:t>
      </w:r>
    </w:p>
    <w:p w14:paraId="0EF84823" w14:textId="77777777" w:rsidR="00184D5A" w:rsidRPr="00A529EA" w:rsidRDefault="00184D5A" w:rsidP="004E3CCD">
      <w:pPr>
        <w:jc w:val="both"/>
        <w:rPr>
          <w:rFonts w:ascii="Arial Narrow" w:eastAsia="Times New Roman" w:hAnsi="Arial Narrow" w:cs="Tahoma"/>
          <w:lang w:val="es-CO" w:eastAsia="es-AR"/>
        </w:rPr>
      </w:pPr>
    </w:p>
    <w:p w14:paraId="65F41877" w14:textId="660801F9" w:rsidR="00184D5A" w:rsidRPr="00A529EA" w:rsidRDefault="00184D5A" w:rsidP="004E3CCD">
      <w:pPr>
        <w:shd w:val="clear" w:color="auto" w:fill="FFFFFF"/>
        <w:jc w:val="both"/>
        <w:rPr>
          <w:rFonts w:ascii="Arial Narrow" w:eastAsia="Times New Roman" w:hAnsi="Arial Narrow" w:cs="Tahoma"/>
          <w:lang w:val="es-CO" w:eastAsia="es-AR"/>
        </w:rPr>
      </w:pPr>
      <w:r w:rsidRPr="00A529EA">
        <w:rPr>
          <w:rFonts w:ascii="Arial Narrow" w:eastAsia="Times New Roman" w:hAnsi="Arial Narrow" w:cs="Tahoma"/>
          <w:lang w:val="es-CO" w:eastAsia="es-AR"/>
        </w:rPr>
        <w:t xml:space="preserve">Para la localidad de </w:t>
      </w:r>
      <w:r w:rsidR="00EC2FCF" w:rsidRPr="00A529EA">
        <w:rPr>
          <w:rFonts w:ascii="Arial Narrow" w:hAnsi="Arial Narrow"/>
          <w:bCs/>
          <w:lang w:val="es-CO"/>
        </w:rPr>
        <w:t>Los Mártires</w:t>
      </w:r>
      <w:r w:rsidRPr="00A529EA">
        <w:rPr>
          <w:rFonts w:ascii="Arial Narrow" w:hAnsi="Arial Narrow" w:cs="Times New Roman"/>
          <w:bCs/>
          <w:lang w:val="es-CO"/>
        </w:rPr>
        <w:t xml:space="preserve">, existe </w:t>
      </w:r>
      <w:r w:rsidRPr="00A529EA">
        <w:rPr>
          <w:rFonts w:ascii="Arial Narrow" w:eastAsia="Times New Roman" w:hAnsi="Arial Narrow" w:cs="Tahoma"/>
          <w:lang w:val="es-CO" w:eastAsia="es-AR"/>
        </w:rPr>
        <w:t xml:space="preserve">un total de </w:t>
      </w:r>
      <w:r w:rsidR="000A26FA" w:rsidRPr="00A529EA">
        <w:rPr>
          <w:rFonts w:ascii="Arial Narrow" w:eastAsia="Times New Roman" w:hAnsi="Arial Narrow" w:cs="Tahoma"/>
          <w:lang w:val="es-CO" w:eastAsia="es-AR"/>
        </w:rPr>
        <w:t>23</w:t>
      </w:r>
      <w:r w:rsidRPr="00A529EA">
        <w:rPr>
          <w:rFonts w:ascii="Arial Narrow" w:eastAsia="Times New Roman" w:hAnsi="Arial Narrow" w:cs="Tahoma"/>
          <w:lang w:val="es-CO" w:eastAsia="es-AR"/>
        </w:rPr>
        <w:t xml:space="preserve"> metas en el PDL. Del total de metas, </w:t>
      </w:r>
      <w:r w:rsidR="00394D8F" w:rsidRPr="00A529EA">
        <w:rPr>
          <w:rFonts w:ascii="Arial Narrow" w:eastAsia="Times New Roman" w:hAnsi="Arial Narrow" w:cs="Tahoma"/>
          <w:lang w:val="es-CO" w:eastAsia="es-AR"/>
        </w:rPr>
        <w:t>2</w:t>
      </w:r>
      <w:r w:rsidRPr="00A529EA">
        <w:rPr>
          <w:rFonts w:ascii="Arial Narrow" w:eastAsia="Times New Roman" w:hAnsi="Arial Narrow" w:cs="Tahoma"/>
          <w:lang w:val="es-CO" w:eastAsia="es-AR"/>
        </w:rPr>
        <w:t xml:space="preserve"> presenta</w:t>
      </w:r>
      <w:r w:rsidR="00394D8F" w:rsidRPr="00A529EA">
        <w:rPr>
          <w:rFonts w:ascii="Arial Narrow" w:eastAsia="Times New Roman" w:hAnsi="Arial Narrow" w:cs="Tahoma"/>
          <w:lang w:val="es-CO" w:eastAsia="es-AR"/>
        </w:rPr>
        <w:t>n</w:t>
      </w:r>
      <w:r w:rsidRPr="00A529EA">
        <w:rPr>
          <w:rFonts w:ascii="Arial Narrow" w:eastAsia="Times New Roman" w:hAnsi="Arial Narrow" w:cs="Tahoma"/>
          <w:lang w:val="es-CO" w:eastAsia="es-AR"/>
        </w:rPr>
        <w:t xml:space="preserve"> un nivel de avance contratado bajo</w:t>
      </w:r>
      <w:r w:rsidR="00725CA2" w:rsidRPr="00A529EA">
        <w:rPr>
          <w:rFonts w:ascii="Arial Narrow" w:eastAsia="Times New Roman" w:hAnsi="Arial Narrow" w:cs="Tahoma"/>
          <w:lang w:val="es-CO" w:eastAsia="es-AR"/>
        </w:rPr>
        <w:t xml:space="preserve"> y</w:t>
      </w:r>
      <w:r w:rsidRPr="00A529EA">
        <w:rPr>
          <w:rFonts w:ascii="Arial Narrow" w:eastAsia="Times New Roman" w:hAnsi="Arial Narrow" w:cs="Tahoma"/>
          <w:lang w:val="es-CO" w:eastAsia="es-AR"/>
        </w:rPr>
        <w:t xml:space="preserve"> </w:t>
      </w:r>
      <w:r w:rsidR="00A23038" w:rsidRPr="00A529EA">
        <w:rPr>
          <w:rFonts w:ascii="Arial Narrow" w:eastAsia="Times New Roman" w:hAnsi="Arial Narrow" w:cs="Tahoma"/>
          <w:lang w:val="es-CO" w:eastAsia="es-AR"/>
        </w:rPr>
        <w:t>2</w:t>
      </w:r>
      <w:r w:rsidR="00394D8F" w:rsidRPr="00A529EA">
        <w:rPr>
          <w:rFonts w:ascii="Arial Narrow" w:eastAsia="Times New Roman" w:hAnsi="Arial Narrow" w:cs="Tahoma"/>
          <w:lang w:val="es-CO" w:eastAsia="es-AR"/>
        </w:rPr>
        <w:t>1</w:t>
      </w:r>
      <w:r w:rsidRPr="00A529EA">
        <w:rPr>
          <w:rFonts w:ascii="Arial Narrow" w:eastAsia="Times New Roman" w:hAnsi="Arial Narrow" w:cs="Tahoma"/>
          <w:lang w:val="es-CO" w:eastAsia="es-AR"/>
        </w:rPr>
        <w:t xml:space="preserve"> un nivel alto</w:t>
      </w:r>
      <w:r w:rsidR="003A1471" w:rsidRPr="00A529EA">
        <w:rPr>
          <w:rStyle w:val="Refdenotaalpie"/>
          <w:rFonts w:ascii="Arial Narrow" w:hAnsi="Arial Narrow"/>
          <w:lang w:val="es-CO" w:eastAsia="es-AR"/>
        </w:rPr>
        <w:footnoteReference w:id="3"/>
      </w:r>
      <w:r w:rsidRPr="00A529EA">
        <w:rPr>
          <w:rFonts w:ascii="Arial Narrow" w:eastAsia="Times New Roman" w:hAnsi="Arial Narrow" w:cs="Tahoma"/>
          <w:lang w:val="es-CO" w:eastAsia="es-AR"/>
        </w:rPr>
        <w:t xml:space="preserve">. En este sentido, el </w:t>
      </w:r>
      <w:r w:rsidR="00394D8F" w:rsidRPr="00A529EA">
        <w:rPr>
          <w:rFonts w:ascii="Arial Narrow" w:eastAsia="Times New Roman" w:hAnsi="Arial Narrow" w:cs="Tahoma"/>
          <w:lang w:val="es-CO" w:eastAsia="es-AR"/>
        </w:rPr>
        <w:t>100</w:t>
      </w:r>
      <w:r w:rsidRPr="00A529EA">
        <w:rPr>
          <w:rFonts w:ascii="Arial Narrow" w:eastAsia="Times New Roman" w:hAnsi="Arial Narrow" w:cs="Tahoma"/>
          <w:lang w:val="es-CO" w:eastAsia="es-AR"/>
        </w:rPr>
        <w:t>% de las metas presentan un avance contratado entre el nivel medio y alto.</w:t>
      </w:r>
    </w:p>
    <w:p w14:paraId="310EC6DD" w14:textId="77777777" w:rsidR="00184D5A" w:rsidRPr="00A529EA" w:rsidRDefault="00184D5A" w:rsidP="004E3CCD">
      <w:pPr>
        <w:shd w:val="clear" w:color="auto" w:fill="FFFFFF"/>
        <w:jc w:val="both"/>
        <w:rPr>
          <w:rFonts w:ascii="Arial Narrow" w:eastAsia="Times New Roman" w:hAnsi="Arial Narrow" w:cs="Tahoma"/>
          <w:lang w:val="es-CO" w:eastAsia="es-AR"/>
        </w:rPr>
      </w:pPr>
    </w:p>
    <w:p w14:paraId="1EEFD1E5" w14:textId="67B036F1" w:rsidR="00184D5A" w:rsidRPr="00A529EA" w:rsidRDefault="00184D5A" w:rsidP="00184D5A">
      <w:pPr>
        <w:jc w:val="center"/>
        <w:rPr>
          <w:rFonts w:ascii="Arial Narrow" w:eastAsia="Times New Roman" w:hAnsi="Arial Narrow"/>
          <w:lang w:val="es-CO"/>
        </w:rPr>
      </w:pPr>
      <w:r w:rsidRPr="00A529EA">
        <w:rPr>
          <w:rFonts w:ascii="Arial Narrow" w:eastAsia="Times New Roman" w:hAnsi="Arial Narrow"/>
          <w:b/>
          <w:lang w:val="es-CO"/>
        </w:rPr>
        <w:t xml:space="preserve">Gráfica No. </w:t>
      </w:r>
      <w:r w:rsidR="005862CE" w:rsidRPr="00A529EA">
        <w:rPr>
          <w:rFonts w:ascii="Arial Narrow" w:eastAsia="Times New Roman" w:hAnsi="Arial Narrow"/>
          <w:b/>
          <w:lang w:val="es-CO"/>
        </w:rPr>
        <w:t>6</w:t>
      </w:r>
      <w:r w:rsidRPr="00A529EA">
        <w:rPr>
          <w:rFonts w:ascii="Arial Narrow" w:eastAsia="Times New Roman" w:hAnsi="Arial Narrow"/>
          <w:b/>
          <w:lang w:val="es-CO"/>
        </w:rPr>
        <w:t xml:space="preserve">. </w:t>
      </w:r>
      <w:r w:rsidRPr="00A529EA">
        <w:rPr>
          <w:rFonts w:ascii="Arial Narrow" w:eastAsia="Times New Roman" w:hAnsi="Arial Narrow"/>
          <w:lang w:val="es-CO"/>
        </w:rPr>
        <w:t>Nivel de avance de metas según lo contratado.</w:t>
      </w:r>
    </w:p>
    <w:p w14:paraId="71540E36" w14:textId="77777777" w:rsidR="00184D5A" w:rsidRPr="00A529EA" w:rsidRDefault="00184D5A" w:rsidP="00184D5A">
      <w:pPr>
        <w:jc w:val="center"/>
        <w:rPr>
          <w:rFonts w:ascii="Arial Narrow" w:eastAsia="Times New Roman" w:hAnsi="Arial Narrow"/>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tblGrid>
      <w:tr w:rsidR="00184D5A" w:rsidRPr="00A529EA" w14:paraId="0E89238E" w14:textId="77777777" w:rsidTr="000A26FA">
        <w:trPr>
          <w:trHeight w:val="142"/>
          <w:jc w:val="center"/>
        </w:trPr>
        <w:tc>
          <w:tcPr>
            <w:tcW w:w="7479" w:type="dxa"/>
            <w:tcBorders>
              <w:top w:val="single" w:sz="4" w:space="0" w:color="auto"/>
              <w:left w:val="single" w:sz="4" w:space="0" w:color="auto"/>
              <w:bottom w:val="dashed" w:sz="4" w:space="0" w:color="BFBFBF"/>
              <w:right w:val="single" w:sz="4" w:space="0" w:color="auto"/>
            </w:tcBorders>
            <w:shd w:val="clear" w:color="auto" w:fill="auto"/>
          </w:tcPr>
          <w:p w14:paraId="40B22D85" w14:textId="77777777" w:rsidR="00184D5A" w:rsidRPr="00A529EA" w:rsidRDefault="00184D5A" w:rsidP="00E033A2">
            <w:pPr>
              <w:pStyle w:val="NormalWeb"/>
              <w:spacing w:before="0" w:after="0" w:line="240" w:lineRule="auto"/>
              <w:jc w:val="center"/>
              <w:rPr>
                <w:rFonts w:ascii="Arial Narrow" w:hAnsi="Arial Narrow"/>
                <w:bCs/>
                <w:color w:val="auto"/>
                <w:szCs w:val="24"/>
                <w:lang w:val="es-CO"/>
              </w:rPr>
            </w:pPr>
          </w:p>
        </w:tc>
      </w:tr>
      <w:tr w:rsidR="00184D5A" w:rsidRPr="00A529EA" w14:paraId="4A9F59C8" w14:textId="77777777" w:rsidTr="00E033A2">
        <w:tblPrEx>
          <w:tblCellMar>
            <w:left w:w="70" w:type="dxa"/>
            <w:right w:w="70" w:type="dxa"/>
          </w:tblCellMar>
        </w:tblPrEx>
        <w:trPr>
          <w:trHeight w:val="3792"/>
          <w:jc w:val="center"/>
        </w:trPr>
        <w:tc>
          <w:tcPr>
            <w:tcW w:w="7479" w:type="dxa"/>
            <w:tcBorders>
              <w:top w:val="dashed" w:sz="4" w:space="0" w:color="BFBFBF"/>
              <w:left w:val="single" w:sz="4" w:space="0" w:color="auto"/>
              <w:bottom w:val="single" w:sz="4" w:space="0" w:color="auto"/>
              <w:right w:val="single" w:sz="4" w:space="0" w:color="auto"/>
            </w:tcBorders>
            <w:shd w:val="clear" w:color="auto" w:fill="auto"/>
          </w:tcPr>
          <w:p w14:paraId="3E25C911" w14:textId="36BE074D" w:rsidR="00184D5A" w:rsidRPr="00A529EA" w:rsidRDefault="000A26FA"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0B983B7D" wp14:editId="7B33FFC5">
                  <wp:extent cx="3859011" cy="2343150"/>
                  <wp:effectExtent l="0" t="0" r="8255" b="0"/>
                  <wp:docPr id="448" name="Imagen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96098" cy="2365669"/>
                          </a:xfrm>
                          <a:prstGeom prst="rect">
                            <a:avLst/>
                          </a:prstGeom>
                          <a:noFill/>
                        </pic:spPr>
                      </pic:pic>
                    </a:graphicData>
                  </a:graphic>
                </wp:inline>
              </w:drawing>
            </w:r>
          </w:p>
        </w:tc>
      </w:tr>
    </w:tbl>
    <w:p w14:paraId="26E17CCD" w14:textId="77777777" w:rsidR="00A529EA" w:rsidRDefault="00A529EA" w:rsidP="00DB29B7">
      <w:pPr>
        <w:jc w:val="center"/>
        <w:rPr>
          <w:rFonts w:ascii="Arial Narrow" w:hAnsi="Arial Narrow"/>
          <w:lang w:val="es-CO"/>
        </w:rPr>
      </w:pPr>
    </w:p>
    <w:p w14:paraId="7A744612" w14:textId="14E817B0" w:rsidR="00AE698A" w:rsidRPr="00A529EA" w:rsidRDefault="00184D5A" w:rsidP="00DB29B7">
      <w:pPr>
        <w:jc w:val="center"/>
        <w:rPr>
          <w:rFonts w:ascii="Arial Narrow" w:hAnsi="Arial Narrow"/>
          <w:lang w:val="es-CO"/>
        </w:rPr>
      </w:pPr>
      <w:r w:rsidRPr="00A529EA">
        <w:rPr>
          <w:rFonts w:ascii="Arial Narrow" w:hAnsi="Arial Narrow"/>
          <w:lang w:val="es-CO"/>
        </w:rPr>
        <w:t>Fuente: Matriz Unificada de Seguimiento a la Inversión, Corte 31-12-20</w:t>
      </w:r>
      <w:r w:rsidR="00447432" w:rsidRPr="00A529EA">
        <w:rPr>
          <w:rFonts w:ascii="Arial Narrow" w:hAnsi="Arial Narrow"/>
          <w:lang w:val="es-CO"/>
        </w:rPr>
        <w:t>20</w:t>
      </w:r>
    </w:p>
    <w:p w14:paraId="29715A9A" w14:textId="235F86E1" w:rsidR="00A529EA" w:rsidRPr="00A529EA" w:rsidRDefault="00ED6EE0" w:rsidP="00DB29B7">
      <w:pPr>
        <w:jc w:val="center"/>
        <w:rPr>
          <w:rFonts w:ascii="Arial Narrow" w:hAnsi="Arial Narrow"/>
          <w:lang w:val="es-CO"/>
        </w:rPr>
      </w:pPr>
      <w:r>
        <w:rPr>
          <w:rFonts w:ascii="Arial Narrow" w:hAnsi="Arial Narrow"/>
          <w:lang w:val="es-CO"/>
        </w:rPr>
        <w:br w:type="column"/>
      </w:r>
    </w:p>
    <w:p w14:paraId="670C83C1" w14:textId="374F058A" w:rsidR="0055226B" w:rsidRPr="00ED6EE0" w:rsidRDefault="0055226B" w:rsidP="00757328">
      <w:pPr>
        <w:pStyle w:val="Ttulo1"/>
        <w:numPr>
          <w:ilvl w:val="1"/>
          <w:numId w:val="2"/>
        </w:numPr>
        <w:rPr>
          <w:rFonts w:eastAsia="Arial Unicode MS"/>
          <w:caps w:val="0"/>
          <w:sz w:val="36"/>
          <w:szCs w:val="36"/>
          <w:lang w:val="es-CO"/>
        </w:rPr>
      </w:pPr>
      <w:bookmarkStart w:id="25" w:name="_Toc64568890"/>
      <w:bookmarkStart w:id="26" w:name="_Toc66862992"/>
      <w:r w:rsidRPr="00ED6EE0">
        <w:rPr>
          <w:rFonts w:eastAsia="Arial Unicode MS"/>
          <w:caps w:val="0"/>
          <w:sz w:val="36"/>
          <w:szCs w:val="36"/>
          <w:lang w:val="es-CO"/>
        </w:rPr>
        <w:t>EJECUCIÓN POR METAS</w:t>
      </w:r>
      <w:bookmarkEnd w:id="25"/>
      <w:bookmarkEnd w:id="26"/>
    </w:p>
    <w:p w14:paraId="6627821D" w14:textId="06870CF4" w:rsidR="0055226B" w:rsidRDefault="0055226B" w:rsidP="0055226B">
      <w:pPr>
        <w:pStyle w:val="NormalWeb"/>
        <w:spacing w:before="0" w:after="0" w:line="240" w:lineRule="auto"/>
        <w:jc w:val="both"/>
        <w:rPr>
          <w:rFonts w:ascii="Arial Narrow" w:hAnsi="Arial Narrow"/>
          <w:bCs/>
          <w:color w:val="auto"/>
          <w:szCs w:val="24"/>
          <w:lang w:val="es-CO"/>
        </w:rPr>
      </w:pPr>
    </w:p>
    <w:p w14:paraId="06089747" w14:textId="77777777" w:rsidR="00ED6EE0" w:rsidRPr="00A529EA" w:rsidRDefault="00ED6EE0" w:rsidP="0055226B">
      <w:pPr>
        <w:pStyle w:val="NormalWeb"/>
        <w:spacing w:before="0" w:after="0" w:line="240" w:lineRule="auto"/>
        <w:jc w:val="both"/>
        <w:rPr>
          <w:rFonts w:ascii="Arial Narrow" w:hAnsi="Arial Narrow"/>
          <w:bCs/>
          <w:color w:val="auto"/>
          <w:szCs w:val="24"/>
          <w:lang w:val="es-CO"/>
        </w:rPr>
      </w:pPr>
    </w:p>
    <w:p w14:paraId="14B78E2B" w14:textId="4B2E3536" w:rsidR="0055226B" w:rsidRPr="00A529EA" w:rsidRDefault="0055226B" w:rsidP="0055226B">
      <w:pPr>
        <w:jc w:val="both"/>
        <w:rPr>
          <w:rFonts w:ascii="Arial Narrow" w:eastAsia="Times New Roman" w:hAnsi="Arial Narrow" w:cs="Calibri"/>
          <w:b/>
          <w:kern w:val="20"/>
          <w:lang w:val="es-CO"/>
        </w:rPr>
      </w:pPr>
      <w:r w:rsidRPr="00A529EA">
        <w:rPr>
          <w:rFonts w:ascii="Arial Narrow" w:eastAsia="Times New Roman" w:hAnsi="Arial Narrow" w:cs="Calibri"/>
          <w:b/>
          <w:lang w:val="es-CO"/>
        </w:rPr>
        <w:t>EJECUCIÓN DE METAS SEGÚN LOS PROGRAMADO VIGENCIA 20</w:t>
      </w:r>
      <w:r w:rsidR="00447432" w:rsidRPr="00A529EA">
        <w:rPr>
          <w:rFonts w:ascii="Arial Narrow" w:eastAsia="Times New Roman" w:hAnsi="Arial Narrow" w:cs="Calibri"/>
          <w:b/>
          <w:lang w:val="es-CO"/>
        </w:rPr>
        <w:t>20</w:t>
      </w:r>
    </w:p>
    <w:p w14:paraId="60D5D638" w14:textId="77777777" w:rsidR="0055226B" w:rsidRPr="00A529EA" w:rsidRDefault="0055226B" w:rsidP="0055226B">
      <w:pPr>
        <w:shd w:val="clear" w:color="auto" w:fill="FFFFFF"/>
        <w:jc w:val="both"/>
        <w:rPr>
          <w:rFonts w:ascii="Arial Narrow" w:eastAsia="Times New Roman" w:hAnsi="Arial Narrow" w:cs="Tahoma"/>
          <w:lang w:val="es-CO" w:eastAsia="es-AR"/>
        </w:rPr>
      </w:pPr>
    </w:p>
    <w:p w14:paraId="7374A5F7" w14:textId="5C409921" w:rsidR="00394D8F" w:rsidRPr="00A529EA" w:rsidRDefault="0055226B" w:rsidP="00394D8F">
      <w:pPr>
        <w:shd w:val="clear" w:color="auto" w:fill="FFFFFF"/>
        <w:jc w:val="both"/>
        <w:rPr>
          <w:rFonts w:ascii="Arial Narrow" w:hAnsi="Arial Narrow"/>
          <w:lang w:val="es-CO"/>
        </w:rPr>
      </w:pPr>
      <w:r w:rsidRPr="00A529EA">
        <w:rPr>
          <w:rFonts w:ascii="Arial Narrow" w:eastAsia="Times New Roman" w:hAnsi="Arial Narrow" w:cs="Tahoma"/>
          <w:lang w:val="es-CO" w:eastAsia="es-AR"/>
        </w:rPr>
        <w:t>Este apartado presenta información de la ejecución de metas para la vigencia 20</w:t>
      </w:r>
      <w:r w:rsidR="00447432" w:rsidRPr="00A529EA">
        <w:rPr>
          <w:rFonts w:ascii="Arial Narrow" w:eastAsia="Times New Roman" w:hAnsi="Arial Narrow" w:cs="Tahoma"/>
          <w:lang w:val="es-CO" w:eastAsia="es-AR"/>
        </w:rPr>
        <w:t>20</w:t>
      </w:r>
      <w:r w:rsidRPr="00A529EA">
        <w:rPr>
          <w:rFonts w:ascii="Arial Narrow" w:eastAsia="Times New Roman" w:hAnsi="Arial Narrow" w:cs="Tahoma"/>
          <w:lang w:val="es-CO" w:eastAsia="es-AR"/>
        </w:rPr>
        <w:t xml:space="preserve">, teniendo en cuenta lo programado según Plan Operativo Anual de Inversiones (POAI) de la respectiva vigencia y el avance contratado de las metas en cada pilar o eje. Para el caso de la localidad de </w:t>
      </w:r>
      <w:r w:rsidR="00EC2FCF" w:rsidRPr="00A529EA">
        <w:rPr>
          <w:rFonts w:ascii="Arial Narrow" w:hAnsi="Arial Narrow"/>
          <w:bCs/>
          <w:lang w:val="es-CO"/>
        </w:rPr>
        <w:t>Los Mártires</w:t>
      </w:r>
      <w:r w:rsidRPr="00A529EA">
        <w:rPr>
          <w:rFonts w:ascii="Arial Narrow" w:eastAsia="Times New Roman" w:hAnsi="Arial Narrow" w:cs="Tahoma"/>
          <w:lang w:val="es-CO" w:eastAsia="es-AR"/>
        </w:rPr>
        <w:t>, en 20</w:t>
      </w:r>
      <w:r w:rsidR="00447432" w:rsidRPr="00A529EA">
        <w:rPr>
          <w:rFonts w:ascii="Arial Narrow" w:eastAsia="Times New Roman" w:hAnsi="Arial Narrow" w:cs="Tahoma"/>
          <w:lang w:val="es-CO" w:eastAsia="es-AR"/>
        </w:rPr>
        <w:t>20</w:t>
      </w:r>
      <w:r w:rsidRPr="00A529EA">
        <w:rPr>
          <w:rFonts w:ascii="Arial Narrow" w:eastAsia="Times New Roman" w:hAnsi="Arial Narrow" w:cs="Tahoma"/>
          <w:lang w:val="es-CO" w:eastAsia="es-AR"/>
        </w:rPr>
        <w:t xml:space="preserve"> se programaron 2</w:t>
      </w:r>
      <w:r w:rsidR="007B7302" w:rsidRPr="00A529EA">
        <w:rPr>
          <w:rFonts w:ascii="Arial Narrow" w:eastAsia="Times New Roman" w:hAnsi="Arial Narrow" w:cs="Tahoma"/>
          <w:lang w:val="es-CO" w:eastAsia="es-AR"/>
        </w:rPr>
        <w:t>1</w:t>
      </w:r>
      <w:r w:rsidRPr="00A529EA">
        <w:rPr>
          <w:rFonts w:ascii="Arial Narrow" w:eastAsia="Times New Roman" w:hAnsi="Arial Narrow" w:cs="Tahoma"/>
          <w:lang w:val="es-CO" w:eastAsia="es-AR"/>
        </w:rPr>
        <w:t xml:space="preserve"> metas, de las cuales </w:t>
      </w:r>
      <w:r w:rsidR="007B7302" w:rsidRPr="00A529EA">
        <w:rPr>
          <w:rFonts w:ascii="Arial Narrow" w:eastAsia="Times New Roman" w:hAnsi="Arial Narrow" w:cs="Tahoma"/>
          <w:lang w:val="es-CO" w:eastAsia="es-AR"/>
        </w:rPr>
        <w:t>14</w:t>
      </w:r>
      <w:r w:rsidRPr="00A529EA">
        <w:rPr>
          <w:rFonts w:ascii="Arial Narrow" w:eastAsia="Times New Roman" w:hAnsi="Arial Narrow" w:cs="Tahoma"/>
          <w:lang w:val="es-CO" w:eastAsia="es-AR"/>
        </w:rPr>
        <w:t xml:space="preserve"> (</w:t>
      </w:r>
      <w:r w:rsidR="007B7302" w:rsidRPr="00A529EA">
        <w:rPr>
          <w:rFonts w:ascii="Arial Narrow" w:eastAsia="Times New Roman" w:hAnsi="Arial Narrow" w:cs="Tahoma"/>
          <w:lang w:val="es-CO" w:eastAsia="es-AR"/>
        </w:rPr>
        <w:t>66,7</w:t>
      </w:r>
      <w:r w:rsidRPr="00A529EA">
        <w:rPr>
          <w:rFonts w:ascii="Arial Narrow" w:eastAsia="Times New Roman" w:hAnsi="Arial Narrow" w:cs="Tahoma"/>
          <w:lang w:val="es-CO" w:eastAsia="es-AR"/>
        </w:rPr>
        <w:t xml:space="preserve">%) presentaron avance en la contratación. </w:t>
      </w:r>
      <w:r w:rsidRPr="00A529EA">
        <w:rPr>
          <w:rFonts w:ascii="Arial Narrow" w:hAnsi="Arial Narrow"/>
          <w:lang w:val="es-CO"/>
        </w:rPr>
        <w:t>A continuación, se presentan las metas programadas para la vigencia 20</w:t>
      </w:r>
      <w:r w:rsidR="00447432" w:rsidRPr="00A529EA">
        <w:rPr>
          <w:rFonts w:ascii="Arial Narrow" w:hAnsi="Arial Narrow"/>
          <w:lang w:val="es-CO"/>
        </w:rPr>
        <w:t>20</w:t>
      </w:r>
      <w:r w:rsidRPr="00A529EA">
        <w:rPr>
          <w:rFonts w:ascii="Arial Narrow" w:hAnsi="Arial Narrow"/>
          <w:lang w:val="es-CO"/>
        </w:rPr>
        <w:t>.</w:t>
      </w:r>
    </w:p>
    <w:p w14:paraId="4887A2BF" w14:textId="77777777" w:rsidR="00394D8F" w:rsidRPr="00A529EA" w:rsidRDefault="00394D8F" w:rsidP="00394D8F">
      <w:pPr>
        <w:shd w:val="clear" w:color="auto" w:fill="FFFFFF"/>
        <w:jc w:val="both"/>
        <w:rPr>
          <w:rFonts w:ascii="Arial Narrow" w:hAnsi="Arial Narrow"/>
          <w:lang w:val="es-CO"/>
        </w:rPr>
      </w:pPr>
    </w:p>
    <w:p w14:paraId="462F0E67" w14:textId="7A0AAC75" w:rsidR="00A529EA" w:rsidRDefault="00A529EA" w:rsidP="00ED6EE0">
      <w:pPr>
        <w:shd w:val="clear" w:color="auto" w:fill="FFFFFF"/>
        <w:rPr>
          <w:rFonts w:ascii="Arial Narrow" w:hAnsi="Arial Narrow"/>
          <w:b/>
          <w:noProof/>
          <w:lang w:val="es-CO"/>
        </w:rPr>
      </w:pPr>
    </w:p>
    <w:p w14:paraId="720DD20D" w14:textId="77777777" w:rsidR="00A529EA" w:rsidRDefault="00A529EA">
      <w:pPr>
        <w:rPr>
          <w:rFonts w:ascii="Arial Narrow" w:hAnsi="Arial Narrow"/>
          <w:b/>
          <w:noProof/>
          <w:lang w:val="es-CO"/>
        </w:rPr>
      </w:pPr>
      <w:r>
        <w:rPr>
          <w:rFonts w:ascii="Arial Narrow" w:hAnsi="Arial Narrow"/>
          <w:b/>
          <w:noProof/>
          <w:lang w:val="es-CO"/>
        </w:rPr>
        <w:br w:type="page"/>
      </w:r>
    </w:p>
    <w:p w14:paraId="5D392347" w14:textId="16486315" w:rsidR="0055226B" w:rsidRPr="00A529EA" w:rsidRDefault="0055226B" w:rsidP="00394D8F">
      <w:pPr>
        <w:shd w:val="clear" w:color="auto" w:fill="FFFFFF"/>
        <w:jc w:val="center"/>
        <w:rPr>
          <w:rFonts w:ascii="Arial Narrow" w:hAnsi="Arial Narrow"/>
          <w:noProof/>
          <w:lang w:val="es-CO"/>
        </w:rPr>
      </w:pPr>
      <w:r w:rsidRPr="00A529EA">
        <w:rPr>
          <w:rFonts w:ascii="Arial Narrow" w:hAnsi="Arial Narrow"/>
          <w:b/>
          <w:noProof/>
          <w:lang w:val="es-CO"/>
        </w:rPr>
        <w:lastRenderedPageBreak/>
        <w:t xml:space="preserve">Tabla No. </w:t>
      </w:r>
      <w:r w:rsidR="005862CE" w:rsidRPr="00A529EA">
        <w:rPr>
          <w:rFonts w:ascii="Arial Narrow" w:hAnsi="Arial Narrow"/>
          <w:b/>
          <w:noProof/>
          <w:lang w:val="es-CO"/>
        </w:rPr>
        <w:t>2</w:t>
      </w:r>
      <w:r w:rsidRPr="00A529EA">
        <w:rPr>
          <w:rFonts w:ascii="Arial Narrow" w:hAnsi="Arial Narrow"/>
          <w:b/>
          <w:noProof/>
          <w:lang w:val="es-CO"/>
        </w:rPr>
        <w:t>.</w:t>
      </w:r>
      <w:r w:rsidRPr="00A529EA">
        <w:rPr>
          <w:rFonts w:ascii="Arial Narrow" w:hAnsi="Arial Narrow"/>
          <w:noProof/>
          <w:lang w:val="es-CO"/>
        </w:rPr>
        <w:t xml:space="preserve"> Seguimiento a lo programado vigencia 20</w:t>
      </w:r>
      <w:r w:rsidR="00447432" w:rsidRPr="00A529EA">
        <w:rPr>
          <w:rFonts w:ascii="Arial Narrow" w:hAnsi="Arial Narrow"/>
          <w:noProof/>
          <w:lang w:val="es-CO"/>
        </w:rPr>
        <w:t>20</w:t>
      </w:r>
      <w:r w:rsidRPr="00A529EA">
        <w:rPr>
          <w:rFonts w:ascii="Arial Narrow" w:hAnsi="Arial Narrow"/>
          <w:noProof/>
          <w:lang w:val="es-CO"/>
        </w:rPr>
        <w:t>. Pilar Igualdad de calidad de vida.</w:t>
      </w:r>
    </w:p>
    <w:p w14:paraId="109F2BCD" w14:textId="77777777" w:rsidR="009A4402" w:rsidRPr="00A529EA" w:rsidRDefault="009A4402" w:rsidP="00394D8F">
      <w:pPr>
        <w:shd w:val="clear" w:color="auto" w:fill="FFFFFF"/>
        <w:jc w:val="center"/>
        <w:rPr>
          <w:rFonts w:ascii="Arial Narrow" w:hAnsi="Arial Narrow"/>
          <w:noProof/>
          <w:sz w:val="18"/>
          <w:szCs w:val="18"/>
          <w:lang w:val="es-CO"/>
        </w:rPr>
      </w:pPr>
    </w:p>
    <w:p w14:paraId="623F459D" w14:textId="4BA615A3" w:rsidR="00BE40A1" w:rsidRPr="00A529EA" w:rsidRDefault="00A529EA" w:rsidP="0055226B">
      <w:pPr>
        <w:shd w:val="clear" w:color="auto" w:fill="FFFFFF"/>
        <w:jc w:val="center"/>
        <w:rPr>
          <w:rFonts w:ascii="Arial Narrow" w:hAnsi="Arial Narrow"/>
          <w:noProof/>
          <w:lang w:val="es-CO"/>
        </w:rPr>
      </w:pPr>
      <w:r w:rsidRPr="00A529EA">
        <w:rPr>
          <w:noProof/>
          <w:lang w:val="es-CO" w:eastAsia="es-CO"/>
        </w:rPr>
        <w:drawing>
          <wp:inline distT="0" distB="0" distL="0" distR="0" wp14:anchorId="34DE5062" wp14:editId="107FC916">
            <wp:extent cx="6030595" cy="59283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0595" cy="5928360"/>
                    </a:xfrm>
                    <a:prstGeom prst="rect">
                      <a:avLst/>
                    </a:prstGeom>
                    <a:noFill/>
                    <a:ln>
                      <a:noFill/>
                    </a:ln>
                  </pic:spPr>
                </pic:pic>
              </a:graphicData>
            </a:graphic>
          </wp:inline>
        </w:drawing>
      </w:r>
    </w:p>
    <w:p w14:paraId="118BF156" w14:textId="77777777" w:rsidR="00A529EA" w:rsidRPr="00A529EA" w:rsidRDefault="00A529EA" w:rsidP="0055226B">
      <w:pPr>
        <w:jc w:val="center"/>
        <w:rPr>
          <w:rFonts w:ascii="Arial Narrow" w:hAnsi="Arial Narrow"/>
          <w:sz w:val="18"/>
          <w:szCs w:val="18"/>
          <w:lang w:val="es-CO"/>
        </w:rPr>
      </w:pPr>
    </w:p>
    <w:p w14:paraId="00396BCD" w14:textId="7B088965" w:rsidR="0055226B" w:rsidRPr="00A529EA" w:rsidRDefault="0055226B" w:rsidP="0055226B">
      <w:pPr>
        <w:jc w:val="center"/>
        <w:rPr>
          <w:rFonts w:ascii="Arial Narrow" w:hAnsi="Arial Narrow"/>
          <w:lang w:val="es-CO"/>
        </w:rPr>
      </w:pPr>
      <w:r w:rsidRPr="00A529EA">
        <w:rPr>
          <w:rFonts w:ascii="Arial Narrow" w:hAnsi="Arial Narrow"/>
          <w:lang w:val="es-CO"/>
        </w:rPr>
        <w:t>Fuente: Matriz Unificada de Seguimiento a la Inversión, Corte 31-12-20</w:t>
      </w:r>
      <w:r w:rsidR="00447432" w:rsidRPr="00A529EA">
        <w:rPr>
          <w:rFonts w:ascii="Arial Narrow" w:hAnsi="Arial Narrow"/>
          <w:lang w:val="es-CO"/>
        </w:rPr>
        <w:t>20</w:t>
      </w:r>
    </w:p>
    <w:p w14:paraId="139CA23C" w14:textId="77777777" w:rsidR="00A529EA" w:rsidRDefault="00A529EA">
      <w:pPr>
        <w:rPr>
          <w:rFonts w:ascii="Arial Narrow" w:eastAsia="Times New Roman" w:hAnsi="Arial Narrow" w:cs="Calibri"/>
          <w:b/>
          <w:lang w:val="es-CO"/>
        </w:rPr>
      </w:pPr>
      <w:r>
        <w:rPr>
          <w:rFonts w:ascii="Arial Narrow" w:eastAsia="Times New Roman" w:hAnsi="Arial Narrow" w:cs="Calibri"/>
          <w:b/>
          <w:lang w:val="es-CO"/>
        </w:rPr>
        <w:br w:type="page"/>
      </w:r>
    </w:p>
    <w:p w14:paraId="18EEB151" w14:textId="17402A1F" w:rsidR="0055226B" w:rsidRPr="00A529EA" w:rsidRDefault="0055226B" w:rsidP="0055226B">
      <w:pPr>
        <w:jc w:val="both"/>
        <w:rPr>
          <w:rFonts w:ascii="Arial Narrow" w:hAnsi="Arial Narrow" w:cs="Calibri"/>
          <w:noProof/>
          <w:lang w:val="es-CO"/>
        </w:rPr>
      </w:pPr>
      <w:r w:rsidRPr="00A529EA">
        <w:rPr>
          <w:rFonts w:ascii="Arial Narrow" w:eastAsia="Times New Roman" w:hAnsi="Arial Narrow" w:cs="Calibri"/>
          <w:b/>
          <w:lang w:val="es-CO"/>
        </w:rPr>
        <w:lastRenderedPageBreak/>
        <w:t xml:space="preserve">EJECUCIÓN </w:t>
      </w:r>
      <w:r w:rsidR="003837BA" w:rsidRPr="00A529EA">
        <w:rPr>
          <w:rFonts w:ascii="Arial Narrow" w:eastAsia="Times New Roman" w:hAnsi="Arial Narrow" w:cs="Calibri"/>
          <w:b/>
          <w:lang w:val="es-CO"/>
        </w:rPr>
        <w:t xml:space="preserve">ACUMULADA </w:t>
      </w:r>
      <w:r w:rsidRPr="00A529EA">
        <w:rPr>
          <w:rFonts w:ascii="Arial Narrow" w:eastAsia="Times New Roman" w:hAnsi="Arial Narrow" w:cs="Calibri"/>
          <w:b/>
          <w:lang w:val="es-CO"/>
        </w:rPr>
        <w:t>DE METAS 2017-2020</w:t>
      </w:r>
    </w:p>
    <w:p w14:paraId="18153BCE" w14:textId="77777777" w:rsidR="0055226B" w:rsidRPr="00A529EA" w:rsidRDefault="0055226B" w:rsidP="0055226B">
      <w:pPr>
        <w:jc w:val="both"/>
        <w:rPr>
          <w:rFonts w:ascii="Arial Narrow" w:hAnsi="Arial Narrow" w:cs="Calibri"/>
          <w:noProof/>
          <w:lang w:val="es-CO"/>
        </w:rPr>
      </w:pPr>
    </w:p>
    <w:p w14:paraId="01A41D57" w14:textId="6081149B" w:rsidR="0055226B" w:rsidRPr="00A529EA" w:rsidRDefault="0055226B" w:rsidP="0055226B">
      <w:pPr>
        <w:jc w:val="both"/>
        <w:rPr>
          <w:rFonts w:ascii="Arial Narrow" w:hAnsi="Arial Narrow" w:cs="Calibri"/>
          <w:noProof/>
          <w:lang w:val="es-CO"/>
        </w:rPr>
      </w:pPr>
      <w:r w:rsidRPr="00A529EA">
        <w:rPr>
          <w:rFonts w:ascii="Arial Narrow" w:hAnsi="Arial Narrow" w:cs="Calibri"/>
          <w:noProof/>
          <w:lang w:val="es-CO"/>
        </w:rPr>
        <w:t xml:space="preserve">La </w:t>
      </w:r>
      <w:r w:rsidR="005862CE" w:rsidRPr="00A529EA">
        <w:rPr>
          <w:rFonts w:ascii="Arial Narrow" w:hAnsi="Arial Narrow" w:cs="Calibri"/>
          <w:noProof/>
          <w:lang w:val="es-CO"/>
        </w:rPr>
        <w:t xml:space="preserve">siguiente tabla </w:t>
      </w:r>
      <w:r w:rsidRPr="00A529EA">
        <w:rPr>
          <w:rFonts w:ascii="Arial Narrow" w:hAnsi="Arial Narrow" w:cs="Calibri"/>
          <w:noProof/>
          <w:lang w:val="es-CO"/>
        </w:rPr>
        <w:t>presenta el detalle de indicadores de las Líneas de Inversión Local teniendo en cuenta su avance contratado y entregado acumulado.</w:t>
      </w:r>
    </w:p>
    <w:p w14:paraId="7A2D6BD3" w14:textId="77777777" w:rsidR="00F957FF" w:rsidRPr="00A529EA" w:rsidRDefault="00F957FF" w:rsidP="0055226B">
      <w:pPr>
        <w:jc w:val="center"/>
        <w:rPr>
          <w:rFonts w:ascii="Arial Narrow" w:hAnsi="Arial Narrow" w:cs="Calibri"/>
          <w:b/>
          <w:noProof/>
          <w:lang w:val="es-CO"/>
        </w:rPr>
      </w:pPr>
    </w:p>
    <w:p w14:paraId="5A2057CB" w14:textId="3468037D" w:rsidR="0055226B" w:rsidRPr="00A529EA" w:rsidRDefault="0055226B" w:rsidP="0055226B">
      <w:pPr>
        <w:jc w:val="center"/>
        <w:rPr>
          <w:rFonts w:ascii="Arial Narrow" w:hAnsi="Arial Narrow" w:cs="Calibri"/>
          <w:noProof/>
          <w:lang w:val="es-CO"/>
        </w:rPr>
      </w:pPr>
      <w:r w:rsidRPr="00A529EA">
        <w:rPr>
          <w:rFonts w:ascii="Arial Narrow" w:hAnsi="Arial Narrow" w:cs="Calibri"/>
          <w:b/>
          <w:noProof/>
          <w:lang w:val="es-CO"/>
        </w:rPr>
        <w:t xml:space="preserve">Tabla No. </w:t>
      </w:r>
      <w:r w:rsidR="00F957FF" w:rsidRPr="00A529EA">
        <w:rPr>
          <w:rFonts w:ascii="Arial Narrow" w:hAnsi="Arial Narrow" w:cs="Calibri"/>
          <w:b/>
          <w:noProof/>
          <w:lang w:val="es-CO"/>
        </w:rPr>
        <w:t>3</w:t>
      </w:r>
      <w:r w:rsidRPr="00A529EA">
        <w:rPr>
          <w:rFonts w:ascii="Arial Narrow" w:hAnsi="Arial Narrow" w:cs="Calibri"/>
          <w:noProof/>
          <w:lang w:val="es-CO"/>
        </w:rPr>
        <w:t>. Avance acumulado por Líneas de Inversión Local e indicador.</w:t>
      </w:r>
    </w:p>
    <w:p w14:paraId="155A9061" w14:textId="77777777" w:rsidR="009A4402" w:rsidRPr="00A529EA" w:rsidRDefault="009A4402" w:rsidP="0055226B">
      <w:pPr>
        <w:jc w:val="center"/>
        <w:rPr>
          <w:rFonts w:ascii="Arial Narrow" w:hAnsi="Arial Narrow" w:cs="Calibri"/>
          <w:noProof/>
          <w:lang w:val="es-CO"/>
        </w:rPr>
      </w:pPr>
    </w:p>
    <w:p w14:paraId="31559D6A" w14:textId="5AB8C767" w:rsidR="000B750F" w:rsidRDefault="00A529EA" w:rsidP="0055226B">
      <w:pPr>
        <w:jc w:val="center"/>
        <w:rPr>
          <w:rFonts w:ascii="Arial Narrow" w:hAnsi="Arial Narrow"/>
          <w:noProof/>
          <w:lang w:val="es-CO" w:eastAsia="es-CO"/>
        </w:rPr>
      </w:pPr>
      <w:r>
        <w:rPr>
          <w:rFonts w:ascii="Arial Narrow" w:hAnsi="Arial Narrow"/>
          <w:noProof/>
          <w:lang w:val="es-CO" w:eastAsia="es-CO"/>
        </w:rPr>
        <w:drawing>
          <wp:inline distT="0" distB="0" distL="0" distR="0" wp14:anchorId="67B83B93" wp14:editId="73CEC3B5">
            <wp:extent cx="5973735" cy="4689642"/>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8768" cy="4701443"/>
                    </a:xfrm>
                    <a:prstGeom prst="rect">
                      <a:avLst/>
                    </a:prstGeom>
                    <a:noFill/>
                  </pic:spPr>
                </pic:pic>
              </a:graphicData>
            </a:graphic>
          </wp:inline>
        </w:drawing>
      </w:r>
    </w:p>
    <w:p w14:paraId="556B66EF" w14:textId="77777777" w:rsidR="00A529EA" w:rsidRPr="00A529EA" w:rsidRDefault="00A529EA" w:rsidP="0055226B">
      <w:pPr>
        <w:jc w:val="center"/>
        <w:rPr>
          <w:rFonts w:ascii="Arial Narrow" w:hAnsi="Arial Narrow"/>
          <w:lang w:val="es-CO" w:eastAsia="zh-CN"/>
        </w:rPr>
      </w:pPr>
    </w:p>
    <w:p w14:paraId="78979AA4" w14:textId="5E1CB49E" w:rsidR="0070282D" w:rsidRPr="00A529EA" w:rsidRDefault="0055226B" w:rsidP="0055226B">
      <w:pPr>
        <w:jc w:val="center"/>
        <w:rPr>
          <w:rFonts w:ascii="Arial Narrow" w:hAnsi="Arial Narrow"/>
          <w:lang w:val="es-CO"/>
        </w:rPr>
      </w:pPr>
      <w:r w:rsidRPr="00A529EA">
        <w:rPr>
          <w:rFonts w:ascii="Arial Narrow" w:hAnsi="Arial Narrow"/>
          <w:lang w:val="es-CO"/>
        </w:rPr>
        <w:t>Fuente: Matriz Unificada de Seguimiento a la Inversión, Corte 31-12-20</w:t>
      </w:r>
      <w:r w:rsidR="00447432" w:rsidRPr="00A529EA">
        <w:rPr>
          <w:rFonts w:ascii="Arial Narrow" w:hAnsi="Arial Narrow"/>
          <w:lang w:val="es-CO"/>
        </w:rPr>
        <w:t>20</w:t>
      </w:r>
    </w:p>
    <w:p w14:paraId="296427AE" w14:textId="495B8FEC" w:rsidR="0070282D" w:rsidRPr="00A529EA" w:rsidRDefault="0070282D" w:rsidP="0055226B">
      <w:pPr>
        <w:jc w:val="center"/>
        <w:rPr>
          <w:rFonts w:ascii="Arial Narrow" w:hAnsi="Arial Narrow"/>
          <w:lang w:val="es-CO"/>
        </w:rPr>
      </w:pPr>
      <w:r w:rsidRPr="00A529EA">
        <w:rPr>
          <w:rFonts w:ascii="Arial Narrow" w:hAnsi="Arial Narrow"/>
          <w:lang w:val="es-CO"/>
        </w:rPr>
        <w:br w:type="column"/>
      </w:r>
    </w:p>
    <w:p w14:paraId="17677754" w14:textId="476CCD51" w:rsidR="0055226B" w:rsidRPr="00ED6EE0" w:rsidRDefault="0055226B" w:rsidP="00757328">
      <w:pPr>
        <w:pStyle w:val="Ttulo1"/>
        <w:numPr>
          <w:ilvl w:val="0"/>
          <w:numId w:val="2"/>
        </w:numPr>
        <w:jc w:val="both"/>
        <w:rPr>
          <w:rFonts w:eastAsia="Arial Unicode MS"/>
          <w:caps w:val="0"/>
          <w:sz w:val="36"/>
          <w:szCs w:val="36"/>
        </w:rPr>
      </w:pPr>
      <w:bookmarkStart w:id="27" w:name="_Toc64568891"/>
      <w:bookmarkStart w:id="28" w:name="_Toc66862993"/>
      <w:r w:rsidRPr="00ED6EE0">
        <w:rPr>
          <w:rFonts w:eastAsia="Arial Unicode MS"/>
          <w:caps w:val="0"/>
          <w:sz w:val="36"/>
          <w:szCs w:val="36"/>
        </w:rPr>
        <w:t>EJECUCIÓN PRESUPUESTAL VIGENCIA 20</w:t>
      </w:r>
      <w:r w:rsidR="00447432" w:rsidRPr="00ED6EE0">
        <w:rPr>
          <w:rFonts w:eastAsia="Arial Unicode MS"/>
          <w:caps w:val="0"/>
          <w:sz w:val="36"/>
          <w:szCs w:val="36"/>
        </w:rPr>
        <w:t>20</w:t>
      </w:r>
      <w:bookmarkEnd w:id="27"/>
      <w:bookmarkEnd w:id="28"/>
    </w:p>
    <w:p w14:paraId="775998EB" w14:textId="77777777" w:rsidR="0055226B" w:rsidRPr="00A529EA" w:rsidRDefault="0055226B" w:rsidP="004E3CCD">
      <w:pPr>
        <w:pStyle w:val="NormalWeb"/>
        <w:spacing w:before="0" w:after="0" w:line="240" w:lineRule="auto"/>
        <w:jc w:val="both"/>
        <w:rPr>
          <w:rFonts w:ascii="Arial Narrow" w:hAnsi="Arial Narrow" w:cs="Calibri"/>
          <w:bCs/>
          <w:color w:val="auto"/>
          <w:szCs w:val="24"/>
          <w:lang w:val="es-CO"/>
        </w:rPr>
      </w:pPr>
    </w:p>
    <w:p w14:paraId="434C738B" w14:textId="0F0EEEC3" w:rsidR="0055226B" w:rsidRPr="00A529EA" w:rsidRDefault="0055226B" w:rsidP="004E3CCD">
      <w:pPr>
        <w:jc w:val="both"/>
        <w:rPr>
          <w:rFonts w:ascii="Arial Narrow" w:hAnsi="Arial Narrow" w:cs="Calibri"/>
          <w:lang w:val="es-CO"/>
        </w:rPr>
      </w:pPr>
      <w:r w:rsidRPr="00A529EA">
        <w:rPr>
          <w:rFonts w:ascii="Arial Narrow" w:hAnsi="Arial Narrow" w:cs="Calibri"/>
          <w:lang w:val="es-CO"/>
        </w:rPr>
        <w:t>El análisis de la ejecución presupuestal acumulado de las vigencias 2017, 2018</w:t>
      </w:r>
      <w:r w:rsidR="00447432" w:rsidRPr="00A529EA">
        <w:rPr>
          <w:rFonts w:ascii="Arial Narrow" w:hAnsi="Arial Narrow" w:cs="Calibri"/>
          <w:lang w:val="es-CO"/>
        </w:rPr>
        <w:t>, 2019</w:t>
      </w:r>
      <w:r w:rsidRPr="00A529EA">
        <w:rPr>
          <w:rFonts w:ascii="Arial Narrow" w:hAnsi="Arial Narrow" w:cs="Calibri"/>
          <w:lang w:val="es-CO"/>
        </w:rPr>
        <w:t xml:space="preserve"> y 20</w:t>
      </w:r>
      <w:r w:rsidR="00447432" w:rsidRPr="00A529EA">
        <w:rPr>
          <w:rFonts w:ascii="Arial Narrow" w:hAnsi="Arial Narrow" w:cs="Calibri"/>
          <w:lang w:val="es-CO"/>
        </w:rPr>
        <w:t>20 (a corte del 31 de diciembre</w:t>
      </w:r>
      <w:r w:rsidRPr="00A529EA">
        <w:rPr>
          <w:rFonts w:ascii="Arial Narrow" w:hAnsi="Arial Narrow" w:cs="Calibri"/>
          <w:lang w:val="es-CO"/>
        </w:rPr>
        <w:t>) se fundamentó en la información reportada por el sistema de Presupuesto Distrital (PREDIS) de la Secretaría Distrital de Hacienda.</w:t>
      </w:r>
    </w:p>
    <w:p w14:paraId="66F98538" w14:textId="77777777" w:rsidR="0055226B" w:rsidRPr="00A529EA" w:rsidRDefault="0055226B" w:rsidP="004E3CCD">
      <w:pPr>
        <w:pStyle w:val="NormalWeb"/>
        <w:spacing w:before="0" w:after="0" w:line="240" w:lineRule="auto"/>
        <w:jc w:val="both"/>
        <w:rPr>
          <w:rFonts w:ascii="Arial Narrow" w:hAnsi="Arial Narrow" w:cs="Calibri"/>
          <w:bCs/>
          <w:color w:val="auto"/>
          <w:szCs w:val="24"/>
          <w:lang w:val="es-CO"/>
        </w:rPr>
      </w:pPr>
    </w:p>
    <w:p w14:paraId="0D789A80" w14:textId="38BC2587" w:rsidR="0055226B" w:rsidRPr="00A529EA" w:rsidRDefault="0055226B" w:rsidP="004E3CCD">
      <w:pPr>
        <w:pStyle w:val="NormalWeb"/>
        <w:spacing w:before="0" w:after="0" w:line="240" w:lineRule="auto"/>
        <w:jc w:val="both"/>
        <w:rPr>
          <w:rFonts w:ascii="Arial Narrow" w:hAnsi="Arial Narrow" w:cs="Calibri"/>
          <w:bCs/>
          <w:color w:val="auto"/>
          <w:szCs w:val="24"/>
          <w:lang w:val="es-CO"/>
        </w:rPr>
      </w:pPr>
      <w:r w:rsidRPr="00A529EA">
        <w:rPr>
          <w:rFonts w:ascii="Arial Narrow" w:hAnsi="Arial Narrow" w:cs="Calibri"/>
          <w:bCs/>
          <w:color w:val="auto"/>
          <w:szCs w:val="24"/>
          <w:lang w:val="es-CO"/>
        </w:rPr>
        <w:t xml:space="preserve">La Alcaldía Local de </w:t>
      </w:r>
      <w:r w:rsidR="00EC2FCF" w:rsidRPr="00A529EA">
        <w:rPr>
          <w:rFonts w:ascii="Arial Narrow" w:hAnsi="Arial Narrow"/>
          <w:bCs/>
          <w:color w:val="auto"/>
          <w:szCs w:val="24"/>
          <w:lang w:val="es-CO"/>
        </w:rPr>
        <w:t>Los Mártires</w:t>
      </w:r>
      <w:r w:rsidRPr="00A529EA">
        <w:rPr>
          <w:rFonts w:ascii="Arial Narrow" w:hAnsi="Arial Narrow" w:cs="Calibri"/>
          <w:bCs/>
          <w:color w:val="auto"/>
          <w:szCs w:val="24"/>
          <w:lang w:val="es-CO"/>
        </w:rPr>
        <w:t xml:space="preserve"> ha comprometido un presupuesto acumulado de </w:t>
      </w:r>
      <w:r w:rsidR="0020402A" w:rsidRPr="00A529EA">
        <w:rPr>
          <w:rFonts w:ascii="Arial Narrow" w:hAnsi="Arial Narrow" w:cs="Calibri"/>
          <w:bCs/>
          <w:color w:val="auto"/>
          <w:szCs w:val="24"/>
          <w:lang w:val="es-CO"/>
        </w:rPr>
        <w:t xml:space="preserve">$81.699 </w:t>
      </w:r>
      <w:r w:rsidRPr="00A529EA">
        <w:rPr>
          <w:rFonts w:ascii="Arial Narrow" w:hAnsi="Arial Narrow" w:cs="Calibri"/>
          <w:bCs/>
          <w:color w:val="auto"/>
          <w:szCs w:val="24"/>
          <w:lang w:val="es-CO"/>
        </w:rPr>
        <w:t>millones en las vigencias 2017, 2018</w:t>
      </w:r>
      <w:r w:rsidR="00447432" w:rsidRPr="00A529EA">
        <w:rPr>
          <w:rFonts w:ascii="Arial Narrow" w:hAnsi="Arial Narrow" w:cs="Calibri"/>
          <w:bCs/>
          <w:color w:val="auto"/>
          <w:szCs w:val="24"/>
          <w:lang w:val="es-CO"/>
        </w:rPr>
        <w:t>, 2019</w:t>
      </w:r>
      <w:r w:rsidRPr="00A529EA">
        <w:rPr>
          <w:rFonts w:ascii="Arial Narrow" w:hAnsi="Arial Narrow" w:cs="Calibri"/>
          <w:bCs/>
          <w:color w:val="auto"/>
          <w:szCs w:val="24"/>
          <w:lang w:val="es-CO"/>
        </w:rPr>
        <w:t xml:space="preserve"> y 20</w:t>
      </w:r>
      <w:r w:rsidR="00447432" w:rsidRPr="00A529EA">
        <w:rPr>
          <w:rFonts w:ascii="Arial Narrow" w:hAnsi="Arial Narrow" w:cs="Calibri"/>
          <w:bCs/>
          <w:color w:val="auto"/>
          <w:szCs w:val="24"/>
          <w:lang w:val="es-CO"/>
        </w:rPr>
        <w:t>20</w:t>
      </w:r>
      <w:r w:rsidRPr="00A529EA">
        <w:rPr>
          <w:rFonts w:ascii="Arial Narrow" w:hAnsi="Arial Narrow" w:cs="Calibri"/>
          <w:bCs/>
          <w:color w:val="auto"/>
          <w:szCs w:val="24"/>
          <w:lang w:val="es-CO"/>
        </w:rPr>
        <w:t xml:space="preserve">, </w:t>
      </w:r>
      <w:r w:rsidR="00F25199" w:rsidRPr="00A529EA">
        <w:rPr>
          <w:rFonts w:ascii="Arial Narrow" w:hAnsi="Arial Narrow" w:cs="Calibri"/>
          <w:bCs/>
          <w:color w:val="auto"/>
          <w:szCs w:val="24"/>
          <w:lang w:val="es-CO"/>
        </w:rPr>
        <w:t>donde</w:t>
      </w:r>
      <w:r w:rsidRPr="00A529EA">
        <w:rPr>
          <w:rFonts w:ascii="Arial Narrow" w:hAnsi="Arial Narrow" w:cs="Calibri"/>
          <w:bCs/>
          <w:color w:val="auto"/>
          <w:szCs w:val="24"/>
          <w:lang w:val="es-CO"/>
        </w:rPr>
        <w:t xml:space="preserve"> </w:t>
      </w:r>
      <w:r w:rsidR="00F25199" w:rsidRPr="00A529EA">
        <w:rPr>
          <w:rFonts w:ascii="Arial Narrow" w:hAnsi="Arial Narrow" w:cs="Calibri"/>
          <w:bCs/>
          <w:color w:val="auto"/>
          <w:szCs w:val="24"/>
          <w:lang w:val="es-CO"/>
        </w:rPr>
        <w:t>el mayor porcentaje de recursos comprometidos estuvo</w:t>
      </w:r>
      <w:r w:rsidRPr="00A529EA">
        <w:rPr>
          <w:rFonts w:ascii="Arial Narrow" w:hAnsi="Arial Narrow" w:cs="Calibri"/>
          <w:bCs/>
          <w:color w:val="auto"/>
          <w:szCs w:val="24"/>
          <w:lang w:val="es-CO"/>
        </w:rPr>
        <w:t xml:space="preserve"> en la vigencia </w:t>
      </w:r>
      <w:r w:rsidR="00F25199" w:rsidRPr="00A529EA">
        <w:rPr>
          <w:rFonts w:ascii="Arial Narrow" w:hAnsi="Arial Narrow" w:cs="Calibri"/>
          <w:bCs/>
          <w:color w:val="auto"/>
          <w:szCs w:val="24"/>
          <w:lang w:val="es-CO"/>
        </w:rPr>
        <w:t>201</w:t>
      </w:r>
      <w:r w:rsidR="0020402A" w:rsidRPr="00A529EA">
        <w:rPr>
          <w:rFonts w:ascii="Arial Narrow" w:hAnsi="Arial Narrow" w:cs="Calibri"/>
          <w:bCs/>
          <w:color w:val="auto"/>
          <w:szCs w:val="24"/>
          <w:lang w:val="es-CO"/>
        </w:rPr>
        <w:t>7</w:t>
      </w:r>
      <w:r w:rsidR="00270006" w:rsidRPr="00A529EA">
        <w:rPr>
          <w:rFonts w:ascii="Arial Narrow" w:hAnsi="Arial Narrow" w:cs="Calibri"/>
          <w:bCs/>
          <w:color w:val="auto"/>
          <w:szCs w:val="24"/>
          <w:lang w:val="es-CO"/>
        </w:rPr>
        <w:t>,</w:t>
      </w:r>
      <w:r w:rsidRPr="00A529EA">
        <w:rPr>
          <w:rFonts w:ascii="Arial Narrow" w:hAnsi="Arial Narrow" w:cs="Calibri"/>
          <w:bCs/>
          <w:color w:val="auto"/>
          <w:szCs w:val="24"/>
          <w:lang w:val="es-CO"/>
        </w:rPr>
        <w:t xml:space="preserve"> con un valor de </w:t>
      </w:r>
      <w:r w:rsidR="0020402A" w:rsidRPr="00A529EA">
        <w:rPr>
          <w:rFonts w:ascii="Arial Narrow" w:hAnsi="Arial Narrow" w:cs="Calibri"/>
          <w:bCs/>
          <w:color w:val="auto"/>
          <w:szCs w:val="24"/>
          <w:lang w:val="es-CO"/>
        </w:rPr>
        <w:t xml:space="preserve">$29.103 </w:t>
      </w:r>
      <w:r w:rsidR="006A7AB7" w:rsidRPr="00A529EA">
        <w:rPr>
          <w:rFonts w:ascii="Arial Narrow" w:hAnsi="Arial Narrow" w:cs="Calibri"/>
          <w:bCs/>
          <w:color w:val="auto"/>
          <w:szCs w:val="24"/>
          <w:lang w:val="es-CO"/>
        </w:rPr>
        <w:t xml:space="preserve">millones </w:t>
      </w:r>
      <w:r w:rsidRPr="00A529EA">
        <w:rPr>
          <w:rFonts w:ascii="Arial Narrow" w:hAnsi="Arial Narrow" w:cs="Calibri"/>
          <w:bCs/>
          <w:color w:val="auto"/>
          <w:szCs w:val="24"/>
          <w:lang w:val="es-CO"/>
        </w:rPr>
        <w:t>(</w:t>
      </w:r>
      <w:r w:rsidR="0020402A" w:rsidRPr="00A529EA">
        <w:rPr>
          <w:rFonts w:ascii="Arial Narrow" w:hAnsi="Arial Narrow" w:cs="Calibri"/>
          <w:bCs/>
          <w:color w:val="auto"/>
          <w:szCs w:val="24"/>
          <w:lang w:val="es-CO"/>
        </w:rPr>
        <w:t>98,85%</w:t>
      </w:r>
      <w:r w:rsidRPr="00A529EA">
        <w:rPr>
          <w:rFonts w:ascii="Arial Narrow" w:hAnsi="Arial Narrow" w:cs="Calibri"/>
          <w:bCs/>
          <w:color w:val="auto"/>
          <w:szCs w:val="24"/>
          <w:lang w:val="es-CO"/>
        </w:rPr>
        <w:t>). Así mismo</w:t>
      </w:r>
      <w:r w:rsidR="00270006" w:rsidRPr="00A529EA">
        <w:rPr>
          <w:rFonts w:ascii="Arial Narrow" w:hAnsi="Arial Narrow" w:cs="Calibri"/>
          <w:bCs/>
          <w:color w:val="auto"/>
          <w:szCs w:val="24"/>
          <w:lang w:val="es-CO"/>
        </w:rPr>
        <w:t>,</w:t>
      </w:r>
      <w:r w:rsidRPr="00A529EA">
        <w:rPr>
          <w:rFonts w:ascii="Arial Narrow" w:hAnsi="Arial Narrow" w:cs="Calibri"/>
          <w:bCs/>
          <w:color w:val="auto"/>
          <w:szCs w:val="24"/>
          <w:lang w:val="es-CO"/>
        </w:rPr>
        <w:t xml:space="preserve"> la mayor proporción de giros dentro de la misma vigencia se realizó en el </w:t>
      </w:r>
      <w:r w:rsidR="0020402A" w:rsidRPr="00A529EA">
        <w:rPr>
          <w:rFonts w:ascii="Arial Narrow" w:hAnsi="Arial Narrow" w:cs="Calibri"/>
          <w:bCs/>
          <w:color w:val="auto"/>
          <w:szCs w:val="24"/>
          <w:lang w:val="es-CO"/>
        </w:rPr>
        <w:t xml:space="preserve">mismo </w:t>
      </w:r>
      <w:r w:rsidRPr="00A529EA">
        <w:rPr>
          <w:rFonts w:ascii="Arial Narrow" w:hAnsi="Arial Narrow" w:cs="Calibri"/>
          <w:bCs/>
          <w:color w:val="auto"/>
          <w:szCs w:val="24"/>
          <w:lang w:val="es-CO"/>
        </w:rPr>
        <w:t>año</w:t>
      </w:r>
      <w:r w:rsidR="0020402A" w:rsidRPr="00A529EA">
        <w:rPr>
          <w:rFonts w:ascii="Arial Narrow" w:hAnsi="Arial Narrow" w:cs="Calibri"/>
          <w:bCs/>
          <w:color w:val="auto"/>
          <w:szCs w:val="24"/>
          <w:lang w:val="es-CO"/>
        </w:rPr>
        <w:t>,</w:t>
      </w:r>
      <w:r w:rsidRPr="00A529EA">
        <w:rPr>
          <w:rFonts w:ascii="Arial Narrow" w:hAnsi="Arial Narrow" w:cs="Calibri"/>
          <w:bCs/>
          <w:color w:val="auto"/>
          <w:szCs w:val="24"/>
          <w:lang w:val="es-CO"/>
        </w:rPr>
        <w:t xml:space="preserve"> por valor de </w:t>
      </w:r>
      <w:r w:rsidR="0020402A" w:rsidRPr="00A529EA">
        <w:rPr>
          <w:rFonts w:ascii="Arial Narrow" w:hAnsi="Arial Narrow" w:cs="Calibri"/>
          <w:bCs/>
          <w:color w:val="auto"/>
          <w:szCs w:val="24"/>
          <w:lang w:val="es-CO"/>
        </w:rPr>
        <w:t xml:space="preserve">$17.990 </w:t>
      </w:r>
      <w:r w:rsidR="00B1430D" w:rsidRPr="00A529EA">
        <w:rPr>
          <w:rFonts w:ascii="Arial Narrow" w:hAnsi="Arial Narrow" w:cs="Calibri"/>
          <w:bCs/>
          <w:color w:val="auto"/>
          <w:szCs w:val="24"/>
          <w:lang w:val="es-CO"/>
        </w:rPr>
        <w:t>millones</w:t>
      </w:r>
      <w:r w:rsidRPr="00A529EA">
        <w:rPr>
          <w:rFonts w:ascii="Arial Narrow" w:hAnsi="Arial Narrow" w:cs="Calibri"/>
          <w:bCs/>
          <w:color w:val="auto"/>
          <w:szCs w:val="24"/>
          <w:lang w:val="es-CO"/>
        </w:rPr>
        <w:t xml:space="preserve"> (</w:t>
      </w:r>
      <w:r w:rsidR="00F25199" w:rsidRPr="00A529EA">
        <w:rPr>
          <w:rFonts w:ascii="Arial Narrow" w:hAnsi="Arial Narrow" w:cs="Calibri"/>
          <w:bCs/>
          <w:color w:val="auto"/>
          <w:szCs w:val="24"/>
          <w:lang w:val="es-CO"/>
        </w:rPr>
        <w:t>61</w:t>
      </w:r>
      <w:r w:rsidRPr="00A529EA">
        <w:rPr>
          <w:rFonts w:ascii="Arial Narrow" w:hAnsi="Arial Narrow" w:cs="Calibri"/>
          <w:bCs/>
          <w:color w:val="auto"/>
          <w:szCs w:val="24"/>
          <w:lang w:val="es-CO"/>
        </w:rPr>
        <w:t>,</w:t>
      </w:r>
      <w:r w:rsidR="0020402A" w:rsidRPr="00A529EA">
        <w:rPr>
          <w:rFonts w:ascii="Arial Narrow" w:hAnsi="Arial Narrow" w:cs="Calibri"/>
          <w:bCs/>
          <w:color w:val="auto"/>
          <w:szCs w:val="24"/>
          <w:lang w:val="es-CO"/>
        </w:rPr>
        <w:t>1</w:t>
      </w:r>
      <w:r w:rsidRPr="00A529EA">
        <w:rPr>
          <w:rFonts w:ascii="Arial Narrow" w:hAnsi="Arial Narrow" w:cs="Calibri"/>
          <w:bCs/>
          <w:color w:val="auto"/>
          <w:szCs w:val="24"/>
          <w:lang w:val="es-CO"/>
        </w:rPr>
        <w:t>%).</w:t>
      </w:r>
    </w:p>
    <w:p w14:paraId="66CBDC37" w14:textId="77777777" w:rsidR="0055226B" w:rsidRPr="00A529EA" w:rsidRDefault="0055226B" w:rsidP="004E3CCD">
      <w:pPr>
        <w:pStyle w:val="NormalWeb"/>
        <w:spacing w:before="0" w:after="0" w:line="240" w:lineRule="auto"/>
        <w:jc w:val="both"/>
        <w:rPr>
          <w:rFonts w:ascii="Arial Narrow" w:hAnsi="Arial Narrow" w:cs="Calibri"/>
          <w:bCs/>
          <w:color w:val="auto"/>
          <w:szCs w:val="24"/>
          <w:lang w:val="es-CO"/>
        </w:rPr>
      </w:pPr>
    </w:p>
    <w:p w14:paraId="35CC2144" w14:textId="472688D7" w:rsidR="0055226B" w:rsidRPr="00A529EA" w:rsidRDefault="0055226B" w:rsidP="004E3CCD">
      <w:pPr>
        <w:jc w:val="both"/>
        <w:rPr>
          <w:rFonts w:ascii="Arial Narrow" w:hAnsi="Arial Narrow" w:cs="Calibri"/>
          <w:lang w:val="es-CO"/>
        </w:rPr>
      </w:pPr>
      <w:r w:rsidRPr="00A529EA">
        <w:rPr>
          <w:rFonts w:ascii="Arial Narrow" w:hAnsi="Arial Narrow" w:cs="Calibri"/>
          <w:lang w:val="es-CO"/>
        </w:rPr>
        <w:t>Es importante aclarar que los giros presentados fueron realizados dentro de la misma vigencia en la cual se comprometieron, teniendo en cuenta que una vez pasa la vigencia en la cual fueron comprometidos se constituyen presupuestalmente en obligaciones por pagar</w:t>
      </w:r>
      <w:r w:rsidR="002D7DBB" w:rsidRPr="00A529EA">
        <w:rPr>
          <w:rFonts w:ascii="Arial Narrow" w:hAnsi="Arial Narrow" w:cs="Calibri"/>
          <w:lang w:val="es-CO"/>
        </w:rPr>
        <w:t xml:space="preserve"> </w:t>
      </w:r>
      <w:r w:rsidR="00D47D2A" w:rsidRPr="00A529EA">
        <w:rPr>
          <w:rFonts w:ascii="Arial Narrow" w:hAnsi="Arial Narrow" w:cs="Calibri"/>
          <w:lang w:val="es-CO"/>
        </w:rPr>
        <w:t>de</w:t>
      </w:r>
      <w:r w:rsidR="0031443F" w:rsidRPr="00A529EA">
        <w:rPr>
          <w:rFonts w:ascii="Arial Narrow" w:hAnsi="Arial Narrow" w:cs="Calibri"/>
          <w:lang w:val="es-CO"/>
        </w:rPr>
        <w:t xml:space="preserve"> </w:t>
      </w:r>
      <w:r w:rsidR="002D7DBB" w:rsidRPr="00A529EA">
        <w:rPr>
          <w:rFonts w:ascii="Arial Narrow" w:hAnsi="Arial Narrow" w:cs="Calibri"/>
          <w:lang w:val="es-CO"/>
        </w:rPr>
        <w:t>la siguiente vigencia</w:t>
      </w:r>
      <w:r w:rsidR="00F25199" w:rsidRPr="00A529EA">
        <w:rPr>
          <w:rFonts w:ascii="Arial Narrow" w:hAnsi="Arial Narrow" w:cs="Calibri"/>
          <w:lang w:val="es-CO"/>
        </w:rPr>
        <w:t>.</w:t>
      </w:r>
    </w:p>
    <w:p w14:paraId="73250E22" w14:textId="77777777" w:rsidR="0055226B" w:rsidRPr="00A529EA" w:rsidRDefault="0055226B" w:rsidP="004E3CCD">
      <w:pPr>
        <w:pStyle w:val="NormalWeb"/>
        <w:spacing w:before="0" w:after="0" w:line="240" w:lineRule="auto"/>
        <w:jc w:val="both"/>
        <w:rPr>
          <w:rFonts w:ascii="Arial Narrow" w:hAnsi="Arial Narrow" w:cs="Calibri"/>
          <w:bCs/>
          <w:color w:val="auto"/>
          <w:szCs w:val="24"/>
          <w:lang w:val="es-CO"/>
        </w:rPr>
      </w:pPr>
    </w:p>
    <w:p w14:paraId="6F9C25C9" w14:textId="4ED26085" w:rsidR="0055226B" w:rsidRPr="00A529EA" w:rsidRDefault="0055226B" w:rsidP="0055226B">
      <w:pPr>
        <w:jc w:val="center"/>
        <w:rPr>
          <w:rFonts w:ascii="Arial Narrow" w:hAnsi="Arial Narrow" w:cs="Calibri"/>
          <w:noProof/>
          <w:lang w:val="es-CO"/>
        </w:rPr>
      </w:pPr>
      <w:r w:rsidRPr="00A529EA">
        <w:rPr>
          <w:rFonts w:ascii="Arial Narrow" w:hAnsi="Arial Narrow" w:cs="Calibri"/>
          <w:b/>
          <w:noProof/>
          <w:lang w:val="es-CO"/>
        </w:rPr>
        <w:t xml:space="preserve">Gráfica No. </w:t>
      </w:r>
      <w:r w:rsidR="005862CE" w:rsidRPr="00A529EA">
        <w:rPr>
          <w:rFonts w:ascii="Arial Narrow" w:hAnsi="Arial Narrow" w:cs="Calibri"/>
          <w:b/>
          <w:noProof/>
          <w:lang w:val="es-CO"/>
        </w:rPr>
        <w:t>7</w:t>
      </w:r>
      <w:r w:rsidRPr="00A529EA">
        <w:rPr>
          <w:rFonts w:ascii="Arial Narrow" w:hAnsi="Arial Narrow" w:cs="Calibri"/>
          <w:b/>
          <w:noProof/>
          <w:lang w:val="es-CO"/>
        </w:rPr>
        <w:t>.</w:t>
      </w:r>
      <w:r w:rsidRPr="00A529EA">
        <w:rPr>
          <w:rFonts w:ascii="Arial Narrow" w:hAnsi="Arial Narrow" w:cs="Calibri"/>
          <w:noProof/>
          <w:lang w:val="es-CO"/>
        </w:rPr>
        <w:t xml:space="preserve"> Porcentaje de ejecución presupuestal por vigencia del PDL</w:t>
      </w:r>
    </w:p>
    <w:p w14:paraId="54627E8A" w14:textId="77777777" w:rsidR="0055226B" w:rsidRPr="00A529EA" w:rsidRDefault="0055226B" w:rsidP="0055226B">
      <w:pPr>
        <w:jc w:val="center"/>
        <w:rPr>
          <w:rFonts w:ascii="Arial Narrow" w:hAnsi="Arial Narrow"/>
          <w:noProof/>
          <w:lang w:val="es-CO"/>
        </w:rPr>
      </w:pPr>
    </w:p>
    <w:tbl>
      <w:tblPr>
        <w:tblW w:w="8391"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8391"/>
      </w:tblGrid>
      <w:tr w:rsidR="0055226B" w:rsidRPr="00A529EA" w14:paraId="6A52204D" w14:textId="77777777" w:rsidTr="00E033A2">
        <w:trPr>
          <w:trHeight w:val="189"/>
          <w:jc w:val="center"/>
        </w:trPr>
        <w:tc>
          <w:tcPr>
            <w:tcW w:w="8391" w:type="dxa"/>
            <w:shd w:val="clear" w:color="auto" w:fill="auto"/>
          </w:tcPr>
          <w:p w14:paraId="619D4AF9" w14:textId="77777777" w:rsidR="0055226B" w:rsidRPr="00A529EA" w:rsidRDefault="0055226B" w:rsidP="00E033A2">
            <w:pPr>
              <w:pStyle w:val="NormalWeb"/>
              <w:spacing w:before="0" w:after="0" w:line="240" w:lineRule="auto"/>
              <w:jc w:val="center"/>
              <w:rPr>
                <w:rFonts w:ascii="Arial Narrow" w:hAnsi="Arial Narrow"/>
                <w:bCs/>
                <w:color w:val="auto"/>
                <w:szCs w:val="24"/>
                <w:lang w:val="es-CO"/>
              </w:rPr>
            </w:pPr>
          </w:p>
        </w:tc>
      </w:tr>
      <w:tr w:rsidR="0055226B" w:rsidRPr="00A529EA" w14:paraId="0F78C15B" w14:textId="77777777" w:rsidTr="0020402A">
        <w:tblPrEx>
          <w:tblCellMar>
            <w:left w:w="70" w:type="dxa"/>
            <w:right w:w="70" w:type="dxa"/>
          </w:tblCellMar>
        </w:tblPrEx>
        <w:trPr>
          <w:trHeight w:val="3867"/>
          <w:jc w:val="center"/>
        </w:trPr>
        <w:tc>
          <w:tcPr>
            <w:tcW w:w="8391" w:type="dxa"/>
            <w:shd w:val="clear" w:color="auto" w:fill="auto"/>
          </w:tcPr>
          <w:p w14:paraId="6BAE0EC0" w14:textId="3F19C515" w:rsidR="0055226B" w:rsidRPr="00A529EA" w:rsidRDefault="0020402A"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371E1791" wp14:editId="5B6EA76C">
                  <wp:extent cx="5163820" cy="2499360"/>
                  <wp:effectExtent l="0" t="0" r="0" b="0"/>
                  <wp:docPr id="451" name="Imagen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63820" cy="2499360"/>
                          </a:xfrm>
                          <a:prstGeom prst="rect">
                            <a:avLst/>
                          </a:prstGeom>
                          <a:noFill/>
                        </pic:spPr>
                      </pic:pic>
                    </a:graphicData>
                  </a:graphic>
                </wp:inline>
              </w:drawing>
            </w:r>
          </w:p>
        </w:tc>
      </w:tr>
      <w:tr w:rsidR="0055226B" w:rsidRPr="00A529EA" w14:paraId="29838C45" w14:textId="77777777" w:rsidTr="00E033A2">
        <w:tblPrEx>
          <w:tblCellMar>
            <w:left w:w="70" w:type="dxa"/>
            <w:right w:w="70" w:type="dxa"/>
          </w:tblCellMar>
        </w:tblPrEx>
        <w:trPr>
          <w:trHeight w:val="279"/>
          <w:jc w:val="center"/>
        </w:trPr>
        <w:tc>
          <w:tcPr>
            <w:tcW w:w="8391" w:type="dxa"/>
            <w:shd w:val="clear" w:color="auto" w:fill="auto"/>
          </w:tcPr>
          <w:p w14:paraId="269E7F3A" w14:textId="77777777" w:rsidR="0055226B" w:rsidRPr="00A529EA" w:rsidRDefault="0055226B" w:rsidP="00E033A2">
            <w:pPr>
              <w:pStyle w:val="NormalWeb"/>
              <w:spacing w:before="0" w:after="0" w:line="240" w:lineRule="auto"/>
              <w:jc w:val="center"/>
              <w:rPr>
                <w:rFonts w:ascii="Arial Narrow" w:hAnsi="Arial Narrow" w:cs="Calibri"/>
                <w:noProof/>
                <w:color w:val="auto"/>
                <w:szCs w:val="24"/>
                <w:lang w:val="es-CO" w:eastAsia="es-CO"/>
              </w:rPr>
            </w:pPr>
            <w:r w:rsidRPr="00A529EA">
              <w:rPr>
                <w:rFonts w:ascii="Arial Narrow" w:hAnsi="Arial Narrow" w:cs="Calibri"/>
                <w:noProof/>
                <w:color w:val="auto"/>
                <w:szCs w:val="24"/>
                <w:lang w:val="es-CO" w:eastAsia="es-CO"/>
              </w:rPr>
              <w:t>Cifras en millones de pesos</w:t>
            </w:r>
          </w:p>
        </w:tc>
      </w:tr>
    </w:tbl>
    <w:p w14:paraId="7EF49801" w14:textId="77777777" w:rsidR="00A529EA" w:rsidRDefault="00A529EA" w:rsidP="0055226B">
      <w:pPr>
        <w:jc w:val="center"/>
        <w:rPr>
          <w:rFonts w:ascii="Arial Narrow" w:hAnsi="Arial Narrow" w:cs="Calibri"/>
          <w:noProof/>
          <w:lang w:val="es-CO"/>
        </w:rPr>
      </w:pPr>
    </w:p>
    <w:p w14:paraId="36A8EF62" w14:textId="5E36FF7F" w:rsidR="0055226B" w:rsidRPr="00A529EA" w:rsidRDefault="0055226B" w:rsidP="0055226B">
      <w:pPr>
        <w:jc w:val="center"/>
        <w:rPr>
          <w:rFonts w:ascii="Arial Narrow" w:eastAsia="Times New Roman" w:hAnsi="Arial Narrow" w:cs="Times New Roman"/>
          <w:b/>
          <w:lang w:val="es-CO"/>
        </w:rPr>
      </w:pPr>
      <w:r w:rsidRPr="00A529EA">
        <w:rPr>
          <w:rFonts w:ascii="Arial Narrow" w:hAnsi="Arial Narrow" w:cs="Calibri"/>
          <w:noProof/>
          <w:lang w:val="es-CO"/>
        </w:rPr>
        <w:t>Fuente: PREDIS vigencias 2017, 2018</w:t>
      </w:r>
      <w:r w:rsidR="00447432" w:rsidRPr="00A529EA">
        <w:rPr>
          <w:rFonts w:ascii="Arial Narrow" w:hAnsi="Arial Narrow" w:cs="Calibri"/>
          <w:noProof/>
          <w:lang w:val="es-CO"/>
        </w:rPr>
        <w:t>, 2019</w:t>
      </w:r>
      <w:r w:rsidRPr="00A529EA">
        <w:rPr>
          <w:rFonts w:ascii="Arial Narrow" w:hAnsi="Arial Narrow" w:cs="Calibri"/>
          <w:noProof/>
          <w:lang w:val="es-CO"/>
        </w:rPr>
        <w:t xml:space="preserve"> y 20</w:t>
      </w:r>
      <w:r w:rsidR="00447432" w:rsidRPr="00A529EA">
        <w:rPr>
          <w:rFonts w:ascii="Arial Narrow" w:hAnsi="Arial Narrow" w:cs="Calibri"/>
          <w:noProof/>
          <w:lang w:val="es-CO"/>
        </w:rPr>
        <w:t>20</w:t>
      </w:r>
    </w:p>
    <w:p w14:paraId="09F464E9" w14:textId="08785BA6" w:rsidR="0055226B" w:rsidRPr="00A529EA" w:rsidRDefault="0055226B" w:rsidP="0055226B">
      <w:pPr>
        <w:rPr>
          <w:rFonts w:ascii="Arial Narrow" w:hAnsi="Arial Narrow"/>
          <w:noProof/>
          <w:lang w:val="es-CO"/>
        </w:rPr>
      </w:pPr>
      <w:r w:rsidRPr="00A529EA">
        <w:rPr>
          <w:rFonts w:ascii="Arial Narrow" w:eastAsia="Times New Roman" w:hAnsi="Arial Narrow" w:cs="Times New Roman"/>
          <w:b/>
          <w:lang w:val="es-CO"/>
        </w:rPr>
        <w:br w:type="column"/>
      </w:r>
      <w:r w:rsidRPr="00A529EA">
        <w:rPr>
          <w:rFonts w:ascii="Arial Narrow" w:eastAsia="Times New Roman" w:hAnsi="Arial Narrow" w:cs="Calibri"/>
          <w:b/>
          <w:lang w:val="es-CO"/>
        </w:rPr>
        <w:lastRenderedPageBreak/>
        <w:t>EJECUCIÓN PRESUPUESTAL POR SECTOR</w:t>
      </w:r>
      <w:r w:rsidR="008F5AD0" w:rsidRPr="00A529EA">
        <w:rPr>
          <w:rFonts w:ascii="Arial Narrow" w:eastAsia="Times New Roman" w:hAnsi="Arial Narrow" w:cs="Calibri"/>
          <w:b/>
          <w:lang w:val="es-CO"/>
        </w:rPr>
        <w:t xml:space="preserve"> ADMINISTRATIVO</w:t>
      </w:r>
    </w:p>
    <w:p w14:paraId="7FCFFE1B" w14:textId="77777777" w:rsidR="0055226B" w:rsidRPr="00A529EA" w:rsidRDefault="0055226B" w:rsidP="0055226B">
      <w:pPr>
        <w:jc w:val="both"/>
        <w:rPr>
          <w:rFonts w:ascii="Arial Narrow" w:hAnsi="Arial Narrow"/>
          <w:noProof/>
          <w:lang w:val="es-CO"/>
        </w:rPr>
      </w:pPr>
    </w:p>
    <w:p w14:paraId="69544C3D" w14:textId="471B40EF" w:rsidR="0055226B" w:rsidRPr="00A529EA" w:rsidRDefault="0055226B" w:rsidP="0055226B">
      <w:pPr>
        <w:jc w:val="both"/>
        <w:rPr>
          <w:rFonts w:ascii="Arial Narrow" w:hAnsi="Arial Narrow"/>
          <w:noProof/>
          <w:lang w:val="es-CO"/>
        </w:rPr>
      </w:pPr>
      <w:r w:rsidRPr="00A529EA">
        <w:rPr>
          <w:rFonts w:ascii="Arial Narrow" w:hAnsi="Arial Narrow"/>
          <w:noProof/>
          <w:lang w:val="es-CO"/>
        </w:rPr>
        <w:t xml:space="preserve">El analisis de la ejecucion presupuestal por sector evidencia que los sectores con mayor cantidad de recursos comprometidos </w:t>
      </w:r>
      <w:r w:rsidR="005862CE" w:rsidRPr="00A529EA">
        <w:rPr>
          <w:rFonts w:ascii="Arial Narrow" w:hAnsi="Arial Narrow"/>
          <w:noProof/>
          <w:lang w:val="es-CO"/>
        </w:rPr>
        <w:t>en la vigencias 2017, 2018</w:t>
      </w:r>
      <w:r w:rsidR="00447432" w:rsidRPr="00A529EA">
        <w:rPr>
          <w:rFonts w:ascii="Arial Narrow" w:hAnsi="Arial Narrow"/>
          <w:noProof/>
          <w:lang w:val="es-CO"/>
        </w:rPr>
        <w:t xml:space="preserve">, 2019 </w:t>
      </w:r>
      <w:r w:rsidR="005862CE" w:rsidRPr="00A529EA">
        <w:rPr>
          <w:rFonts w:ascii="Arial Narrow" w:hAnsi="Arial Narrow"/>
          <w:noProof/>
          <w:lang w:val="es-CO"/>
        </w:rPr>
        <w:t>y 20</w:t>
      </w:r>
      <w:r w:rsidR="00447432" w:rsidRPr="00A529EA">
        <w:rPr>
          <w:rFonts w:ascii="Arial Narrow" w:hAnsi="Arial Narrow"/>
          <w:noProof/>
          <w:lang w:val="es-CO"/>
        </w:rPr>
        <w:t>20</w:t>
      </w:r>
      <w:r w:rsidR="005862CE" w:rsidRPr="00A529EA">
        <w:rPr>
          <w:rFonts w:ascii="Arial Narrow" w:hAnsi="Arial Narrow"/>
          <w:noProof/>
          <w:lang w:val="es-CO"/>
        </w:rPr>
        <w:t xml:space="preserve"> </w:t>
      </w:r>
      <w:r w:rsidRPr="00A529EA">
        <w:rPr>
          <w:rFonts w:ascii="Arial Narrow" w:hAnsi="Arial Narrow"/>
          <w:noProof/>
          <w:lang w:val="es-CO"/>
        </w:rPr>
        <w:t xml:space="preserve">son </w:t>
      </w:r>
      <w:r w:rsidR="00040C83" w:rsidRPr="00A529EA">
        <w:rPr>
          <w:rFonts w:ascii="Arial Narrow" w:hAnsi="Arial Narrow"/>
          <w:noProof/>
          <w:lang w:val="es-CO"/>
        </w:rPr>
        <w:t xml:space="preserve">en su orden, </w:t>
      </w:r>
      <w:r w:rsidR="00CC333A" w:rsidRPr="00A529EA">
        <w:rPr>
          <w:rFonts w:ascii="Arial Narrow" w:hAnsi="Arial Narrow"/>
          <w:noProof/>
          <w:lang w:val="es-CO"/>
        </w:rPr>
        <w:t xml:space="preserve">Gobierno </w:t>
      </w:r>
      <w:r w:rsidR="00040C83" w:rsidRPr="00A529EA">
        <w:rPr>
          <w:rFonts w:ascii="Arial Narrow" w:hAnsi="Arial Narrow"/>
          <w:noProof/>
          <w:lang w:val="es-CO"/>
        </w:rPr>
        <w:t xml:space="preserve">con </w:t>
      </w:r>
      <w:r w:rsidR="0020402A" w:rsidRPr="00A529EA">
        <w:rPr>
          <w:rFonts w:ascii="Arial Narrow" w:hAnsi="Arial Narrow"/>
          <w:noProof/>
          <w:lang w:val="es-CO"/>
        </w:rPr>
        <w:t>$36.537</w:t>
      </w:r>
      <w:r w:rsidRPr="00A529EA">
        <w:rPr>
          <w:rFonts w:ascii="Arial Narrow" w:hAnsi="Arial Narrow"/>
          <w:noProof/>
          <w:lang w:val="es-CO"/>
        </w:rPr>
        <w:t xml:space="preserve"> millones que representa el </w:t>
      </w:r>
      <w:r w:rsidR="00CC333A" w:rsidRPr="00A529EA">
        <w:rPr>
          <w:rFonts w:ascii="Arial Narrow" w:hAnsi="Arial Narrow"/>
          <w:noProof/>
          <w:lang w:val="es-CO"/>
        </w:rPr>
        <w:t>4</w:t>
      </w:r>
      <w:r w:rsidR="0096538B" w:rsidRPr="00A529EA">
        <w:rPr>
          <w:rFonts w:ascii="Arial Narrow" w:hAnsi="Arial Narrow"/>
          <w:noProof/>
          <w:lang w:val="es-CO"/>
        </w:rPr>
        <w:t>4</w:t>
      </w:r>
      <w:r w:rsidRPr="00A529EA">
        <w:rPr>
          <w:rFonts w:ascii="Arial Narrow" w:hAnsi="Arial Narrow"/>
          <w:noProof/>
          <w:lang w:val="es-CO"/>
        </w:rPr>
        <w:t>,</w:t>
      </w:r>
      <w:r w:rsidR="0096538B" w:rsidRPr="00A529EA">
        <w:rPr>
          <w:rFonts w:ascii="Arial Narrow" w:hAnsi="Arial Narrow"/>
          <w:noProof/>
          <w:lang w:val="es-CO"/>
        </w:rPr>
        <w:t>7</w:t>
      </w:r>
      <w:r w:rsidRPr="00A529EA">
        <w:rPr>
          <w:rFonts w:ascii="Arial Narrow" w:hAnsi="Arial Narrow"/>
          <w:noProof/>
          <w:lang w:val="es-CO"/>
        </w:rPr>
        <w:t>% del total del presupuesto de inversi</w:t>
      </w:r>
      <w:r w:rsidR="000930BE" w:rsidRPr="00A529EA">
        <w:rPr>
          <w:rFonts w:ascii="Arial Narrow" w:hAnsi="Arial Narrow"/>
          <w:noProof/>
          <w:lang w:val="es-CO"/>
        </w:rPr>
        <w:t>ó</w:t>
      </w:r>
      <w:r w:rsidRPr="00A529EA">
        <w:rPr>
          <w:rFonts w:ascii="Arial Narrow" w:hAnsi="Arial Narrow"/>
          <w:noProof/>
          <w:lang w:val="es-CO"/>
        </w:rPr>
        <w:t xml:space="preserve">n, </w:t>
      </w:r>
      <w:r w:rsidR="00CC333A" w:rsidRPr="00A529EA">
        <w:rPr>
          <w:rFonts w:ascii="Arial Narrow" w:hAnsi="Arial Narrow"/>
          <w:noProof/>
          <w:lang w:val="es-CO"/>
        </w:rPr>
        <w:t>Movilidad</w:t>
      </w:r>
      <w:r w:rsidRPr="00A529EA">
        <w:rPr>
          <w:rFonts w:ascii="Arial Narrow" w:hAnsi="Arial Narrow"/>
          <w:noProof/>
          <w:lang w:val="es-CO"/>
        </w:rPr>
        <w:t xml:space="preserve"> con </w:t>
      </w:r>
      <w:r w:rsidR="0096538B" w:rsidRPr="00A529EA">
        <w:rPr>
          <w:rFonts w:ascii="Arial Narrow" w:hAnsi="Arial Narrow"/>
          <w:noProof/>
          <w:lang w:val="es-CO"/>
        </w:rPr>
        <w:t xml:space="preserve">$22.484 </w:t>
      </w:r>
      <w:r w:rsidRPr="00A529EA">
        <w:rPr>
          <w:rFonts w:ascii="Arial Narrow" w:hAnsi="Arial Narrow"/>
          <w:noProof/>
          <w:lang w:val="es-CO"/>
        </w:rPr>
        <w:t>millones (</w:t>
      </w:r>
      <w:r w:rsidR="0096538B" w:rsidRPr="00A529EA">
        <w:rPr>
          <w:rFonts w:ascii="Arial Narrow" w:hAnsi="Arial Narrow"/>
          <w:noProof/>
          <w:lang w:val="es-CO"/>
        </w:rPr>
        <w:t>27,5</w:t>
      </w:r>
      <w:r w:rsidRPr="00A529EA">
        <w:rPr>
          <w:rFonts w:ascii="Arial Narrow" w:hAnsi="Arial Narrow"/>
          <w:noProof/>
          <w:lang w:val="es-CO"/>
        </w:rPr>
        <w:t>%) y</w:t>
      </w:r>
      <w:r w:rsidR="0096538B" w:rsidRPr="00A529EA">
        <w:rPr>
          <w:rFonts w:ascii="Arial Narrow" w:hAnsi="Arial Narrow"/>
          <w:noProof/>
          <w:lang w:val="es-CO"/>
        </w:rPr>
        <w:t xml:space="preserve"> en tercer lugar el Sector Integración </w:t>
      </w:r>
      <w:r w:rsidR="00EC1207" w:rsidRPr="00A529EA">
        <w:rPr>
          <w:rFonts w:ascii="Arial Narrow" w:hAnsi="Arial Narrow"/>
          <w:noProof/>
          <w:lang w:val="es-CO"/>
        </w:rPr>
        <w:t>S</w:t>
      </w:r>
      <w:r w:rsidR="0096538B" w:rsidRPr="00A529EA">
        <w:rPr>
          <w:rFonts w:ascii="Arial Narrow" w:hAnsi="Arial Narrow"/>
          <w:noProof/>
          <w:lang w:val="es-CO"/>
        </w:rPr>
        <w:t>ocial</w:t>
      </w:r>
      <w:r w:rsidR="008A4FC4" w:rsidRPr="00A529EA">
        <w:rPr>
          <w:rFonts w:ascii="Arial Narrow" w:hAnsi="Arial Narrow"/>
          <w:noProof/>
          <w:lang w:val="es-CO"/>
        </w:rPr>
        <w:t xml:space="preserve"> con</w:t>
      </w:r>
      <w:r w:rsidR="0096538B" w:rsidRPr="00A529EA">
        <w:rPr>
          <w:rFonts w:ascii="Arial Narrow" w:hAnsi="Arial Narrow"/>
          <w:noProof/>
          <w:lang w:val="es-CO"/>
        </w:rPr>
        <w:t xml:space="preserve"> $10.618 </w:t>
      </w:r>
      <w:r w:rsidRPr="00A529EA">
        <w:rPr>
          <w:rFonts w:ascii="Arial Narrow" w:hAnsi="Arial Narrow"/>
          <w:noProof/>
          <w:lang w:val="es-CO"/>
        </w:rPr>
        <w:t>millones (</w:t>
      </w:r>
      <w:r w:rsidR="0096538B" w:rsidRPr="00A529EA">
        <w:rPr>
          <w:rFonts w:ascii="Arial Narrow" w:hAnsi="Arial Narrow"/>
          <w:noProof/>
          <w:lang w:val="es-CO"/>
        </w:rPr>
        <w:t>13</w:t>
      </w:r>
      <w:r w:rsidRPr="00A529EA">
        <w:rPr>
          <w:rFonts w:ascii="Arial Narrow" w:hAnsi="Arial Narrow"/>
          <w:noProof/>
          <w:lang w:val="es-CO"/>
        </w:rPr>
        <w:t>%).</w:t>
      </w:r>
    </w:p>
    <w:p w14:paraId="5DAA0E63" w14:textId="77777777" w:rsidR="0055226B" w:rsidRPr="00A529EA" w:rsidRDefault="0055226B" w:rsidP="0055226B">
      <w:pPr>
        <w:jc w:val="center"/>
        <w:rPr>
          <w:rFonts w:ascii="Arial Narrow" w:hAnsi="Arial Narrow"/>
          <w:noProof/>
          <w:lang w:val="es-CO"/>
        </w:rPr>
      </w:pPr>
    </w:p>
    <w:p w14:paraId="5FF6E1D3" w14:textId="6A206A1C" w:rsidR="0055226B" w:rsidRPr="00A529EA" w:rsidRDefault="0055226B" w:rsidP="0055226B">
      <w:pPr>
        <w:jc w:val="center"/>
        <w:rPr>
          <w:rFonts w:ascii="Arial Narrow" w:hAnsi="Arial Narrow"/>
          <w:noProof/>
          <w:lang w:val="es-CO"/>
        </w:rPr>
      </w:pPr>
      <w:r w:rsidRPr="00A529EA">
        <w:rPr>
          <w:rFonts w:ascii="Arial Narrow" w:hAnsi="Arial Narrow"/>
          <w:b/>
          <w:noProof/>
          <w:lang w:val="es-CO"/>
        </w:rPr>
        <w:t xml:space="preserve">Tabla No. </w:t>
      </w:r>
      <w:r w:rsidR="00F957FF" w:rsidRPr="00A529EA">
        <w:rPr>
          <w:rFonts w:ascii="Arial Narrow" w:hAnsi="Arial Narrow"/>
          <w:b/>
          <w:noProof/>
          <w:lang w:val="es-CO"/>
        </w:rPr>
        <w:t>4</w:t>
      </w:r>
      <w:r w:rsidRPr="00A529EA">
        <w:rPr>
          <w:rFonts w:ascii="Arial Narrow" w:hAnsi="Arial Narrow"/>
          <w:b/>
          <w:noProof/>
          <w:lang w:val="es-CO"/>
        </w:rPr>
        <w:t>.</w:t>
      </w:r>
      <w:r w:rsidRPr="00A529EA">
        <w:rPr>
          <w:rFonts w:ascii="Arial Narrow" w:hAnsi="Arial Narrow"/>
          <w:noProof/>
          <w:lang w:val="es-CO"/>
        </w:rPr>
        <w:t xml:space="preserve"> Ejecución Presupuestal por sector</w:t>
      </w:r>
      <w:r w:rsidR="005A2EC2" w:rsidRPr="00A529EA">
        <w:rPr>
          <w:rFonts w:ascii="Arial Narrow" w:hAnsi="Arial Narrow"/>
          <w:noProof/>
          <w:lang w:val="es-CO"/>
        </w:rPr>
        <w:t xml:space="preserve"> administrativo</w:t>
      </w:r>
      <w:r w:rsidRPr="00A529EA">
        <w:rPr>
          <w:rFonts w:ascii="Arial Narrow" w:hAnsi="Arial Narrow"/>
          <w:noProof/>
          <w:lang w:val="es-CO"/>
        </w:rPr>
        <w:t>. Diciembre 20</w:t>
      </w:r>
      <w:r w:rsidR="00447432" w:rsidRPr="00A529EA">
        <w:rPr>
          <w:rFonts w:ascii="Arial Narrow" w:hAnsi="Arial Narrow"/>
          <w:noProof/>
          <w:lang w:val="es-CO"/>
        </w:rPr>
        <w:t>20</w:t>
      </w:r>
      <w:r w:rsidRPr="00A529EA">
        <w:rPr>
          <w:rFonts w:ascii="Arial Narrow" w:hAnsi="Arial Narrow"/>
          <w:noProof/>
          <w:lang w:val="es-CO"/>
        </w:rPr>
        <w:t>.</w:t>
      </w:r>
    </w:p>
    <w:p w14:paraId="1D425124" w14:textId="77777777" w:rsidR="0055226B" w:rsidRPr="00A529EA" w:rsidRDefault="0055226B" w:rsidP="0055226B">
      <w:pPr>
        <w:jc w:val="center"/>
        <w:rPr>
          <w:rFonts w:ascii="Arial Narrow" w:hAnsi="Arial Narrow"/>
          <w:noProof/>
          <w:lang w:val="es-CO"/>
        </w:rPr>
      </w:pPr>
    </w:p>
    <w:tbl>
      <w:tblPr>
        <w:tblW w:w="9703"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9703"/>
      </w:tblGrid>
      <w:tr w:rsidR="0055226B" w:rsidRPr="00A529EA" w14:paraId="02CF3476" w14:textId="77777777" w:rsidTr="0020402A">
        <w:trPr>
          <w:trHeight w:val="50"/>
          <w:jc w:val="center"/>
        </w:trPr>
        <w:tc>
          <w:tcPr>
            <w:tcW w:w="9703" w:type="dxa"/>
            <w:shd w:val="clear" w:color="auto" w:fill="auto"/>
          </w:tcPr>
          <w:p w14:paraId="142FA4BA" w14:textId="77777777" w:rsidR="0055226B" w:rsidRPr="00A529EA" w:rsidRDefault="0055226B" w:rsidP="00E033A2">
            <w:pPr>
              <w:pStyle w:val="NormalWeb"/>
              <w:spacing w:before="0" w:after="0" w:line="240" w:lineRule="auto"/>
              <w:jc w:val="center"/>
              <w:rPr>
                <w:rFonts w:ascii="Arial Narrow" w:hAnsi="Arial Narrow"/>
                <w:bCs/>
                <w:color w:val="auto"/>
                <w:szCs w:val="24"/>
                <w:lang w:val="es-CO"/>
              </w:rPr>
            </w:pPr>
          </w:p>
        </w:tc>
      </w:tr>
      <w:tr w:rsidR="0055226B" w:rsidRPr="00A529EA" w14:paraId="737E1BB9" w14:textId="77777777" w:rsidTr="0020402A">
        <w:tblPrEx>
          <w:tblCellMar>
            <w:left w:w="70" w:type="dxa"/>
            <w:right w:w="70" w:type="dxa"/>
          </w:tblCellMar>
        </w:tblPrEx>
        <w:trPr>
          <w:trHeight w:val="2564"/>
          <w:jc w:val="center"/>
        </w:trPr>
        <w:tc>
          <w:tcPr>
            <w:tcW w:w="9703" w:type="dxa"/>
            <w:shd w:val="clear" w:color="auto" w:fill="auto"/>
          </w:tcPr>
          <w:p w14:paraId="621C51E1" w14:textId="3110031A" w:rsidR="0055226B" w:rsidRPr="00A529EA" w:rsidRDefault="0020402A"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3E5E20D3" wp14:editId="044BED0C">
                  <wp:extent cx="6029960" cy="1644767"/>
                  <wp:effectExtent l="0" t="0" r="8890" b="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3552" cy="1659385"/>
                          </a:xfrm>
                          <a:prstGeom prst="rect">
                            <a:avLst/>
                          </a:prstGeom>
                          <a:noFill/>
                        </pic:spPr>
                      </pic:pic>
                    </a:graphicData>
                  </a:graphic>
                </wp:inline>
              </w:drawing>
            </w:r>
          </w:p>
        </w:tc>
      </w:tr>
      <w:tr w:rsidR="0055226B" w:rsidRPr="00A529EA" w14:paraId="719212FD" w14:textId="77777777" w:rsidTr="00E033A2">
        <w:tblPrEx>
          <w:tblCellMar>
            <w:left w:w="70" w:type="dxa"/>
            <w:right w:w="70" w:type="dxa"/>
          </w:tblCellMar>
        </w:tblPrEx>
        <w:trPr>
          <w:trHeight w:val="274"/>
          <w:jc w:val="center"/>
        </w:trPr>
        <w:tc>
          <w:tcPr>
            <w:tcW w:w="9703" w:type="dxa"/>
            <w:shd w:val="clear" w:color="auto" w:fill="auto"/>
          </w:tcPr>
          <w:p w14:paraId="47FA8A22" w14:textId="77777777" w:rsidR="0055226B" w:rsidRPr="00A529EA" w:rsidRDefault="0055226B"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cs="Calibri"/>
                <w:noProof/>
                <w:color w:val="auto"/>
                <w:szCs w:val="24"/>
                <w:lang w:val="es-CO" w:eastAsia="es-CO"/>
              </w:rPr>
              <w:t>Cifras en millones de pesos</w:t>
            </w:r>
          </w:p>
        </w:tc>
      </w:tr>
    </w:tbl>
    <w:p w14:paraId="709CB7FC" w14:textId="77777777" w:rsidR="00A529EA" w:rsidRDefault="00A529EA" w:rsidP="0055226B">
      <w:pPr>
        <w:jc w:val="center"/>
        <w:rPr>
          <w:rFonts w:ascii="Arial Narrow" w:hAnsi="Arial Narrow"/>
          <w:b/>
          <w:noProof/>
          <w:lang w:val="es-CO"/>
        </w:rPr>
      </w:pPr>
    </w:p>
    <w:p w14:paraId="7B96F63E" w14:textId="0C609765" w:rsidR="0055226B" w:rsidRPr="00A529EA" w:rsidRDefault="0055226B" w:rsidP="0055226B">
      <w:pPr>
        <w:jc w:val="center"/>
        <w:rPr>
          <w:rFonts w:ascii="Arial Narrow" w:hAnsi="Arial Narrow"/>
          <w:noProof/>
          <w:lang w:val="es-CO"/>
        </w:rPr>
      </w:pPr>
      <w:r w:rsidRPr="00A529EA">
        <w:rPr>
          <w:rFonts w:ascii="Arial Narrow" w:hAnsi="Arial Narrow"/>
          <w:b/>
          <w:noProof/>
          <w:lang w:val="es-CO"/>
        </w:rPr>
        <w:t xml:space="preserve">Fuente: </w:t>
      </w:r>
      <w:r w:rsidRPr="00A529EA">
        <w:rPr>
          <w:rFonts w:ascii="Arial Narrow" w:hAnsi="Arial Narrow"/>
          <w:noProof/>
          <w:lang w:val="es-CO"/>
        </w:rPr>
        <w:t>PREDIS vigencia 20</w:t>
      </w:r>
      <w:r w:rsidR="00447432" w:rsidRPr="00A529EA">
        <w:rPr>
          <w:rFonts w:ascii="Arial Narrow" w:hAnsi="Arial Narrow"/>
          <w:noProof/>
          <w:lang w:val="es-CO"/>
        </w:rPr>
        <w:t>20</w:t>
      </w:r>
    </w:p>
    <w:p w14:paraId="6971A50D" w14:textId="77777777" w:rsidR="0055226B" w:rsidRPr="00A529EA" w:rsidRDefault="0055226B" w:rsidP="005862CE">
      <w:pPr>
        <w:jc w:val="both"/>
        <w:rPr>
          <w:rFonts w:ascii="Arial Narrow" w:hAnsi="Arial Narrow"/>
          <w:noProof/>
          <w:lang w:val="es-CO"/>
        </w:rPr>
      </w:pPr>
    </w:p>
    <w:p w14:paraId="47D5DFBB" w14:textId="77777777" w:rsidR="0055226B" w:rsidRPr="00A529EA" w:rsidRDefault="0055226B" w:rsidP="005862CE">
      <w:pPr>
        <w:jc w:val="both"/>
        <w:rPr>
          <w:rFonts w:ascii="Arial Narrow" w:eastAsia="Times New Roman" w:hAnsi="Arial Narrow" w:cs="Calibri"/>
          <w:b/>
          <w:lang w:val="es-CO" w:eastAsia="es-AR"/>
        </w:rPr>
      </w:pPr>
      <w:r w:rsidRPr="00A529EA">
        <w:rPr>
          <w:rFonts w:ascii="Arial Narrow" w:eastAsia="Times New Roman" w:hAnsi="Arial Narrow" w:cs="Calibri"/>
          <w:b/>
          <w:lang w:val="es-CO"/>
        </w:rPr>
        <w:t>EJECUCIÓN POR LÍNEAS DE INVERSIÓN LOCAL</w:t>
      </w:r>
    </w:p>
    <w:p w14:paraId="72F4D402" w14:textId="77777777" w:rsidR="0055226B" w:rsidRPr="00A529EA" w:rsidRDefault="0055226B" w:rsidP="005862CE">
      <w:pPr>
        <w:jc w:val="both"/>
        <w:rPr>
          <w:rFonts w:ascii="Arial Narrow" w:hAnsi="Arial Narrow" w:cs="Calibri"/>
          <w:noProof/>
          <w:lang w:val="es-CO"/>
        </w:rPr>
      </w:pPr>
    </w:p>
    <w:p w14:paraId="35765114" w14:textId="646135D3" w:rsidR="0055226B" w:rsidRPr="00A529EA" w:rsidRDefault="0055226B" w:rsidP="005862CE">
      <w:pPr>
        <w:pStyle w:val="NormalWeb"/>
        <w:spacing w:before="0" w:after="0" w:line="240" w:lineRule="auto"/>
        <w:jc w:val="both"/>
        <w:rPr>
          <w:rFonts w:ascii="Arial Narrow" w:hAnsi="Arial Narrow" w:cs="Calibri"/>
          <w:bCs/>
          <w:color w:val="auto"/>
          <w:szCs w:val="24"/>
          <w:lang w:val="es-CO"/>
        </w:rPr>
      </w:pPr>
      <w:r w:rsidRPr="00A529EA">
        <w:rPr>
          <w:rFonts w:ascii="Arial Narrow" w:hAnsi="Arial Narrow" w:cs="Calibri"/>
          <w:bCs/>
          <w:color w:val="auto"/>
          <w:szCs w:val="24"/>
          <w:lang w:val="es-CO"/>
        </w:rPr>
        <w:t xml:space="preserve">Este ítem realiza un análisis con base en las líneas de inversión local. Estas líneas son un instrumento que, dentro del proceso de formulación de los PDL, establecen el marco de referencia con el cual la administración distrital determina una orientación estratégica de las inversiones que se podrán adelantar en el horizonte del plan. Por tanto, las líneas delimitan el marco de actuación presupuestal de las alcaldías locales y describen las finalidades de objetos de gasto de inversión autorizadas a los </w:t>
      </w:r>
      <w:r w:rsidR="00444150" w:rsidRPr="00A529EA">
        <w:rPr>
          <w:rFonts w:ascii="Arial Narrow" w:hAnsi="Arial Narrow" w:cs="Calibri"/>
          <w:bCs/>
          <w:color w:val="auto"/>
          <w:szCs w:val="24"/>
          <w:lang w:val="es-CO"/>
        </w:rPr>
        <w:t xml:space="preserve">Fondos de Desarrollo Local - </w:t>
      </w:r>
      <w:r w:rsidRPr="00A529EA">
        <w:rPr>
          <w:rFonts w:ascii="Arial Narrow" w:hAnsi="Arial Narrow" w:cs="Calibri"/>
          <w:bCs/>
          <w:color w:val="auto"/>
          <w:szCs w:val="24"/>
          <w:lang w:val="es-CO"/>
        </w:rPr>
        <w:t>FDL y, por ende, se co</w:t>
      </w:r>
      <w:r w:rsidR="00873470" w:rsidRPr="00A529EA">
        <w:rPr>
          <w:rFonts w:ascii="Arial Narrow" w:hAnsi="Arial Narrow" w:cs="Calibri"/>
          <w:bCs/>
          <w:color w:val="auto"/>
          <w:szCs w:val="24"/>
          <w:lang w:val="es-CO"/>
        </w:rPr>
        <w:t>mportan como</w:t>
      </w:r>
      <w:r w:rsidRPr="00A529EA">
        <w:rPr>
          <w:rFonts w:ascii="Arial Narrow" w:hAnsi="Arial Narrow" w:cs="Calibri"/>
          <w:bCs/>
          <w:color w:val="auto"/>
          <w:szCs w:val="24"/>
          <w:lang w:val="es-CO"/>
        </w:rPr>
        <w:t xml:space="preserve"> el insumo clave para los gobiernos locales en los cuatro años de mandato.</w:t>
      </w:r>
    </w:p>
    <w:p w14:paraId="17114BF4" w14:textId="77777777" w:rsidR="0055226B" w:rsidRPr="00A529EA" w:rsidRDefault="0055226B" w:rsidP="005862CE">
      <w:pPr>
        <w:jc w:val="both"/>
        <w:rPr>
          <w:rFonts w:ascii="Arial Narrow" w:hAnsi="Arial Narrow" w:cs="Calibri"/>
          <w:noProof/>
          <w:lang w:val="es-CO"/>
        </w:rPr>
      </w:pPr>
    </w:p>
    <w:p w14:paraId="0D9B8165" w14:textId="77777777" w:rsidR="0055226B" w:rsidRPr="00A529EA" w:rsidRDefault="0055226B" w:rsidP="005862CE">
      <w:pPr>
        <w:jc w:val="both"/>
        <w:rPr>
          <w:rFonts w:ascii="Arial Narrow" w:hAnsi="Arial Narrow" w:cs="Calibri"/>
          <w:noProof/>
          <w:lang w:val="es-CO"/>
        </w:rPr>
      </w:pPr>
      <w:r w:rsidRPr="00A529EA">
        <w:rPr>
          <w:rFonts w:ascii="Arial Narrow" w:hAnsi="Arial Narrow" w:cs="Calibri"/>
          <w:noProof/>
          <w:lang w:val="es-CO"/>
        </w:rPr>
        <w:t>A continuación se presenta el porcentaje de presupuesto comprometido por cada una de las Líneas de Inversión Local en cada vigencia del PDL:</w:t>
      </w:r>
    </w:p>
    <w:p w14:paraId="21BFCA8C" w14:textId="5055A7D3" w:rsidR="0055226B" w:rsidRPr="00A529EA" w:rsidRDefault="0055226B" w:rsidP="005862CE">
      <w:pPr>
        <w:jc w:val="both"/>
        <w:rPr>
          <w:rFonts w:ascii="Arial Narrow" w:hAnsi="Arial Narrow"/>
          <w:noProof/>
          <w:lang w:val="es-CO"/>
        </w:rPr>
      </w:pPr>
    </w:p>
    <w:p w14:paraId="05F2757E" w14:textId="7E47C89D" w:rsidR="005862CE" w:rsidRPr="00A529EA" w:rsidRDefault="005862CE" w:rsidP="005862CE">
      <w:pPr>
        <w:jc w:val="both"/>
        <w:rPr>
          <w:rFonts w:ascii="Arial Narrow" w:hAnsi="Arial Narrow"/>
          <w:noProof/>
          <w:lang w:val="es-CO"/>
        </w:rPr>
      </w:pPr>
      <w:r w:rsidRPr="00A529EA">
        <w:rPr>
          <w:rFonts w:ascii="Arial Narrow" w:hAnsi="Arial Narrow"/>
          <w:noProof/>
          <w:lang w:val="es-CO"/>
        </w:rPr>
        <w:br w:type="column"/>
      </w:r>
    </w:p>
    <w:p w14:paraId="55CA21F1" w14:textId="548183CC" w:rsidR="0055226B" w:rsidRPr="00A529EA" w:rsidRDefault="0055226B" w:rsidP="0055226B">
      <w:pPr>
        <w:jc w:val="center"/>
        <w:rPr>
          <w:rFonts w:ascii="Arial Narrow" w:hAnsi="Arial Narrow" w:cs="Calibri"/>
          <w:noProof/>
          <w:lang w:val="es-CO"/>
        </w:rPr>
      </w:pPr>
      <w:r w:rsidRPr="00A529EA">
        <w:rPr>
          <w:rFonts w:ascii="Arial Narrow" w:hAnsi="Arial Narrow" w:cs="Calibri"/>
          <w:b/>
          <w:noProof/>
          <w:lang w:val="es-CO"/>
        </w:rPr>
        <w:t xml:space="preserve">Tabla No. </w:t>
      </w:r>
      <w:r w:rsidR="00F957FF" w:rsidRPr="00A529EA">
        <w:rPr>
          <w:rFonts w:ascii="Arial Narrow" w:hAnsi="Arial Narrow" w:cs="Calibri"/>
          <w:b/>
          <w:noProof/>
          <w:lang w:val="es-CO"/>
        </w:rPr>
        <w:t>5</w:t>
      </w:r>
      <w:r w:rsidRPr="00A529EA">
        <w:rPr>
          <w:rFonts w:ascii="Arial Narrow" w:hAnsi="Arial Narrow" w:cs="Calibri"/>
          <w:noProof/>
          <w:lang w:val="es-CO"/>
        </w:rPr>
        <w:t>. Porcentaje de presupuesto comprometido por Lineas de Inversión Local.</w:t>
      </w:r>
    </w:p>
    <w:p w14:paraId="46850686" w14:textId="77777777" w:rsidR="0055226B" w:rsidRPr="00A529EA" w:rsidRDefault="0055226B" w:rsidP="0055226B">
      <w:pPr>
        <w:jc w:val="center"/>
        <w:rPr>
          <w:rFonts w:ascii="Arial Narrow" w:hAnsi="Arial Narrow" w:cs="Calibri"/>
          <w:noProof/>
          <w:lang w:val="es-CO"/>
        </w:rPr>
      </w:pPr>
    </w:p>
    <w:tbl>
      <w:tblPr>
        <w:tblW w:w="9703"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9703"/>
      </w:tblGrid>
      <w:tr w:rsidR="0055226B" w:rsidRPr="00A529EA" w14:paraId="65D25CEE" w14:textId="77777777" w:rsidTr="0096538B">
        <w:trPr>
          <w:trHeight w:val="53"/>
          <w:jc w:val="center"/>
        </w:trPr>
        <w:tc>
          <w:tcPr>
            <w:tcW w:w="9703" w:type="dxa"/>
            <w:shd w:val="clear" w:color="auto" w:fill="auto"/>
          </w:tcPr>
          <w:p w14:paraId="785812B3" w14:textId="77777777" w:rsidR="0055226B" w:rsidRPr="00A529EA" w:rsidRDefault="0055226B" w:rsidP="00E033A2">
            <w:pPr>
              <w:pStyle w:val="NormalWeb"/>
              <w:spacing w:before="0" w:after="0" w:line="240" w:lineRule="auto"/>
              <w:jc w:val="center"/>
              <w:rPr>
                <w:rFonts w:ascii="Arial Narrow" w:hAnsi="Arial Narrow"/>
                <w:bCs/>
                <w:color w:val="auto"/>
                <w:szCs w:val="24"/>
                <w:lang w:val="es-CO"/>
              </w:rPr>
            </w:pPr>
          </w:p>
        </w:tc>
      </w:tr>
      <w:tr w:rsidR="0055226B" w:rsidRPr="00A529EA" w14:paraId="28D54ED5" w14:textId="77777777" w:rsidTr="0096538B">
        <w:tblPrEx>
          <w:tblCellMar>
            <w:left w:w="70" w:type="dxa"/>
            <w:right w:w="70" w:type="dxa"/>
          </w:tblCellMar>
        </w:tblPrEx>
        <w:trPr>
          <w:trHeight w:val="3204"/>
          <w:jc w:val="center"/>
        </w:trPr>
        <w:tc>
          <w:tcPr>
            <w:tcW w:w="9703" w:type="dxa"/>
            <w:shd w:val="clear" w:color="auto" w:fill="auto"/>
          </w:tcPr>
          <w:p w14:paraId="13C28782" w14:textId="1EB2F441" w:rsidR="0055226B" w:rsidRPr="00A529EA" w:rsidRDefault="0096538B"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5251354F" wp14:editId="1076ED6C">
                  <wp:extent cx="6072505" cy="1945640"/>
                  <wp:effectExtent l="0" t="0" r="4445" b="0"/>
                  <wp:docPr id="454" name="Imagen 2">
                    <a:extLst xmlns:a="http://schemas.openxmlformats.org/drawingml/2006/main">
                      <a:ext uri="{FF2B5EF4-FFF2-40B4-BE49-F238E27FC236}">
                        <a16:creationId xmlns:a16="http://schemas.microsoft.com/office/drawing/2014/main" id="{5DBD7869-6329-4207-BA28-68B2C7CD41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5DBD7869-6329-4207-BA28-68B2C7CD4179}"/>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2505" cy="1945640"/>
                          </a:xfrm>
                          <a:prstGeom prst="rect">
                            <a:avLst/>
                          </a:prstGeom>
                          <a:noFill/>
                        </pic:spPr>
                      </pic:pic>
                    </a:graphicData>
                  </a:graphic>
                </wp:inline>
              </w:drawing>
            </w:r>
          </w:p>
        </w:tc>
      </w:tr>
    </w:tbl>
    <w:p w14:paraId="28C50AC3" w14:textId="77777777" w:rsidR="00A529EA" w:rsidRDefault="00A529EA" w:rsidP="0055226B">
      <w:pPr>
        <w:jc w:val="center"/>
        <w:rPr>
          <w:rFonts w:ascii="Arial Narrow" w:hAnsi="Arial Narrow" w:cs="Calibri"/>
          <w:lang w:val="es-CO"/>
        </w:rPr>
      </w:pPr>
    </w:p>
    <w:p w14:paraId="5BB5645E" w14:textId="474B2486" w:rsidR="0055226B" w:rsidRPr="00A529EA" w:rsidRDefault="0055226B" w:rsidP="0055226B">
      <w:pPr>
        <w:jc w:val="center"/>
        <w:rPr>
          <w:rFonts w:ascii="Arial Narrow" w:hAnsi="Arial Narrow" w:cs="Calibri"/>
          <w:lang w:val="es-CO"/>
        </w:rPr>
      </w:pPr>
      <w:r w:rsidRPr="00A529EA">
        <w:rPr>
          <w:rFonts w:ascii="Arial Narrow" w:hAnsi="Arial Narrow" w:cs="Calibri"/>
          <w:lang w:val="es-CO"/>
        </w:rPr>
        <w:t xml:space="preserve">Fuente: Matriz Unificada de Seguimiento a la Inversión, Corte </w:t>
      </w:r>
      <w:r w:rsidRPr="00A529EA">
        <w:rPr>
          <w:rFonts w:ascii="Arial Narrow" w:hAnsi="Arial Narrow"/>
          <w:lang w:val="es-CO"/>
        </w:rPr>
        <w:t>31-12-20</w:t>
      </w:r>
      <w:r w:rsidR="00447432" w:rsidRPr="00A529EA">
        <w:rPr>
          <w:rFonts w:ascii="Arial Narrow" w:hAnsi="Arial Narrow"/>
          <w:lang w:val="es-CO"/>
        </w:rPr>
        <w:t>20</w:t>
      </w:r>
    </w:p>
    <w:p w14:paraId="58D8554B" w14:textId="77777777" w:rsidR="0055226B" w:rsidRPr="00A529EA" w:rsidRDefault="0055226B" w:rsidP="0055226B">
      <w:pPr>
        <w:jc w:val="both"/>
        <w:rPr>
          <w:rFonts w:ascii="Arial Narrow" w:hAnsi="Arial Narrow" w:cs="Times New Roman"/>
          <w:bCs/>
          <w:highlight w:val="green"/>
          <w:lang w:val="es-CO"/>
        </w:rPr>
      </w:pPr>
    </w:p>
    <w:p w14:paraId="7E4D14B4" w14:textId="1620C2BC" w:rsidR="0055226B" w:rsidRPr="00A529EA" w:rsidRDefault="0055226B" w:rsidP="0055226B">
      <w:pPr>
        <w:jc w:val="both"/>
        <w:rPr>
          <w:rFonts w:ascii="Arial Narrow" w:hAnsi="Arial Narrow" w:cs="Calibri"/>
          <w:bCs/>
          <w:lang w:val="es-CO"/>
        </w:rPr>
      </w:pPr>
      <w:r w:rsidRPr="00A529EA">
        <w:rPr>
          <w:rFonts w:ascii="Arial Narrow" w:hAnsi="Arial Narrow" w:cs="Calibri"/>
          <w:bCs/>
          <w:lang w:val="es-CO"/>
        </w:rPr>
        <w:t xml:space="preserve">Es importante tener presente que la Directiva 005 de 2016 estableció los lineamientos de política para las líneas de inversión local en la formulación de los </w:t>
      </w:r>
      <w:r w:rsidR="0031443F" w:rsidRPr="00A529EA">
        <w:rPr>
          <w:rFonts w:ascii="Arial Narrow" w:hAnsi="Arial Narrow" w:cs="Calibri"/>
          <w:bCs/>
          <w:lang w:val="es-CO"/>
        </w:rPr>
        <w:t>PDL</w:t>
      </w:r>
      <w:r w:rsidRPr="00A529EA">
        <w:rPr>
          <w:rFonts w:ascii="Arial Narrow" w:hAnsi="Arial Narrow" w:cs="Calibri"/>
          <w:bCs/>
          <w:lang w:val="es-CO"/>
        </w:rPr>
        <w:t xml:space="preserve"> 2017-2020</w:t>
      </w:r>
      <w:r w:rsidR="007B0C5D" w:rsidRPr="00A529EA">
        <w:rPr>
          <w:rFonts w:ascii="Arial Narrow" w:hAnsi="Arial Narrow" w:cs="Calibri"/>
          <w:bCs/>
          <w:lang w:val="es-CO"/>
        </w:rPr>
        <w:t>;</w:t>
      </w:r>
      <w:r w:rsidRPr="00A529EA">
        <w:rPr>
          <w:rFonts w:ascii="Arial Narrow" w:hAnsi="Arial Narrow" w:cs="Calibri"/>
          <w:bCs/>
          <w:lang w:val="es-CO"/>
        </w:rPr>
        <w:t xml:space="preserve"> señaló </w:t>
      </w:r>
      <w:r w:rsidR="007B0C5D" w:rsidRPr="00A529EA">
        <w:rPr>
          <w:rFonts w:ascii="Arial Narrow" w:hAnsi="Arial Narrow" w:cs="Calibri"/>
          <w:bCs/>
          <w:lang w:val="es-CO"/>
        </w:rPr>
        <w:t xml:space="preserve">esta directiva </w:t>
      </w:r>
      <w:r w:rsidRPr="00A529EA">
        <w:rPr>
          <w:rFonts w:ascii="Arial Narrow" w:hAnsi="Arial Narrow" w:cs="Calibri"/>
          <w:bCs/>
          <w:lang w:val="es-CO"/>
        </w:rPr>
        <w:t>que el 85% de la inversión se realizaría en temas estratégicos distribuidos en 50% en Malla vial, espacio público y peatonal; 10% Parques y 10% Gestión Pública Local; 6% Atención a población vulnerable; 5% Seguridad y Convivencia, 4% Inspección, vigilancia y control – IVC.</w:t>
      </w:r>
    </w:p>
    <w:p w14:paraId="6E204442" w14:textId="77777777" w:rsidR="0055226B" w:rsidRPr="00A529EA" w:rsidRDefault="0055226B" w:rsidP="0055226B">
      <w:pPr>
        <w:jc w:val="both"/>
        <w:rPr>
          <w:rFonts w:ascii="Arial Narrow" w:hAnsi="Arial Narrow" w:cs="Calibri"/>
          <w:bCs/>
          <w:lang w:val="es-CO"/>
        </w:rPr>
      </w:pPr>
    </w:p>
    <w:p w14:paraId="66E79661" w14:textId="061B57D1" w:rsidR="0055226B" w:rsidRPr="00A529EA" w:rsidRDefault="0055226B" w:rsidP="0055226B">
      <w:pPr>
        <w:jc w:val="both"/>
        <w:rPr>
          <w:rFonts w:ascii="Arial Narrow" w:hAnsi="Arial Narrow" w:cs="Calibri"/>
          <w:bCs/>
          <w:lang w:val="es-CO"/>
        </w:rPr>
      </w:pPr>
      <w:r w:rsidRPr="00A529EA">
        <w:rPr>
          <w:rFonts w:ascii="Arial Narrow" w:hAnsi="Arial Narrow" w:cs="Calibri"/>
          <w:bCs/>
          <w:lang w:val="es-CO"/>
        </w:rPr>
        <w:t xml:space="preserve">En los temas estratégicos del </w:t>
      </w:r>
      <w:r w:rsidR="0031443F" w:rsidRPr="00A529EA">
        <w:rPr>
          <w:rFonts w:ascii="Arial Narrow" w:hAnsi="Arial Narrow" w:cs="Calibri"/>
          <w:bCs/>
          <w:lang w:val="es-CO"/>
        </w:rPr>
        <w:t>PDL</w:t>
      </w:r>
      <w:r w:rsidRPr="00A529EA">
        <w:rPr>
          <w:rFonts w:ascii="Arial Narrow" w:hAnsi="Arial Narrow" w:cs="Calibri"/>
          <w:bCs/>
          <w:lang w:val="es-CO"/>
        </w:rPr>
        <w:t xml:space="preserve"> de </w:t>
      </w:r>
      <w:r w:rsidR="00EC2FCF" w:rsidRPr="00A529EA">
        <w:rPr>
          <w:rFonts w:ascii="Arial Narrow" w:hAnsi="Arial Narrow"/>
          <w:bCs/>
          <w:lang w:val="es-CO"/>
        </w:rPr>
        <w:t>Los Mártires</w:t>
      </w:r>
      <w:r w:rsidRPr="00A529EA">
        <w:rPr>
          <w:rFonts w:ascii="Arial Narrow" w:hAnsi="Arial Narrow" w:cs="Calibri"/>
          <w:bCs/>
          <w:lang w:val="es-CO"/>
        </w:rPr>
        <w:t>, los mayores recursos comprometidos en las líneas de inversión priorizadas durante el periodo 2017, 2018</w:t>
      </w:r>
      <w:r w:rsidR="00447432" w:rsidRPr="00A529EA">
        <w:rPr>
          <w:rFonts w:ascii="Arial Narrow" w:hAnsi="Arial Narrow" w:cs="Calibri"/>
          <w:bCs/>
          <w:lang w:val="es-CO"/>
        </w:rPr>
        <w:t>, 2019</w:t>
      </w:r>
      <w:r w:rsidRPr="00A529EA">
        <w:rPr>
          <w:rFonts w:ascii="Arial Narrow" w:hAnsi="Arial Narrow" w:cs="Calibri"/>
          <w:bCs/>
          <w:lang w:val="es-CO"/>
        </w:rPr>
        <w:t xml:space="preserve"> y 20</w:t>
      </w:r>
      <w:r w:rsidR="00447432" w:rsidRPr="00A529EA">
        <w:rPr>
          <w:rFonts w:ascii="Arial Narrow" w:hAnsi="Arial Narrow" w:cs="Calibri"/>
          <w:bCs/>
          <w:lang w:val="es-CO"/>
        </w:rPr>
        <w:t>20</w:t>
      </w:r>
      <w:r w:rsidRPr="00A529EA">
        <w:rPr>
          <w:rFonts w:ascii="Arial Narrow" w:hAnsi="Arial Narrow" w:cs="Calibri"/>
          <w:bCs/>
          <w:lang w:val="es-CO"/>
        </w:rPr>
        <w:t xml:space="preserve"> fueron: “Malla vial, espacio público y peatonal”</w:t>
      </w:r>
      <w:r w:rsidR="008A4FC4" w:rsidRPr="00A529EA">
        <w:rPr>
          <w:rFonts w:ascii="Arial Narrow" w:hAnsi="Arial Narrow" w:cs="Calibri"/>
          <w:bCs/>
          <w:lang w:val="es-CO"/>
        </w:rPr>
        <w:t>,</w:t>
      </w:r>
      <w:r w:rsidRPr="00A529EA">
        <w:rPr>
          <w:rFonts w:ascii="Arial Narrow" w:hAnsi="Arial Narrow" w:cs="Calibri"/>
          <w:bCs/>
          <w:lang w:val="es-CO"/>
        </w:rPr>
        <w:t xml:space="preserve"> con un monto de </w:t>
      </w:r>
      <w:r w:rsidR="0096538B" w:rsidRPr="00A529EA">
        <w:rPr>
          <w:rFonts w:ascii="Arial Narrow" w:hAnsi="Arial Narrow" w:cs="Calibri"/>
          <w:bCs/>
          <w:lang w:val="es-CO"/>
        </w:rPr>
        <w:t xml:space="preserve">$22.484 </w:t>
      </w:r>
      <w:r w:rsidRPr="00A529EA">
        <w:rPr>
          <w:rFonts w:ascii="Arial Narrow" w:hAnsi="Arial Narrow" w:cs="Calibri"/>
          <w:bCs/>
          <w:lang w:val="es-CO"/>
        </w:rPr>
        <w:t>millones, “</w:t>
      </w:r>
      <w:r w:rsidR="0096538B" w:rsidRPr="00A529EA">
        <w:rPr>
          <w:rFonts w:ascii="Arial Narrow" w:hAnsi="Arial Narrow" w:cs="Calibri"/>
          <w:bCs/>
          <w:lang w:val="es-CO"/>
        </w:rPr>
        <w:t xml:space="preserve">Atención a población </w:t>
      </w:r>
      <w:r w:rsidR="00E011CC" w:rsidRPr="00A529EA">
        <w:rPr>
          <w:rFonts w:ascii="Arial Narrow" w:hAnsi="Arial Narrow" w:cs="Calibri"/>
          <w:bCs/>
          <w:lang w:val="es-CO"/>
        </w:rPr>
        <w:t>vulnerable - Subsidio</w:t>
      </w:r>
      <w:r w:rsidR="0096538B" w:rsidRPr="00A529EA">
        <w:rPr>
          <w:rFonts w:ascii="Arial Narrow" w:hAnsi="Arial Narrow" w:cs="Calibri"/>
          <w:bCs/>
          <w:lang w:val="es-CO"/>
        </w:rPr>
        <w:t xml:space="preserve"> C</w:t>
      </w:r>
      <w:r w:rsidRPr="00A529EA">
        <w:rPr>
          <w:rFonts w:ascii="Arial Narrow" w:hAnsi="Arial Narrow" w:cs="Calibri"/>
          <w:bCs/>
          <w:lang w:val="es-CO"/>
        </w:rPr>
        <w:t>”</w:t>
      </w:r>
      <w:r w:rsidR="008A4FC4" w:rsidRPr="00A529EA">
        <w:rPr>
          <w:rFonts w:ascii="Arial Narrow" w:hAnsi="Arial Narrow" w:cs="Calibri"/>
          <w:bCs/>
          <w:lang w:val="es-CO"/>
        </w:rPr>
        <w:t>,</w:t>
      </w:r>
      <w:r w:rsidRPr="00A529EA">
        <w:rPr>
          <w:rFonts w:ascii="Arial Narrow" w:hAnsi="Arial Narrow" w:cs="Calibri"/>
          <w:bCs/>
          <w:lang w:val="es-CO"/>
        </w:rPr>
        <w:t xml:space="preserve"> con </w:t>
      </w:r>
      <w:r w:rsidR="0096538B" w:rsidRPr="00A529EA">
        <w:rPr>
          <w:rFonts w:ascii="Arial Narrow" w:hAnsi="Arial Narrow" w:cs="Calibri"/>
          <w:bCs/>
          <w:lang w:val="es-CO"/>
        </w:rPr>
        <w:t xml:space="preserve">$9.837 </w:t>
      </w:r>
      <w:r w:rsidRPr="00A529EA">
        <w:rPr>
          <w:rFonts w:ascii="Arial Narrow" w:hAnsi="Arial Narrow" w:cs="Calibri"/>
          <w:bCs/>
          <w:lang w:val="es-CO"/>
        </w:rPr>
        <w:t>millones y “</w:t>
      </w:r>
      <w:r w:rsidR="0096538B" w:rsidRPr="00A529EA">
        <w:rPr>
          <w:rFonts w:ascii="Arial Narrow" w:hAnsi="Arial Narrow" w:cs="Calibri"/>
          <w:bCs/>
          <w:lang w:val="es-CO"/>
        </w:rPr>
        <w:t>Gestión pública local</w:t>
      </w:r>
      <w:r w:rsidRPr="00A529EA">
        <w:rPr>
          <w:rFonts w:ascii="Arial Narrow" w:hAnsi="Arial Narrow" w:cs="Calibri"/>
          <w:bCs/>
          <w:lang w:val="es-CO"/>
        </w:rPr>
        <w:t>”</w:t>
      </w:r>
      <w:r w:rsidR="008A4FC4" w:rsidRPr="00A529EA">
        <w:rPr>
          <w:rFonts w:ascii="Arial Narrow" w:hAnsi="Arial Narrow" w:cs="Calibri"/>
          <w:bCs/>
          <w:lang w:val="es-CO"/>
        </w:rPr>
        <w:t>,</w:t>
      </w:r>
      <w:r w:rsidRPr="00A529EA">
        <w:rPr>
          <w:rFonts w:ascii="Arial Narrow" w:hAnsi="Arial Narrow" w:cs="Calibri"/>
          <w:bCs/>
          <w:lang w:val="es-CO"/>
        </w:rPr>
        <w:t xml:space="preserve"> con </w:t>
      </w:r>
      <w:r w:rsidR="0096538B" w:rsidRPr="00A529EA">
        <w:rPr>
          <w:rFonts w:ascii="Arial Narrow" w:hAnsi="Arial Narrow" w:cs="Calibri"/>
          <w:bCs/>
          <w:lang w:val="es-CO"/>
        </w:rPr>
        <w:t xml:space="preserve">$9.411 </w:t>
      </w:r>
      <w:r w:rsidRPr="00A529EA">
        <w:rPr>
          <w:rFonts w:ascii="Arial Narrow" w:hAnsi="Arial Narrow" w:cs="Calibri"/>
          <w:bCs/>
          <w:lang w:val="es-CO"/>
        </w:rPr>
        <w:t>millones.</w:t>
      </w:r>
    </w:p>
    <w:p w14:paraId="5D80F18F" w14:textId="77777777" w:rsidR="0055226B" w:rsidRPr="00A529EA" w:rsidRDefault="0055226B" w:rsidP="0055226B">
      <w:pPr>
        <w:jc w:val="both"/>
        <w:rPr>
          <w:rFonts w:ascii="Arial Narrow" w:hAnsi="Arial Narrow" w:cs="Calibri"/>
          <w:bCs/>
          <w:lang w:val="es-CO"/>
        </w:rPr>
      </w:pPr>
    </w:p>
    <w:p w14:paraId="36BFF17D" w14:textId="7ADC8412" w:rsidR="0055226B" w:rsidRPr="00A529EA" w:rsidRDefault="0055226B" w:rsidP="0055226B">
      <w:pPr>
        <w:jc w:val="both"/>
        <w:rPr>
          <w:rFonts w:ascii="Arial Narrow" w:hAnsi="Arial Narrow" w:cs="Calibri"/>
          <w:bCs/>
          <w:lang w:val="es-CO"/>
        </w:rPr>
      </w:pPr>
      <w:r w:rsidRPr="00A529EA">
        <w:rPr>
          <w:rFonts w:ascii="Arial Narrow" w:hAnsi="Arial Narrow" w:cs="Calibri"/>
          <w:bCs/>
          <w:lang w:val="es-CO"/>
        </w:rPr>
        <w:t>Dentro de las otras inversiones del plan (15%), las líneas de inversión que han comprometido más recursos durante el periodo del PDL son: “</w:t>
      </w:r>
      <w:r w:rsidR="00721407" w:rsidRPr="00A529EA">
        <w:rPr>
          <w:rFonts w:ascii="Arial Narrow" w:hAnsi="Arial Narrow" w:cs="Calibri"/>
          <w:bCs/>
          <w:lang w:val="es-CO"/>
        </w:rPr>
        <w:t>Participación</w:t>
      </w:r>
      <w:r w:rsidRPr="00A529EA">
        <w:rPr>
          <w:rFonts w:ascii="Arial Narrow" w:hAnsi="Arial Narrow" w:cs="Calibri"/>
          <w:bCs/>
          <w:lang w:val="es-CO"/>
        </w:rPr>
        <w:t>”</w:t>
      </w:r>
      <w:r w:rsidR="008A4FC4" w:rsidRPr="00A529EA">
        <w:rPr>
          <w:rFonts w:ascii="Arial Narrow" w:hAnsi="Arial Narrow" w:cs="Calibri"/>
          <w:bCs/>
          <w:lang w:val="es-CO"/>
        </w:rPr>
        <w:t>,</w:t>
      </w:r>
      <w:r w:rsidRPr="00A529EA">
        <w:rPr>
          <w:rFonts w:ascii="Arial Narrow" w:hAnsi="Arial Narrow" w:cs="Calibri"/>
          <w:bCs/>
          <w:lang w:val="es-CO"/>
        </w:rPr>
        <w:t xml:space="preserve"> con un monto de </w:t>
      </w:r>
      <w:r w:rsidR="0096538B" w:rsidRPr="00A529EA">
        <w:rPr>
          <w:rFonts w:ascii="Arial Narrow" w:hAnsi="Arial Narrow" w:cs="Calibri"/>
          <w:bCs/>
          <w:lang w:val="es-CO"/>
        </w:rPr>
        <w:t xml:space="preserve">$2.349 </w:t>
      </w:r>
      <w:r w:rsidRPr="00A529EA">
        <w:rPr>
          <w:rFonts w:ascii="Arial Narrow" w:hAnsi="Arial Narrow" w:cs="Calibri"/>
          <w:bCs/>
          <w:lang w:val="es-CO"/>
        </w:rPr>
        <w:t>millones</w:t>
      </w:r>
      <w:r w:rsidR="008A4FC4" w:rsidRPr="00A529EA">
        <w:rPr>
          <w:rFonts w:ascii="Arial Narrow" w:hAnsi="Arial Narrow" w:cs="Calibri"/>
          <w:bCs/>
          <w:lang w:val="es-CO"/>
        </w:rPr>
        <w:t>,</w:t>
      </w:r>
      <w:r w:rsidRPr="00A529EA">
        <w:rPr>
          <w:rFonts w:ascii="Arial Narrow" w:hAnsi="Arial Narrow" w:cs="Calibri"/>
          <w:bCs/>
          <w:lang w:val="es-CO"/>
        </w:rPr>
        <w:t xml:space="preserve"> “</w:t>
      </w:r>
      <w:r w:rsidR="00721407" w:rsidRPr="00A529EA">
        <w:rPr>
          <w:rFonts w:ascii="Arial Narrow" w:hAnsi="Arial Narrow" w:cs="Calibri"/>
          <w:bCs/>
          <w:lang w:val="es-CO"/>
        </w:rPr>
        <w:t>Procesos de formación artística, cultural y deportiva</w:t>
      </w:r>
      <w:r w:rsidRPr="00A529EA">
        <w:rPr>
          <w:rFonts w:ascii="Arial Narrow" w:hAnsi="Arial Narrow" w:cs="Calibri"/>
          <w:bCs/>
          <w:lang w:val="es-CO"/>
        </w:rPr>
        <w:t>”</w:t>
      </w:r>
      <w:r w:rsidR="008A4FC4" w:rsidRPr="00A529EA">
        <w:rPr>
          <w:rFonts w:ascii="Arial Narrow" w:hAnsi="Arial Narrow" w:cs="Calibri"/>
          <w:bCs/>
          <w:lang w:val="es-CO"/>
        </w:rPr>
        <w:t>,</w:t>
      </w:r>
      <w:r w:rsidRPr="00A529EA">
        <w:rPr>
          <w:rFonts w:ascii="Arial Narrow" w:hAnsi="Arial Narrow" w:cs="Calibri"/>
          <w:bCs/>
          <w:lang w:val="es-CO"/>
        </w:rPr>
        <w:t xml:space="preserve"> con </w:t>
      </w:r>
      <w:r w:rsidR="0096538B" w:rsidRPr="00A529EA">
        <w:rPr>
          <w:rFonts w:ascii="Arial Narrow" w:hAnsi="Arial Narrow" w:cs="Calibri"/>
          <w:bCs/>
          <w:lang w:val="es-CO"/>
        </w:rPr>
        <w:t xml:space="preserve">$1.340 </w:t>
      </w:r>
      <w:r w:rsidRPr="00A529EA">
        <w:rPr>
          <w:rFonts w:ascii="Arial Narrow" w:hAnsi="Arial Narrow" w:cs="Calibri"/>
          <w:bCs/>
          <w:lang w:val="es-CO"/>
        </w:rPr>
        <w:t>millones, y “</w:t>
      </w:r>
      <w:r w:rsidR="0096538B" w:rsidRPr="00A529EA">
        <w:rPr>
          <w:rFonts w:ascii="Arial Narrow" w:hAnsi="Arial Narrow" w:cs="Calibri"/>
          <w:bCs/>
          <w:lang w:val="es-CO"/>
        </w:rPr>
        <w:t>Atención a población vulnerable</w:t>
      </w:r>
      <w:r w:rsidRPr="00A529EA">
        <w:rPr>
          <w:rFonts w:ascii="Arial Narrow" w:hAnsi="Arial Narrow" w:cs="Calibri"/>
          <w:bCs/>
          <w:lang w:val="es-CO"/>
        </w:rPr>
        <w:t>”</w:t>
      </w:r>
      <w:r w:rsidR="008A4FC4" w:rsidRPr="00A529EA">
        <w:rPr>
          <w:rFonts w:ascii="Arial Narrow" w:hAnsi="Arial Narrow" w:cs="Calibri"/>
          <w:bCs/>
          <w:lang w:val="es-CO"/>
        </w:rPr>
        <w:t>,</w:t>
      </w:r>
      <w:r w:rsidRPr="00A529EA">
        <w:rPr>
          <w:rFonts w:ascii="Arial Narrow" w:hAnsi="Arial Narrow" w:cs="Calibri"/>
          <w:bCs/>
          <w:lang w:val="es-CO"/>
        </w:rPr>
        <w:t xml:space="preserve"> con </w:t>
      </w:r>
      <w:r w:rsidR="0096538B" w:rsidRPr="00A529EA">
        <w:rPr>
          <w:rFonts w:ascii="Arial Narrow" w:hAnsi="Arial Narrow" w:cs="Calibri"/>
          <w:bCs/>
          <w:lang w:val="es-CO"/>
        </w:rPr>
        <w:t xml:space="preserve">$1.214 </w:t>
      </w:r>
      <w:r w:rsidRPr="00A529EA">
        <w:rPr>
          <w:rFonts w:ascii="Arial Narrow" w:hAnsi="Arial Narrow" w:cs="Calibri"/>
          <w:bCs/>
          <w:lang w:val="es-CO"/>
        </w:rPr>
        <w:t>millones.</w:t>
      </w:r>
    </w:p>
    <w:p w14:paraId="7CA00985" w14:textId="77777777" w:rsidR="0055226B" w:rsidRPr="00A529EA" w:rsidRDefault="0055226B" w:rsidP="0055226B">
      <w:pPr>
        <w:jc w:val="both"/>
        <w:rPr>
          <w:rFonts w:ascii="Arial Narrow" w:hAnsi="Arial Narrow" w:cs="Calibri"/>
          <w:bCs/>
          <w:lang w:val="es-CO"/>
        </w:rPr>
      </w:pPr>
    </w:p>
    <w:p w14:paraId="0FD43135" w14:textId="1E3641EC" w:rsidR="0055226B" w:rsidRPr="00A529EA" w:rsidRDefault="0055226B" w:rsidP="0055226B">
      <w:pPr>
        <w:jc w:val="both"/>
        <w:rPr>
          <w:rFonts w:ascii="Arial Narrow" w:hAnsi="Arial Narrow" w:cs="Times New Roman"/>
          <w:bCs/>
          <w:lang w:val="es-CO"/>
        </w:rPr>
      </w:pPr>
      <w:r w:rsidRPr="00A529EA">
        <w:rPr>
          <w:rFonts w:ascii="Arial Narrow" w:hAnsi="Arial Narrow" w:cs="Calibri"/>
          <w:bCs/>
          <w:lang w:val="es-CO"/>
        </w:rPr>
        <w:t xml:space="preserve">A </w:t>
      </w:r>
      <w:r w:rsidR="005862CE" w:rsidRPr="00A529EA">
        <w:rPr>
          <w:rFonts w:ascii="Arial Narrow" w:hAnsi="Arial Narrow" w:cs="Calibri"/>
          <w:bCs/>
          <w:lang w:val="es-CO"/>
        </w:rPr>
        <w:t>continuación,</w:t>
      </w:r>
      <w:r w:rsidRPr="00A529EA">
        <w:rPr>
          <w:rFonts w:ascii="Arial Narrow" w:hAnsi="Arial Narrow" w:cs="Calibri"/>
          <w:bCs/>
          <w:lang w:val="es-CO"/>
        </w:rPr>
        <w:t xml:space="preserve"> se presenta el presupuesto comprometido por cada una de las Líneas de Inversión Local en cada vigencia del PDL:</w:t>
      </w:r>
      <w:r w:rsidR="005862CE" w:rsidRPr="00A529EA">
        <w:rPr>
          <w:rFonts w:ascii="Arial Narrow" w:hAnsi="Arial Narrow" w:cs="Times New Roman"/>
          <w:bCs/>
          <w:lang w:val="es-CO"/>
        </w:rPr>
        <w:br w:type="column"/>
      </w:r>
    </w:p>
    <w:p w14:paraId="5A7083F0" w14:textId="222E5FB5" w:rsidR="0055226B" w:rsidRPr="00A529EA" w:rsidRDefault="0055226B" w:rsidP="0055226B">
      <w:pPr>
        <w:jc w:val="center"/>
        <w:rPr>
          <w:rFonts w:ascii="Arial Narrow" w:hAnsi="Arial Narrow" w:cs="Calibri"/>
          <w:noProof/>
          <w:lang w:val="es-CO"/>
        </w:rPr>
      </w:pPr>
      <w:r w:rsidRPr="00A529EA">
        <w:rPr>
          <w:rFonts w:ascii="Arial Narrow" w:hAnsi="Arial Narrow" w:cs="Calibri"/>
          <w:b/>
          <w:noProof/>
          <w:lang w:val="es-CO"/>
        </w:rPr>
        <w:t xml:space="preserve">Tabla No. </w:t>
      </w:r>
      <w:r w:rsidR="00F957FF" w:rsidRPr="00A529EA">
        <w:rPr>
          <w:rFonts w:ascii="Arial Narrow" w:hAnsi="Arial Narrow" w:cs="Calibri"/>
          <w:b/>
          <w:noProof/>
          <w:lang w:val="es-CO"/>
        </w:rPr>
        <w:t>6</w:t>
      </w:r>
      <w:r w:rsidRPr="00A529EA">
        <w:rPr>
          <w:rFonts w:ascii="Arial Narrow" w:hAnsi="Arial Narrow" w:cs="Calibri"/>
          <w:noProof/>
          <w:lang w:val="es-CO"/>
        </w:rPr>
        <w:t>. Presupuesto comprometido por Lineas de Inversión Local.</w:t>
      </w:r>
    </w:p>
    <w:p w14:paraId="2982652E" w14:textId="77777777" w:rsidR="0055226B" w:rsidRPr="00A529EA" w:rsidRDefault="0055226B" w:rsidP="0055226B">
      <w:pPr>
        <w:jc w:val="both"/>
        <w:rPr>
          <w:rFonts w:ascii="Arial Narrow" w:hAnsi="Arial Narrow" w:cs="Times New Roman"/>
          <w:bCs/>
          <w:lang w:val="es-CO"/>
        </w:rPr>
      </w:pPr>
    </w:p>
    <w:tbl>
      <w:tblPr>
        <w:tblW w:w="9703"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9703"/>
      </w:tblGrid>
      <w:tr w:rsidR="0055226B" w:rsidRPr="00A529EA" w14:paraId="15CAAD87" w14:textId="77777777" w:rsidTr="00EB64AD">
        <w:trPr>
          <w:trHeight w:val="109"/>
          <w:jc w:val="center"/>
        </w:trPr>
        <w:tc>
          <w:tcPr>
            <w:tcW w:w="9703" w:type="dxa"/>
            <w:shd w:val="clear" w:color="auto" w:fill="auto"/>
          </w:tcPr>
          <w:p w14:paraId="0A706B22" w14:textId="77777777" w:rsidR="0055226B" w:rsidRPr="00A529EA" w:rsidRDefault="0055226B" w:rsidP="00E033A2">
            <w:pPr>
              <w:pStyle w:val="NormalWeb"/>
              <w:spacing w:before="0" w:after="0" w:line="240" w:lineRule="auto"/>
              <w:jc w:val="center"/>
              <w:rPr>
                <w:rFonts w:ascii="Arial Narrow" w:hAnsi="Arial Narrow"/>
                <w:bCs/>
                <w:color w:val="auto"/>
                <w:szCs w:val="24"/>
                <w:lang w:val="es-CO"/>
              </w:rPr>
            </w:pPr>
          </w:p>
        </w:tc>
      </w:tr>
      <w:tr w:rsidR="0055226B" w:rsidRPr="00A529EA" w14:paraId="4C0F790A" w14:textId="77777777" w:rsidTr="00EB64AD">
        <w:tblPrEx>
          <w:tblCellMar>
            <w:left w:w="70" w:type="dxa"/>
            <w:right w:w="70" w:type="dxa"/>
          </w:tblCellMar>
        </w:tblPrEx>
        <w:trPr>
          <w:trHeight w:val="2990"/>
          <w:jc w:val="center"/>
        </w:trPr>
        <w:tc>
          <w:tcPr>
            <w:tcW w:w="9703" w:type="dxa"/>
            <w:shd w:val="clear" w:color="auto" w:fill="auto"/>
          </w:tcPr>
          <w:p w14:paraId="2C261564" w14:textId="2AAE6BC3" w:rsidR="0055226B" w:rsidRPr="00A529EA" w:rsidRDefault="00EB64AD" w:rsidP="00E033A2">
            <w:pPr>
              <w:pStyle w:val="NormalWeb"/>
              <w:spacing w:before="0" w:after="0" w:line="240" w:lineRule="auto"/>
              <w:jc w:val="center"/>
              <w:rPr>
                <w:rFonts w:ascii="Arial Narrow" w:hAnsi="Arial Narrow"/>
                <w:noProof/>
                <w:color w:val="auto"/>
                <w:szCs w:val="24"/>
                <w:lang w:val="es-CO" w:eastAsia="es-CO"/>
              </w:rPr>
            </w:pPr>
            <w:r w:rsidRPr="00A529EA">
              <w:rPr>
                <w:rFonts w:ascii="Arial Narrow" w:hAnsi="Arial Narrow"/>
                <w:noProof/>
                <w:color w:val="auto"/>
                <w:szCs w:val="24"/>
                <w:lang w:val="es-CO" w:eastAsia="es-CO"/>
              </w:rPr>
              <w:drawing>
                <wp:inline distT="0" distB="0" distL="0" distR="0" wp14:anchorId="50D025EC" wp14:editId="26141FE9">
                  <wp:extent cx="6095263" cy="1901199"/>
                  <wp:effectExtent l="0" t="0" r="1270" b="3810"/>
                  <wp:docPr id="455" name="Imagen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7182" cy="1917393"/>
                          </a:xfrm>
                          <a:prstGeom prst="rect">
                            <a:avLst/>
                          </a:prstGeom>
                          <a:noFill/>
                        </pic:spPr>
                      </pic:pic>
                    </a:graphicData>
                  </a:graphic>
                </wp:inline>
              </w:drawing>
            </w:r>
          </w:p>
        </w:tc>
      </w:tr>
      <w:tr w:rsidR="0055226B" w:rsidRPr="00A529EA" w14:paraId="7DE933E6" w14:textId="77777777" w:rsidTr="00EB64AD">
        <w:tblPrEx>
          <w:tblCellMar>
            <w:left w:w="70" w:type="dxa"/>
            <w:right w:w="70" w:type="dxa"/>
          </w:tblCellMar>
        </w:tblPrEx>
        <w:trPr>
          <w:trHeight w:val="50"/>
          <w:jc w:val="center"/>
        </w:trPr>
        <w:tc>
          <w:tcPr>
            <w:tcW w:w="9703" w:type="dxa"/>
            <w:shd w:val="clear" w:color="auto" w:fill="auto"/>
          </w:tcPr>
          <w:p w14:paraId="08A35B10" w14:textId="77777777" w:rsidR="0055226B" w:rsidRPr="00A529EA" w:rsidRDefault="0055226B" w:rsidP="00E033A2">
            <w:pPr>
              <w:pStyle w:val="NormalWeb"/>
              <w:spacing w:before="0" w:after="0" w:line="240" w:lineRule="auto"/>
              <w:jc w:val="center"/>
              <w:rPr>
                <w:rFonts w:ascii="Arial Narrow" w:hAnsi="Arial Narrow" w:cs="Calibri"/>
                <w:noProof/>
                <w:color w:val="auto"/>
                <w:szCs w:val="24"/>
                <w:lang w:val="es-CO" w:eastAsia="es-CO"/>
              </w:rPr>
            </w:pPr>
            <w:r w:rsidRPr="00A529EA">
              <w:rPr>
                <w:rFonts w:ascii="Arial Narrow" w:hAnsi="Arial Narrow" w:cs="Calibri"/>
                <w:noProof/>
                <w:color w:val="auto"/>
                <w:szCs w:val="24"/>
                <w:lang w:val="es-CO" w:eastAsia="es-CO"/>
              </w:rPr>
              <w:t>Cifras en millones de pesos</w:t>
            </w:r>
          </w:p>
        </w:tc>
      </w:tr>
    </w:tbl>
    <w:p w14:paraId="27DC3846" w14:textId="77777777" w:rsidR="00A529EA" w:rsidRDefault="00A529EA" w:rsidP="0055226B">
      <w:pPr>
        <w:jc w:val="center"/>
        <w:rPr>
          <w:rFonts w:ascii="Arial Narrow" w:hAnsi="Arial Narrow" w:cs="Calibri"/>
          <w:lang w:val="es-CO"/>
        </w:rPr>
      </w:pPr>
    </w:p>
    <w:p w14:paraId="1A7BEE1B" w14:textId="2A3AABC4" w:rsidR="0055226B" w:rsidRPr="00A529EA" w:rsidRDefault="0055226B" w:rsidP="0055226B">
      <w:pPr>
        <w:jc w:val="center"/>
        <w:rPr>
          <w:rFonts w:ascii="Arial Narrow" w:hAnsi="Arial Narrow" w:cs="Calibri"/>
          <w:lang w:val="es-CO"/>
        </w:rPr>
      </w:pPr>
      <w:r w:rsidRPr="00A529EA">
        <w:rPr>
          <w:rFonts w:ascii="Arial Narrow" w:hAnsi="Arial Narrow" w:cs="Calibri"/>
          <w:lang w:val="es-CO"/>
        </w:rPr>
        <w:t xml:space="preserve">Fuente: Matriz Unificada de Seguimiento a la Inversión, Corte </w:t>
      </w:r>
      <w:r w:rsidRPr="00A529EA">
        <w:rPr>
          <w:rFonts w:ascii="Arial Narrow" w:hAnsi="Arial Narrow"/>
          <w:lang w:val="es-CO"/>
        </w:rPr>
        <w:t>31-12-20</w:t>
      </w:r>
      <w:r w:rsidR="00447432" w:rsidRPr="00A529EA">
        <w:rPr>
          <w:rFonts w:ascii="Arial Narrow" w:hAnsi="Arial Narrow"/>
          <w:lang w:val="es-CO"/>
        </w:rPr>
        <w:t>20</w:t>
      </w:r>
    </w:p>
    <w:p w14:paraId="1F6A446C" w14:textId="722AAAC8" w:rsidR="0055226B" w:rsidRPr="00A529EA" w:rsidRDefault="0055226B" w:rsidP="0055226B">
      <w:pPr>
        <w:pStyle w:val="NormalWeb"/>
        <w:spacing w:before="0" w:after="0" w:line="240" w:lineRule="auto"/>
        <w:jc w:val="both"/>
        <w:rPr>
          <w:rFonts w:ascii="Arial Narrow" w:hAnsi="Arial Narrow"/>
          <w:bCs/>
          <w:color w:val="auto"/>
          <w:szCs w:val="24"/>
          <w:lang w:val="es-CO"/>
        </w:rPr>
      </w:pPr>
    </w:p>
    <w:p w14:paraId="69E6A354" w14:textId="306C9A23" w:rsidR="00821263" w:rsidRPr="00A529EA" w:rsidRDefault="00821263" w:rsidP="0055226B">
      <w:pPr>
        <w:pStyle w:val="NormalWeb"/>
        <w:spacing w:before="0" w:after="0" w:line="240" w:lineRule="auto"/>
        <w:jc w:val="both"/>
        <w:rPr>
          <w:rFonts w:ascii="Arial Narrow" w:hAnsi="Arial Narrow"/>
          <w:bCs/>
          <w:color w:val="auto"/>
          <w:szCs w:val="24"/>
          <w:lang w:val="es-CO"/>
        </w:rPr>
      </w:pPr>
    </w:p>
    <w:p w14:paraId="64F0C772" w14:textId="04206035" w:rsidR="00821263" w:rsidRPr="00A529EA" w:rsidRDefault="00703C3E" w:rsidP="00703C3E">
      <w:pPr>
        <w:rPr>
          <w:rFonts w:ascii="Arial Narrow" w:hAnsi="Arial Narrow"/>
          <w:bCs/>
          <w:lang w:val="es-CO"/>
        </w:rPr>
      </w:pPr>
      <w:r>
        <w:rPr>
          <w:rFonts w:ascii="Arial Narrow" w:hAnsi="Arial Narrow"/>
          <w:bCs/>
          <w:lang w:val="es-CO"/>
        </w:rPr>
        <w:br w:type="page"/>
      </w:r>
    </w:p>
    <w:p w14:paraId="34A21D9E" w14:textId="6FEB496C" w:rsidR="00B90574" w:rsidRPr="00ED6EE0" w:rsidRDefault="00B90574" w:rsidP="00757328">
      <w:pPr>
        <w:pStyle w:val="Ttulo1"/>
        <w:numPr>
          <w:ilvl w:val="0"/>
          <w:numId w:val="2"/>
        </w:numPr>
        <w:rPr>
          <w:rFonts w:eastAsia="Arial Unicode MS"/>
          <w:caps w:val="0"/>
          <w:sz w:val="36"/>
          <w:szCs w:val="36"/>
          <w:lang w:val="es-CO"/>
        </w:rPr>
      </w:pPr>
      <w:bookmarkStart w:id="29" w:name="_Toc64568892"/>
      <w:bookmarkStart w:id="30" w:name="_Toc66862994"/>
      <w:r w:rsidRPr="00ED6EE0">
        <w:rPr>
          <w:rFonts w:eastAsia="Arial Unicode MS"/>
          <w:caps w:val="0"/>
          <w:sz w:val="36"/>
          <w:szCs w:val="36"/>
          <w:lang w:val="es-CO"/>
        </w:rPr>
        <w:lastRenderedPageBreak/>
        <w:t>ACCIONES DESARROLLADAS EN EL MARCO DEL ESTADO DE EMERGENCIA DERIVADO POR EL COVID- 19</w:t>
      </w:r>
      <w:bookmarkEnd w:id="29"/>
      <w:bookmarkEnd w:id="30"/>
    </w:p>
    <w:p w14:paraId="6CA90971" w14:textId="0CFCD443" w:rsidR="0070282D" w:rsidRDefault="0070282D" w:rsidP="0055226B">
      <w:pPr>
        <w:pStyle w:val="NormalWeb"/>
        <w:spacing w:before="0" w:after="0" w:line="240" w:lineRule="auto"/>
        <w:jc w:val="both"/>
        <w:rPr>
          <w:rFonts w:ascii="Arial Narrow" w:hAnsi="Arial Narrow"/>
          <w:bCs/>
          <w:color w:val="auto"/>
          <w:szCs w:val="24"/>
          <w:lang w:val="es-CO"/>
        </w:rPr>
      </w:pPr>
    </w:p>
    <w:p w14:paraId="5A67D3A6" w14:textId="77777777" w:rsidR="00ED6EE0" w:rsidRPr="00A529EA" w:rsidRDefault="00ED6EE0" w:rsidP="0055226B">
      <w:pPr>
        <w:pStyle w:val="NormalWeb"/>
        <w:spacing w:before="0" w:after="0" w:line="240" w:lineRule="auto"/>
        <w:jc w:val="both"/>
        <w:rPr>
          <w:rFonts w:ascii="Arial Narrow" w:hAnsi="Arial Narrow"/>
          <w:bCs/>
          <w:color w:val="auto"/>
          <w:szCs w:val="24"/>
          <w:lang w:val="es-CO"/>
        </w:rPr>
      </w:pPr>
    </w:p>
    <w:p w14:paraId="25006B5E" w14:textId="28BD9B55" w:rsidR="00B90574" w:rsidRPr="00A529EA" w:rsidRDefault="00ED6EE0" w:rsidP="0055226B">
      <w:pPr>
        <w:pStyle w:val="NormalWeb"/>
        <w:spacing w:before="0" w:after="0" w:line="240" w:lineRule="auto"/>
        <w:jc w:val="both"/>
        <w:rPr>
          <w:rFonts w:ascii="Arial Narrow" w:hAnsi="Arial Narrow"/>
          <w:b/>
          <w:color w:val="auto"/>
          <w:szCs w:val="24"/>
          <w:lang w:val="es-CO"/>
        </w:rPr>
      </w:pPr>
      <w:r>
        <w:rPr>
          <w:rFonts w:ascii="Arial Narrow" w:hAnsi="Arial Narrow"/>
          <w:b/>
          <w:color w:val="auto"/>
          <w:szCs w:val="24"/>
          <w:lang w:val="es-CO"/>
        </w:rPr>
        <w:t xml:space="preserve">MÁRTIRES </w:t>
      </w:r>
      <w:r w:rsidR="00280C0B" w:rsidRPr="00A529EA">
        <w:rPr>
          <w:rFonts w:ascii="Arial Narrow" w:hAnsi="Arial Narrow"/>
          <w:b/>
          <w:color w:val="auto"/>
          <w:szCs w:val="24"/>
          <w:lang w:val="es-CO"/>
        </w:rPr>
        <w:t>SOLIDARIA</w:t>
      </w:r>
    </w:p>
    <w:p w14:paraId="550C8334" w14:textId="1103656B" w:rsidR="00280C0B" w:rsidRPr="00A529EA" w:rsidRDefault="00280C0B" w:rsidP="00280C0B">
      <w:pPr>
        <w:jc w:val="both"/>
        <w:textAlignment w:val="baseline"/>
        <w:rPr>
          <w:rFonts w:ascii="Arial Narrow" w:hAnsi="Arial Narrow"/>
          <w:lang w:val="es-CO"/>
        </w:rPr>
      </w:pPr>
    </w:p>
    <w:p w14:paraId="7B361840" w14:textId="20C878F4" w:rsidR="00280C0B" w:rsidRPr="00A529EA" w:rsidRDefault="00280C0B" w:rsidP="00280C0B">
      <w:pPr>
        <w:jc w:val="both"/>
        <w:textAlignment w:val="baseline"/>
        <w:rPr>
          <w:rFonts w:ascii="Arial Narrow" w:hAnsi="Arial Narrow"/>
          <w:lang w:val="es-CO"/>
        </w:rPr>
      </w:pPr>
      <w:r w:rsidRPr="00A529EA">
        <w:rPr>
          <w:rFonts w:ascii="Arial Narrow" w:hAnsi="Arial Narrow"/>
          <w:lang w:val="es-CO"/>
        </w:rPr>
        <w:t>Con el fin de atender la situación generada en la localidad de Los Mártires a causa de la pandemia por COVID-19; en la vigencia 2020, se adicion</w:t>
      </w:r>
      <w:r w:rsidR="008A4FC4" w:rsidRPr="00A529EA">
        <w:rPr>
          <w:rFonts w:ascii="Arial Narrow" w:hAnsi="Arial Narrow"/>
          <w:lang w:val="es-CO"/>
        </w:rPr>
        <w:t>ó</w:t>
      </w:r>
      <w:r w:rsidRPr="00A529EA">
        <w:rPr>
          <w:rFonts w:ascii="Arial Narrow" w:hAnsi="Arial Narrow"/>
          <w:lang w:val="es-CO"/>
        </w:rPr>
        <w:t> la meta “BENEFICIAR 4527 HOGARES EN CONDICIÓN DE VULNERABILIDAD Y SITUACIÓN DE POBREZA A TRAVÉS DE AYUDA HUMANITARIA TRANSITORIA PARA ATENDER LA EMERGENCIA SANITARIA Y SUS CONSECUENCIAS” al Plan de Desarrollo Local; la cual hace parte del proyecto de inversión N° 1489</w:t>
      </w:r>
      <w:r w:rsidR="00F735CC" w:rsidRPr="00A529EA">
        <w:rPr>
          <w:rFonts w:ascii="Arial Narrow" w:hAnsi="Arial Narrow"/>
          <w:lang w:val="es-CO"/>
        </w:rPr>
        <w:t>:</w:t>
      </w:r>
      <w:r w:rsidRPr="00A529EA">
        <w:rPr>
          <w:rFonts w:ascii="Arial Narrow" w:hAnsi="Arial Narrow"/>
          <w:lang w:val="es-CO"/>
        </w:rPr>
        <w:t xml:space="preserve"> “Una vejez mejor para todas las personas mayores, dignas, activas y felices</w:t>
      </w:r>
      <w:r w:rsidR="00E76AC3" w:rsidRPr="00A529EA">
        <w:rPr>
          <w:rFonts w:ascii="Arial Narrow" w:hAnsi="Arial Narrow"/>
          <w:lang w:val="es-CO"/>
        </w:rPr>
        <w:t>”,</w:t>
      </w:r>
      <w:r w:rsidRPr="00A529EA">
        <w:rPr>
          <w:rFonts w:ascii="Arial Narrow" w:hAnsi="Arial Narrow"/>
          <w:lang w:val="es-CO"/>
        </w:rPr>
        <w:t> la administración local suscribió el Convenio Interadministrativo Nº 007 de 2020 con la Cruz Roja; por medio del cual se entregaron 5.415 kits aliment</w:t>
      </w:r>
      <w:r w:rsidR="00ED6EE0">
        <w:rPr>
          <w:rFonts w:ascii="Arial Narrow" w:hAnsi="Arial Narrow"/>
          <w:lang w:val="es-CO"/>
        </w:rPr>
        <w:t>arios y 4.771 kits de aseo así:</w:t>
      </w:r>
    </w:p>
    <w:p w14:paraId="2E67DC80" w14:textId="77777777" w:rsidR="00280C0B" w:rsidRPr="00A529EA" w:rsidRDefault="00280C0B" w:rsidP="00280C0B">
      <w:pPr>
        <w:jc w:val="both"/>
        <w:textAlignment w:val="baseline"/>
        <w:rPr>
          <w:rFonts w:ascii="Arial Narrow" w:eastAsia="Times New Roman" w:hAnsi="Arial Narrow" w:cs="Segoe UI"/>
          <w:sz w:val="18"/>
          <w:szCs w:val="18"/>
          <w:lang w:val="es-CO" w:eastAsia="es-CO"/>
        </w:rPr>
      </w:pPr>
    </w:p>
    <w:tbl>
      <w:tblPr>
        <w:tblW w:w="848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9"/>
        <w:gridCol w:w="3901"/>
        <w:gridCol w:w="2369"/>
      </w:tblGrid>
      <w:tr w:rsidR="00280C0B" w:rsidRPr="00ED6EE0" w14:paraId="354C0D14" w14:textId="77777777" w:rsidTr="00703C3E">
        <w:trPr>
          <w:trHeight w:val="456"/>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4D4D5A" w14:textId="6656DCD2"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b/>
                <w:bCs/>
                <w:color w:val="000000"/>
                <w:sz w:val="20"/>
                <w:szCs w:val="20"/>
                <w:lang w:val="es-CO" w:eastAsia="es-CO"/>
              </w:rPr>
              <w:t>MES DE ENTREGA - VIGENCIA 2020</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9D6A82" w14:textId="2D624D44"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b/>
                <w:bCs/>
                <w:color w:val="000000"/>
                <w:sz w:val="20"/>
                <w:szCs w:val="20"/>
                <w:lang w:val="es-CO" w:eastAsia="es-CO"/>
              </w:rPr>
              <w:t>KITS ALIMENTARIOS</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F0BDDE2" w14:textId="2F3AEF8A"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b/>
                <w:bCs/>
                <w:color w:val="000000"/>
                <w:sz w:val="20"/>
                <w:szCs w:val="20"/>
                <w:lang w:val="es-CO" w:eastAsia="es-CO"/>
              </w:rPr>
              <w:t>KITS DE ASEO</w:t>
            </w:r>
          </w:p>
        </w:tc>
      </w:tr>
      <w:tr w:rsidR="00280C0B" w:rsidRPr="00ED6EE0" w14:paraId="1B76A482"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9E9A59" w14:textId="77777777"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Abril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941940" w14:textId="7355563F"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1.590</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99B30B" w14:textId="2630680E"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946</w:t>
            </w:r>
          </w:p>
        </w:tc>
      </w:tr>
      <w:tr w:rsidR="00280C0B" w:rsidRPr="00ED6EE0" w14:paraId="52E5A388"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91DE34" w14:textId="3ADD4712"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Mayo</w:t>
            </w:r>
            <w:r w:rsidR="00A26E8A">
              <w:rPr>
                <w:rFonts w:ascii="Arial Narrow" w:eastAsia="Times New Roman" w:hAnsi="Arial Narrow" w:cs="Times New Roman"/>
                <w:color w:val="000000"/>
                <w:sz w:val="20"/>
                <w:szCs w:val="20"/>
                <w:lang w:val="es-CO" w:eastAsia="es-CO"/>
              </w:rPr>
              <w:t xml:space="preserve">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406359A" w14:textId="1BED6D84" w:rsidR="00280C0B" w:rsidRPr="00ED6EE0" w:rsidRDefault="00ED6EE0"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866</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431E13" w14:textId="58CD1762"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866</w:t>
            </w:r>
          </w:p>
        </w:tc>
      </w:tr>
      <w:tr w:rsidR="00280C0B" w:rsidRPr="00ED6EE0" w14:paraId="2F7398F4"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BF7012" w14:textId="77777777"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Junio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3B5050" w14:textId="0715D204"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435</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B84C482" w14:textId="02343D7C"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435</w:t>
            </w:r>
          </w:p>
        </w:tc>
      </w:tr>
      <w:tr w:rsidR="00280C0B" w:rsidRPr="00ED6EE0" w14:paraId="1CEBC279"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BF8782" w14:textId="77777777"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Julio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BE48EA" w14:textId="6408907E" w:rsidR="00280C0B" w:rsidRPr="00ED6EE0" w:rsidRDefault="00ED6EE0"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2.178</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0005CF" w14:textId="159CAA9A"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2.178</w:t>
            </w:r>
          </w:p>
        </w:tc>
      </w:tr>
      <w:tr w:rsidR="00280C0B" w:rsidRPr="00ED6EE0" w14:paraId="68AE51D6"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906191" w14:textId="77777777"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Agosto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CFBC7B4" w14:textId="79BAB1B6" w:rsidR="00280C0B" w:rsidRPr="00ED6EE0" w:rsidRDefault="00ED6EE0"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230</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28F791" w14:textId="0BFB8CF9"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230</w:t>
            </w:r>
          </w:p>
        </w:tc>
      </w:tr>
      <w:tr w:rsidR="00280C0B" w:rsidRPr="00ED6EE0" w14:paraId="189B80E8"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86689F" w14:textId="77777777"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Septiembre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68421F" w14:textId="0961A6F6"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116</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BD9F78" w14:textId="6AE65A8B"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color w:val="000000"/>
                <w:sz w:val="20"/>
                <w:szCs w:val="20"/>
                <w:lang w:val="es-CO" w:eastAsia="es-CO"/>
              </w:rPr>
              <w:t>116</w:t>
            </w:r>
          </w:p>
        </w:tc>
      </w:tr>
      <w:tr w:rsidR="00280C0B" w:rsidRPr="00ED6EE0" w14:paraId="5DC84074" w14:textId="77777777" w:rsidTr="00703C3E">
        <w:trPr>
          <w:trHeight w:val="234"/>
          <w:jc w:val="center"/>
        </w:trPr>
        <w:tc>
          <w:tcPr>
            <w:tcW w:w="221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AD149B" w14:textId="77777777" w:rsidR="00280C0B" w:rsidRPr="00ED6EE0" w:rsidRDefault="00280C0B" w:rsidP="00280C0B">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b/>
                <w:bCs/>
                <w:color w:val="000000"/>
                <w:sz w:val="20"/>
                <w:szCs w:val="20"/>
                <w:lang w:val="es-CO" w:eastAsia="es-CO"/>
              </w:rPr>
              <w:t>TOTAL</w:t>
            </w:r>
            <w:r w:rsidRPr="00ED6EE0">
              <w:rPr>
                <w:rFonts w:ascii="Arial Narrow" w:eastAsia="Times New Roman" w:hAnsi="Arial Narrow" w:cs="Times New Roman"/>
                <w:color w:val="000000"/>
                <w:sz w:val="20"/>
                <w:szCs w:val="20"/>
                <w:lang w:val="es-CO" w:eastAsia="es-CO"/>
              </w:rPr>
              <w:t> </w:t>
            </w:r>
          </w:p>
        </w:tc>
        <w:tc>
          <w:tcPr>
            <w:tcW w:w="3901"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FC4D5C" w14:textId="1B9C26F2"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b/>
                <w:bCs/>
                <w:color w:val="000000"/>
                <w:sz w:val="20"/>
                <w:szCs w:val="20"/>
                <w:lang w:val="es-CO" w:eastAsia="es-CO"/>
              </w:rPr>
              <w:t>5.415</w:t>
            </w:r>
          </w:p>
        </w:tc>
        <w:tc>
          <w:tcPr>
            <w:tcW w:w="2369"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308E1A" w14:textId="2018C637" w:rsidR="00280C0B" w:rsidRPr="00ED6EE0" w:rsidRDefault="00280C0B" w:rsidP="00ED6EE0">
            <w:pPr>
              <w:jc w:val="center"/>
              <w:textAlignment w:val="baseline"/>
              <w:rPr>
                <w:rFonts w:ascii="Arial Narrow" w:eastAsia="Times New Roman" w:hAnsi="Arial Narrow" w:cs="Times New Roman"/>
                <w:sz w:val="20"/>
                <w:szCs w:val="20"/>
                <w:lang w:val="es-CO" w:eastAsia="es-CO"/>
              </w:rPr>
            </w:pPr>
            <w:r w:rsidRPr="00ED6EE0">
              <w:rPr>
                <w:rFonts w:ascii="Arial Narrow" w:eastAsia="Times New Roman" w:hAnsi="Arial Narrow" w:cs="Times New Roman"/>
                <w:b/>
                <w:bCs/>
                <w:color w:val="000000"/>
                <w:sz w:val="20"/>
                <w:szCs w:val="20"/>
                <w:lang w:val="es-CO" w:eastAsia="es-CO"/>
              </w:rPr>
              <w:t>4.771</w:t>
            </w:r>
          </w:p>
        </w:tc>
      </w:tr>
    </w:tbl>
    <w:p w14:paraId="665D8724" w14:textId="76B340B3" w:rsidR="00280C0B" w:rsidRPr="00A529EA" w:rsidRDefault="00280C0B" w:rsidP="00280C0B">
      <w:pPr>
        <w:jc w:val="both"/>
        <w:textAlignment w:val="baseline"/>
        <w:rPr>
          <w:rFonts w:ascii="Arial Narrow" w:eastAsia="Times New Roman" w:hAnsi="Arial Narrow" w:cs="Segoe UI"/>
          <w:sz w:val="18"/>
          <w:szCs w:val="18"/>
          <w:lang w:val="es-CO" w:eastAsia="es-CO"/>
        </w:rPr>
      </w:pPr>
    </w:p>
    <w:p w14:paraId="2D166A96" w14:textId="6F1C8BD6" w:rsidR="00280C0B" w:rsidRPr="00A529EA" w:rsidRDefault="007D197B" w:rsidP="00280C0B">
      <w:pPr>
        <w:jc w:val="both"/>
        <w:textAlignment w:val="baseline"/>
        <w:rPr>
          <w:rFonts w:ascii="Arial Narrow" w:hAnsi="Arial Narrow"/>
          <w:lang w:val="es-CO"/>
        </w:rPr>
      </w:pPr>
      <w:r w:rsidRPr="00A529EA">
        <w:rPr>
          <w:rFonts w:ascii="Arial Narrow" w:hAnsi="Arial Narrow"/>
          <w:noProof/>
          <w:lang w:val="es-CO" w:eastAsia="es-CO"/>
        </w:rPr>
        <w:drawing>
          <wp:anchor distT="0" distB="0" distL="114300" distR="114300" simplePos="0" relativeHeight="251673600" behindDoc="0" locked="0" layoutInCell="1" allowOverlap="1" wp14:anchorId="20094A31" wp14:editId="3AA1D984">
            <wp:simplePos x="0" y="0"/>
            <wp:positionH relativeFrom="margin">
              <wp:posOffset>1990725</wp:posOffset>
            </wp:positionH>
            <wp:positionV relativeFrom="paragraph">
              <wp:posOffset>7620</wp:posOffset>
            </wp:positionV>
            <wp:extent cx="3794125" cy="2133600"/>
            <wp:effectExtent l="0" t="0" r="1270" b="0"/>
            <wp:wrapThrough wrapText="bothSides">
              <wp:wrapPolygon edited="0">
                <wp:start x="0" y="0"/>
                <wp:lineTo x="0" y="21340"/>
                <wp:lineTo x="21485" y="21340"/>
                <wp:lineTo x="2148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1 entrega de ayudas.JPG"/>
                    <pic:cNvPicPr/>
                  </pic:nvPicPr>
                  <pic:blipFill>
                    <a:blip r:embed="rId26">
                      <a:extLst>
                        <a:ext uri="{28A0092B-C50C-407E-A947-70E740481C1C}">
                          <a14:useLocalDpi xmlns:a14="http://schemas.microsoft.com/office/drawing/2010/main" val="0"/>
                        </a:ext>
                      </a:extLst>
                    </a:blip>
                    <a:stretch>
                      <a:fillRect/>
                    </a:stretch>
                  </pic:blipFill>
                  <pic:spPr>
                    <a:xfrm>
                      <a:off x="0" y="0"/>
                      <a:ext cx="3794125" cy="2133600"/>
                    </a:xfrm>
                    <a:prstGeom prst="rect">
                      <a:avLst/>
                    </a:prstGeom>
                  </pic:spPr>
                </pic:pic>
              </a:graphicData>
            </a:graphic>
            <wp14:sizeRelH relativeFrom="page">
              <wp14:pctWidth>0</wp14:pctWidth>
            </wp14:sizeRelH>
            <wp14:sizeRelV relativeFrom="page">
              <wp14:pctHeight>0</wp14:pctHeight>
            </wp14:sizeRelV>
          </wp:anchor>
        </w:drawing>
      </w:r>
      <w:r w:rsidR="00280C0B" w:rsidRPr="00A529EA">
        <w:rPr>
          <w:rFonts w:ascii="Arial Narrow" w:hAnsi="Arial Narrow"/>
          <w:lang w:val="es-CO"/>
        </w:rPr>
        <w:t>Así mismo, por medio del canal de transferencias monetarias</w:t>
      </w:r>
      <w:r w:rsidR="00E76AC3" w:rsidRPr="00A529EA">
        <w:rPr>
          <w:rFonts w:ascii="Arial Narrow" w:hAnsi="Arial Narrow"/>
          <w:lang w:val="es-CO"/>
        </w:rPr>
        <w:t>,</w:t>
      </w:r>
      <w:r w:rsidR="00280C0B" w:rsidRPr="00A529EA">
        <w:rPr>
          <w:rFonts w:ascii="Arial Narrow" w:hAnsi="Arial Narrow"/>
          <w:lang w:val="es-CO"/>
        </w:rPr>
        <w:t xml:space="preserve"> se realizaron 9.358 dispersiones, para un total de $ 1.439.549.000 ejecutados y $ 2.160.000 devueltos. Lo que significa que al cierre de la vigencia 2020, se ejecutó el 99.8% de los recursos, quedando un sal</w:t>
      </w:r>
      <w:r w:rsidR="00ED6EE0">
        <w:rPr>
          <w:rFonts w:ascii="Arial Narrow" w:hAnsi="Arial Narrow"/>
          <w:lang w:val="es-CO"/>
        </w:rPr>
        <w:t>do por liberar de $ 2.487.409.</w:t>
      </w:r>
    </w:p>
    <w:p w14:paraId="375E4104" w14:textId="35F101E8" w:rsidR="007D197B" w:rsidRPr="00A529EA" w:rsidRDefault="007D197B" w:rsidP="00280C0B">
      <w:pPr>
        <w:jc w:val="both"/>
        <w:textAlignment w:val="baseline"/>
        <w:rPr>
          <w:rFonts w:ascii="Arial Narrow" w:hAnsi="Arial Narrow"/>
          <w:lang w:val="es-CO"/>
        </w:rPr>
      </w:pPr>
    </w:p>
    <w:p w14:paraId="79E2F7BF" w14:textId="4409352F" w:rsidR="007D197B" w:rsidRPr="00A529EA" w:rsidRDefault="007D197B" w:rsidP="00280C0B">
      <w:pPr>
        <w:jc w:val="both"/>
        <w:textAlignment w:val="baseline"/>
        <w:rPr>
          <w:rFonts w:ascii="Arial Narrow" w:hAnsi="Arial Narrow"/>
          <w:lang w:val="es-CO"/>
        </w:rPr>
      </w:pPr>
    </w:p>
    <w:p w14:paraId="3131FE36" w14:textId="48BD1182" w:rsidR="007D197B" w:rsidRPr="00A529EA" w:rsidRDefault="007D197B" w:rsidP="00280C0B">
      <w:pPr>
        <w:jc w:val="both"/>
        <w:textAlignment w:val="baseline"/>
        <w:rPr>
          <w:rFonts w:ascii="Arial Narrow" w:hAnsi="Arial Narrow"/>
          <w:lang w:val="es-CO"/>
        </w:rPr>
      </w:pPr>
    </w:p>
    <w:p w14:paraId="5003D5A8" w14:textId="71267CB9" w:rsidR="00280C0B" w:rsidRPr="00A529EA" w:rsidRDefault="00280C0B" w:rsidP="00280C0B">
      <w:pPr>
        <w:jc w:val="both"/>
        <w:textAlignment w:val="baseline"/>
        <w:rPr>
          <w:rFonts w:ascii="Arial Narrow" w:hAnsi="Arial Narrow"/>
          <w:lang w:val="es-CO"/>
        </w:rPr>
      </w:pPr>
      <w:r w:rsidRPr="00A529EA">
        <w:rPr>
          <w:rFonts w:ascii="Arial Narrow" w:hAnsi="Arial Narrow"/>
          <w:lang w:val="es-CO"/>
        </w:rPr>
        <w:t> </w:t>
      </w:r>
    </w:p>
    <w:p w14:paraId="6C8BBA9E" w14:textId="6B974D60" w:rsidR="007D197B" w:rsidRPr="00A529EA" w:rsidRDefault="007D197B" w:rsidP="00280C0B">
      <w:pPr>
        <w:jc w:val="both"/>
        <w:textAlignment w:val="baseline"/>
        <w:rPr>
          <w:rFonts w:ascii="Arial Narrow" w:hAnsi="Arial Narrow"/>
          <w:lang w:val="es-CO"/>
        </w:rPr>
      </w:pPr>
    </w:p>
    <w:p w14:paraId="26805842" w14:textId="77777777" w:rsidR="007D197B" w:rsidRPr="00A529EA" w:rsidRDefault="007D197B" w:rsidP="00280C0B">
      <w:pPr>
        <w:jc w:val="both"/>
        <w:textAlignment w:val="baseline"/>
        <w:rPr>
          <w:rFonts w:ascii="Arial Narrow" w:hAnsi="Arial Narrow"/>
          <w:lang w:val="es-CO"/>
        </w:rPr>
      </w:pPr>
    </w:p>
    <w:p w14:paraId="23CAF3C9" w14:textId="77777777" w:rsidR="00703C3E" w:rsidRDefault="00703C3E">
      <w:pPr>
        <w:rPr>
          <w:rFonts w:ascii="Arial Narrow" w:hAnsi="Arial Narrow"/>
          <w:b/>
          <w:lang w:val="es-CO"/>
        </w:rPr>
      </w:pPr>
      <w:r>
        <w:rPr>
          <w:rFonts w:ascii="Arial Narrow" w:hAnsi="Arial Narrow"/>
          <w:b/>
          <w:lang w:val="es-CO"/>
        </w:rPr>
        <w:br w:type="page"/>
      </w:r>
    </w:p>
    <w:p w14:paraId="6CA33CE8" w14:textId="5057D4B0" w:rsidR="00EA2194" w:rsidRPr="00A529EA" w:rsidRDefault="00EA2194" w:rsidP="00EA2194">
      <w:pPr>
        <w:jc w:val="both"/>
        <w:rPr>
          <w:rFonts w:ascii="Arial Narrow" w:hAnsi="Arial Narrow"/>
          <w:b/>
          <w:lang w:val="es-CO"/>
        </w:rPr>
      </w:pPr>
      <w:r w:rsidRPr="00A529EA">
        <w:rPr>
          <w:rFonts w:ascii="Arial Narrow" w:hAnsi="Arial Narrow"/>
          <w:b/>
          <w:lang w:val="es-CO"/>
        </w:rPr>
        <w:lastRenderedPageBreak/>
        <w:t>ESTRATEGIA DE MITI</w:t>
      </w:r>
      <w:r w:rsidR="00ED6EE0">
        <w:rPr>
          <w:rFonts w:ascii="Arial Narrow" w:hAnsi="Arial Narrow"/>
          <w:b/>
          <w:lang w:val="es-CO"/>
        </w:rPr>
        <w:t>GACIÓN Y REACTIVACIÓN ECONÓMICA</w:t>
      </w:r>
    </w:p>
    <w:p w14:paraId="0827B565" w14:textId="77777777" w:rsidR="00C074D6" w:rsidRPr="00A529EA" w:rsidRDefault="00C074D6" w:rsidP="00EA2194">
      <w:pPr>
        <w:jc w:val="both"/>
        <w:rPr>
          <w:rFonts w:ascii="Arial Narrow" w:hAnsi="Arial Narrow"/>
          <w:b/>
          <w:lang w:val="es-CO"/>
        </w:rPr>
      </w:pPr>
    </w:p>
    <w:p w14:paraId="4D6487F1" w14:textId="76669750" w:rsidR="00EA2194" w:rsidRPr="00A529EA" w:rsidRDefault="00EA2194" w:rsidP="00EA2194">
      <w:pPr>
        <w:jc w:val="both"/>
        <w:rPr>
          <w:rFonts w:ascii="Arial Narrow" w:hAnsi="Arial Narrow"/>
          <w:b/>
          <w:lang w:val="es-CO"/>
        </w:rPr>
      </w:pPr>
      <w:r w:rsidRPr="00A529EA">
        <w:rPr>
          <w:rFonts w:ascii="Arial Narrow" w:hAnsi="Arial Narrow"/>
          <w:b/>
          <w:lang w:val="es-CO"/>
        </w:rPr>
        <w:t>Incentivos para el Empleo:</w:t>
      </w:r>
    </w:p>
    <w:p w14:paraId="58C7DE08" w14:textId="77777777" w:rsidR="00C074D6" w:rsidRPr="00A529EA" w:rsidRDefault="00C074D6" w:rsidP="00EA2194">
      <w:pPr>
        <w:jc w:val="both"/>
        <w:rPr>
          <w:rFonts w:ascii="Arial Narrow" w:hAnsi="Arial Narrow"/>
          <w:b/>
          <w:lang w:val="es-CO"/>
        </w:rPr>
      </w:pPr>
    </w:p>
    <w:p w14:paraId="24C0058A" w14:textId="2D2787CE" w:rsidR="00EA2194" w:rsidRPr="00D95DED" w:rsidRDefault="00703C3E" w:rsidP="00ED6EE0">
      <w:pPr>
        <w:jc w:val="both"/>
        <w:rPr>
          <w:rFonts w:ascii="Arial Narrow" w:hAnsi="Arial Narrow"/>
          <w:lang w:val="es-CO"/>
        </w:rPr>
      </w:pPr>
      <w:r w:rsidRPr="00D95DED">
        <w:rPr>
          <w:rFonts w:ascii="Arial Narrow" w:hAnsi="Arial Narrow"/>
          <w:noProof/>
          <w:lang w:val="es-CO" w:eastAsia="es-CO"/>
        </w:rPr>
        <w:drawing>
          <wp:anchor distT="0" distB="0" distL="114300" distR="114300" simplePos="0" relativeHeight="251674624" behindDoc="0" locked="0" layoutInCell="1" allowOverlap="1" wp14:anchorId="3CE056FD" wp14:editId="10A2226F">
            <wp:simplePos x="0" y="0"/>
            <wp:positionH relativeFrom="margin">
              <wp:posOffset>2857500</wp:posOffset>
            </wp:positionH>
            <wp:positionV relativeFrom="margin">
              <wp:posOffset>704850</wp:posOffset>
            </wp:positionV>
            <wp:extent cx="3307715" cy="220642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6  derechos humanos .jpg"/>
                    <pic:cNvPicPr/>
                  </pic:nvPicPr>
                  <pic:blipFill>
                    <a:blip r:embed="rId27">
                      <a:extLst>
                        <a:ext uri="{28A0092B-C50C-407E-A947-70E740481C1C}">
                          <a14:useLocalDpi xmlns:a14="http://schemas.microsoft.com/office/drawing/2010/main" val="0"/>
                        </a:ext>
                      </a:extLst>
                    </a:blip>
                    <a:stretch>
                      <a:fillRect/>
                    </a:stretch>
                  </pic:blipFill>
                  <pic:spPr>
                    <a:xfrm>
                      <a:off x="0" y="0"/>
                      <a:ext cx="3307715" cy="2206420"/>
                    </a:xfrm>
                    <a:prstGeom prst="rect">
                      <a:avLst/>
                    </a:prstGeom>
                  </pic:spPr>
                </pic:pic>
              </a:graphicData>
            </a:graphic>
            <wp14:sizeRelH relativeFrom="margin">
              <wp14:pctWidth>0</wp14:pctWidth>
            </wp14:sizeRelH>
            <wp14:sizeRelV relativeFrom="margin">
              <wp14:pctHeight>0</wp14:pctHeight>
            </wp14:sizeRelV>
          </wp:anchor>
        </w:drawing>
      </w:r>
      <w:r w:rsidR="00EA2194" w:rsidRPr="00D95DED">
        <w:rPr>
          <w:rFonts w:ascii="Arial Narrow" w:hAnsi="Arial Narrow"/>
          <w:lang w:val="es-CO"/>
        </w:rPr>
        <w:t>Por medio de esta estrategia, se cre</w:t>
      </w:r>
      <w:r w:rsidR="00011F33" w:rsidRPr="00D95DED">
        <w:rPr>
          <w:rFonts w:ascii="Arial Narrow" w:hAnsi="Arial Narrow"/>
          <w:lang w:val="es-CO"/>
        </w:rPr>
        <w:t>ó</w:t>
      </w:r>
      <w:r w:rsidR="00EA2194" w:rsidRPr="00D95DED">
        <w:rPr>
          <w:rFonts w:ascii="Arial Narrow" w:hAnsi="Arial Narrow"/>
          <w:lang w:val="es-CO"/>
        </w:rPr>
        <w:t xml:space="preserve"> el programa “Incentivos para el Empleo”</w:t>
      </w:r>
      <w:r w:rsidR="00E76AC3" w:rsidRPr="00D95DED">
        <w:rPr>
          <w:rFonts w:ascii="Arial Narrow" w:hAnsi="Arial Narrow"/>
          <w:lang w:val="es-CO"/>
        </w:rPr>
        <w:t>,</w:t>
      </w:r>
      <w:r w:rsidR="00EA2194" w:rsidRPr="00D95DED">
        <w:rPr>
          <w:rFonts w:ascii="Arial Narrow" w:hAnsi="Arial Narrow"/>
          <w:lang w:val="es-CO"/>
        </w:rPr>
        <w:t xml:space="preserve"> que busca apoyar a los microempresarios de la localidad a través de incentivos monetarios a la nómina que les permitan mantener y/o vincular a trabajadoras mujeres y a trabajad</w:t>
      </w:r>
      <w:r w:rsidR="00ED6EE0" w:rsidRPr="00D95DED">
        <w:rPr>
          <w:rFonts w:ascii="Arial Narrow" w:hAnsi="Arial Narrow"/>
          <w:lang w:val="es-CO"/>
        </w:rPr>
        <w:t>ores jóvenes (de 18 a 28 años).</w:t>
      </w:r>
    </w:p>
    <w:p w14:paraId="499E4528" w14:textId="77777777" w:rsidR="00E76AC3" w:rsidRPr="00D95DED" w:rsidRDefault="00E76AC3" w:rsidP="00ED6EE0">
      <w:pPr>
        <w:jc w:val="both"/>
        <w:rPr>
          <w:rFonts w:ascii="Arial Narrow" w:hAnsi="Arial Narrow"/>
          <w:lang w:val="es-CO"/>
        </w:rPr>
      </w:pPr>
    </w:p>
    <w:p w14:paraId="75A14291" w14:textId="6F6BA80D" w:rsidR="00EA2194" w:rsidRPr="00D95DED" w:rsidRDefault="00EA2194" w:rsidP="00ED6EE0">
      <w:pPr>
        <w:jc w:val="both"/>
        <w:rPr>
          <w:rFonts w:ascii="Arial Narrow" w:hAnsi="Arial Narrow"/>
          <w:lang w:val="es-CO"/>
        </w:rPr>
      </w:pPr>
      <w:r w:rsidRPr="00D95DED">
        <w:rPr>
          <w:rFonts w:ascii="Arial Narrow" w:hAnsi="Arial Narrow"/>
          <w:lang w:val="es-CO"/>
        </w:rPr>
        <w:t>Para la vigencia 2020, El Fondo de Desarrollo Local de Los Mártires suscribió el contrato 169 de 2020 con COMPENSAR; el cual enfoca principalmente en 3 aspectos:</w:t>
      </w:r>
    </w:p>
    <w:p w14:paraId="6F5167D8" w14:textId="40829592" w:rsidR="00C074D6" w:rsidRPr="00D95DED" w:rsidRDefault="00C074D6" w:rsidP="00ED6EE0">
      <w:pPr>
        <w:jc w:val="both"/>
        <w:rPr>
          <w:rFonts w:ascii="Arial Narrow" w:hAnsi="Arial Narrow"/>
          <w:lang w:val="es-CO"/>
        </w:rPr>
      </w:pPr>
    </w:p>
    <w:p w14:paraId="4683A0CC" w14:textId="61FF52F1" w:rsidR="00EA2194" w:rsidRPr="00D95DED" w:rsidRDefault="00EA2194" w:rsidP="00ED6EE0">
      <w:pPr>
        <w:pStyle w:val="Prrafodelista"/>
        <w:numPr>
          <w:ilvl w:val="0"/>
          <w:numId w:val="20"/>
        </w:numPr>
        <w:spacing w:before="0" w:after="0" w:line="240" w:lineRule="auto"/>
        <w:jc w:val="both"/>
        <w:rPr>
          <w:rFonts w:ascii="Arial Narrow" w:hAnsi="Arial Narrow"/>
          <w:color w:val="auto"/>
          <w:sz w:val="24"/>
          <w:szCs w:val="24"/>
          <w:lang w:val="es-CO"/>
        </w:rPr>
      </w:pPr>
      <w:r w:rsidRPr="00D95DED">
        <w:rPr>
          <w:rFonts w:ascii="Arial Narrow" w:hAnsi="Arial Narrow"/>
          <w:color w:val="auto"/>
          <w:sz w:val="24"/>
          <w:szCs w:val="24"/>
          <w:lang w:val="es-CO"/>
        </w:rPr>
        <w:t>Brinda</w:t>
      </w:r>
      <w:r w:rsidR="00E76AC3" w:rsidRPr="00D95DED">
        <w:rPr>
          <w:rFonts w:ascii="Arial Narrow" w:hAnsi="Arial Narrow"/>
          <w:color w:val="auto"/>
          <w:sz w:val="24"/>
          <w:szCs w:val="24"/>
          <w:lang w:val="es-CO"/>
        </w:rPr>
        <w:t>r</w:t>
      </w:r>
      <w:r w:rsidRPr="00D95DED">
        <w:rPr>
          <w:rFonts w:ascii="Arial Narrow" w:hAnsi="Arial Narrow"/>
          <w:color w:val="auto"/>
          <w:sz w:val="24"/>
          <w:szCs w:val="24"/>
          <w:lang w:val="es-CO"/>
        </w:rPr>
        <w:t xml:space="preserve"> transferencias monetarias para el pago de salarios de las microempresas más afectadas por la emergencia económica.</w:t>
      </w:r>
    </w:p>
    <w:p w14:paraId="42BC9025" w14:textId="3011D60C" w:rsidR="00EA2194" w:rsidRPr="00D95DED" w:rsidRDefault="00EA2194" w:rsidP="00ED6EE0">
      <w:pPr>
        <w:pStyle w:val="Prrafodelista"/>
        <w:numPr>
          <w:ilvl w:val="0"/>
          <w:numId w:val="20"/>
        </w:numPr>
        <w:spacing w:before="0" w:after="0" w:line="240" w:lineRule="auto"/>
        <w:jc w:val="both"/>
        <w:rPr>
          <w:rFonts w:ascii="Arial Narrow" w:hAnsi="Arial Narrow"/>
          <w:color w:val="auto"/>
          <w:sz w:val="24"/>
          <w:szCs w:val="24"/>
          <w:lang w:val="es-CO"/>
        </w:rPr>
      </w:pPr>
      <w:r w:rsidRPr="00D95DED">
        <w:rPr>
          <w:rFonts w:ascii="Arial Narrow" w:hAnsi="Arial Narrow"/>
          <w:color w:val="auto"/>
          <w:sz w:val="24"/>
          <w:szCs w:val="24"/>
          <w:lang w:val="es-CO"/>
        </w:rPr>
        <w:t>Incentivar la contratación y el mantenimiento de los contratos de las poblaciones con más altas tasas de desempleo y brechas para acceder a las oportunidades de trabajo.</w:t>
      </w:r>
    </w:p>
    <w:p w14:paraId="186EEAC7" w14:textId="01D03082" w:rsidR="007D197B" w:rsidRPr="00D95DED" w:rsidRDefault="00EA2194" w:rsidP="00ED6EE0">
      <w:pPr>
        <w:pStyle w:val="Prrafodelista"/>
        <w:numPr>
          <w:ilvl w:val="0"/>
          <w:numId w:val="20"/>
        </w:numPr>
        <w:spacing w:before="0" w:after="0" w:line="240" w:lineRule="auto"/>
        <w:jc w:val="both"/>
        <w:rPr>
          <w:rFonts w:ascii="Arial Narrow" w:hAnsi="Arial Narrow"/>
          <w:color w:val="auto"/>
          <w:sz w:val="24"/>
          <w:szCs w:val="24"/>
          <w:lang w:val="es-CO"/>
        </w:rPr>
      </w:pPr>
      <w:r w:rsidRPr="00D95DED">
        <w:rPr>
          <w:rFonts w:ascii="Arial Narrow" w:hAnsi="Arial Narrow"/>
          <w:color w:val="auto"/>
          <w:sz w:val="24"/>
          <w:szCs w:val="24"/>
          <w:lang w:val="es-CO"/>
        </w:rPr>
        <w:t>Acompañar a empresarios, trabajadores jóvenes y trabajadoras mujeres en los procesos de vinculación laboral, a través de servicios de gestión y colocación de empleo.</w:t>
      </w:r>
    </w:p>
    <w:p w14:paraId="56BBA1BC" w14:textId="2AE1A812" w:rsidR="00703C3E" w:rsidRDefault="00703C3E" w:rsidP="00EA2194">
      <w:pPr>
        <w:jc w:val="both"/>
        <w:rPr>
          <w:rFonts w:ascii="Arial Narrow" w:hAnsi="Arial Narrow"/>
          <w:lang w:val="es-CO"/>
        </w:rPr>
      </w:pPr>
      <w:r w:rsidRPr="00A529EA">
        <w:rPr>
          <w:rFonts w:ascii="Arial Narrow" w:hAnsi="Arial Narrow"/>
          <w:noProof/>
          <w:lang w:val="es-CO" w:eastAsia="es-CO"/>
        </w:rPr>
        <w:drawing>
          <wp:anchor distT="0" distB="0" distL="114300" distR="114300" simplePos="0" relativeHeight="251675648" behindDoc="0" locked="0" layoutInCell="1" allowOverlap="1" wp14:anchorId="07988122" wp14:editId="2192EB34">
            <wp:simplePos x="0" y="0"/>
            <wp:positionH relativeFrom="margin">
              <wp:posOffset>1129665</wp:posOffset>
            </wp:positionH>
            <wp:positionV relativeFrom="page">
              <wp:posOffset>5238750</wp:posOffset>
            </wp:positionV>
            <wp:extent cx="3881120" cy="2895600"/>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 reactivación .JPG"/>
                    <pic:cNvPicPr/>
                  </pic:nvPicPr>
                  <pic:blipFill>
                    <a:blip r:embed="rId28">
                      <a:extLst>
                        <a:ext uri="{28A0092B-C50C-407E-A947-70E740481C1C}">
                          <a14:useLocalDpi xmlns:a14="http://schemas.microsoft.com/office/drawing/2010/main" val="0"/>
                        </a:ext>
                      </a:extLst>
                    </a:blip>
                    <a:stretch>
                      <a:fillRect/>
                    </a:stretch>
                  </pic:blipFill>
                  <pic:spPr>
                    <a:xfrm>
                      <a:off x="0" y="0"/>
                      <a:ext cx="3881120" cy="2895600"/>
                    </a:xfrm>
                    <a:prstGeom prst="rect">
                      <a:avLst/>
                    </a:prstGeom>
                  </pic:spPr>
                </pic:pic>
              </a:graphicData>
            </a:graphic>
            <wp14:sizeRelH relativeFrom="margin">
              <wp14:pctWidth>0</wp14:pctWidth>
            </wp14:sizeRelH>
            <wp14:sizeRelV relativeFrom="margin">
              <wp14:pctHeight>0</wp14:pctHeight>
            </wp14:sizeRelV>
          </wp:anchor>
        </w:drawing>
      </w:r>
    </w:p>
    <w:p w14:paraId="4F44F94A" w14:textId="6823E2D6" w:rsidR="00703C3E" w:rsidRDefault="00703C3E" w:rsidP="00EA2194">
      <w:pPr>
        <w:jc w:val="both"/>
        <w:rPr>
          <w:rFonts w:ascii="Arial Narrow" w:hAnsi="Arial Narrow"/>
          <w:lang w:val="es-CO"/>
        </w:rPr>
      </w:pPr>
    </w:p>
    <w:p w14:paraId="72152941" w14:textId="385D69B3" w:rsidR="00703C3E" w:rsidRDefault="00703C3E" w:rsidP="00EA2194">
      <w:pPr>
        <w:jc w:val="both"/>
        <w:rPr>
          <w:rFonts w:ascii="Arial Narrow" w:hAnsi="Arial Narrow"/>
          <w:lang w:val="es-CO"/>
        </w:rPr>
      </w:pPr>
    </w:p>
    <w:p w14:paraId="189BDD7D" w14:textId="286069C5" w:rsidR="00703C3E" w:rsidRDefault="00703C3E" w:rsidP="00EA2194">
      <w:pPr>
        <w:jc w:val="both"/>
        <w:rPr>
          <w:rFonts w:ascii="Arial Narrow" w:hAnsi="Arial Narrow"/>
          <w:lang w:val="es-CO"/>
        </w:rPr>
      </w:pPr>
    </w:p>
    <w:p w14:paraId="6AE409B1" w14:textId="19532B2E" w:rsidR="00703C3E" w:rsidRDefault="00703C3E" w:rsidP="00EA2194">
      <w:pPr>
        <w:jc w:val="both"/>
        <w:rPr>
          <w:rFonts w:ascii="Arial Narrow" w:hAnsi="Arial Narrow"/>
          <w:lang w:val="es-CO"/>
        </w:rPr>
      </w:pPr>
    </w:p>
    <w:p w14:paraId="509AB907" w14:textId="77777777" w:rsidR="00703C3E" w:rsidRDefault="00703C3E" w:rsidP="00EA2194">
      <w:pPr>
        <w:jc w:val="both"/>
        <w:rPr>
          <w:rFonts w:ascii="Arial Narrow" w:hAnsi="Arial Narrow"/>
          <w:lang w:val="es-CO"/>
        </w:rPr>
      </w:pPr>
    </w:p>
    <w:p w14:paraId="0A597068" w14:textId="143E9928" w:rsidR="00703C3E" w:rsidRDefault="00703C3E" w:rsidP="00EA2194">
      <w:pPr>
        <w:jc w:val="both"/>
        <w:rPr>
          <w:rFonts w:ascii="Arial Narrow" w:hAnsi="Arial Narrow"/>
          <w:lang w:val="es-CO"/>
        </w:rPr>
      </w:pPr>
    </w:p>
    <w:p w14:paraId="5FA9044F" w14:textId="3F987FBC" w:rsidR="00703C3E" w:rsidRDefault="00703C3E" w:rsidP="00EA2194">
      <w:pPr>
        <w:jc w:val="both"/>
        <w:rPr>
          <w:rFonts w:ascii="Arial Narrow" w:hAnsi="Arial Narrow"/>
          <w:lang w:val="es-CO"/>
        </w:rPr>
      </w:pPr>
    </w:p>
    <w:p w14:paraId="010C03D4" w14:textId="77777777" w:rsidR="00703C3E" w:rsidRDefault="00703C3E" w:rsidP="00EA2194">
      <w:pPr>
        <w:jc w:val="both"/>
        <w:rPr>
          <w:rFonts w:ascii="Arial Narrow" w:hAnsi="Arial Narrow"/>
          <w:lang w:val="es-CO"/>
        </w:rPr>
      </w:pPr>
    </w:p>
    <w:p w14:paraId="0285DD66" w14:textId="77777777" w:rsidR="00703C3E" w:rsidRDefault="00703C3E" w:rsidP="00EA2194">
      <w:pPr>
        <w:jc w:val="both"/>
        <w:rPr>
          <w:rFonts w:ascii="Arial Narrow" w:hAnsi="Arial Narrow"/>
          <w:lang w:val="es-CO"/>
        </w:rPr>
      </w:pPr>
    </w:p>
    <w:p w14:paraId="4CA13378" w14:textId="77777777" w:rsidR="00703C3E" w:rsidRDefault="00703C3E" w:rsidP="00EA2194">
      <w:pPr>
        <w:jc w:val="both"/>
        <w:rPr>
          <w:rFonts w:ascii="Arial Narrow" w:hAnsi="Arial Narrow"/>
          <w:lang w:val="es-CO"/>
        </w:rPr>
      </w:pPr>
    </w:p>
    <w:p w14:paraId="4549076D" w14:textId="77777777" w:rsidR="00703C3E" w:rsidRDefault="00703C3E" w:rsidP="00EA2194">
      <w:pPr>
        <w:jc w:val="both"/>
        <w:rPr>
          <w:rFonts w:ascii="Arial Narrow" w:hAnsi="Arial Narrow"/>
          <w:lang w:val="es-CO"/>
        </w:rPr>
      </w:pPr>
    </w:p>
    <w:p w14:paraId="311DACBD" w14:textId="77777777" w:rsidR="00703C3E" w:rsidRDefault="00703C3E" w:rsidP="00EA2194">
      <w:pPr>
        <w:jc w:val="both"/>
        <w:rPr>
          <w:rFonts w:ascii="Arial Narrow" w:hAnsi="Arial Narrow"/>
          <w:lang w:val="es-CO"/>
        </w:rPr>
      </w:pPr>
    </w:p>
    <w:p w14:paraId="5DF41590" w14:textId="77777777" w:rsidR="00703C3E" w:rsidRDefault="00703C3E" w:rsidP="00EA2194">
      <w:pPr>
        <w:jc w:val="both"/>
        <w:rPr>
          <w:rFonts w:ascii="Arial Narrow" w:hAnsi="Arial Narrow"/>
          <w:lang w:val="es-CO"/>
        </w:rPr>
      </w:pPr>
    </w:p>
    <w:p w14:paraId="3A0A8EEE" w14:textId="77777777" w:rsidR="00703C3E" w:rsidRDefault="00703C3E" w:rsidP="00EA2194">
      <w:pPr>
        <w:jc w:val="both"/>
        <w:rPr>
          <w:rFonts w:ascii="Arial Narrow" w:hAnsi="Arial Narrow"/>
          <w:lang w:val="es-CO"/>
        </w:rPr>
      </w:pPr>
    </w:p>
    <w:p w14:paraId="7D9B1736" w14:textId="77777777" w:rsidR="00703C3E" w:rsidRDefault="00703C3E" w:rsidP="00EA2194">
      <w:pPr>
        <w:jc w:val="both"/>
        <w:rPr>
          <w:rFonts w:ascii="Arial Narrow" w:hAnsi="Arial Narrow"/>
          <w:lang w:val="es-CO"/>
        </w:rPr>
      </w:pPr>
    </w:p>
    <w:p w14:paraId="5AA3B82C" w14:textId="77777777" w:rsidR="00703C3E" w:rsidRDefault="00703C3E" w:rsidP="00EA2194">
      <w:pPr>
        <w:jc w:val="both"/>
        <w:rPr>
          <w:rFonts w:ascii="Arial Narrow" w:hAnsi="Arial Narrow"/>
          <w:lang w:val="es-CO"/>
        </w:rPr>
      </w:pPr>
    </w:p>
    <w:p w14:paraId="28E3ED1B" w14:textId="77777777" w:rsidR="00703C3E" w:rsidRDefault="00703C3E" w:rsidP="00EA2194">
      <w:pPr>
        <w:jc w:val="both"/>
        <w:rPr>
          <w:rFonts w:ascii="Arial Narrow" w:hAnsi="Arial Narrow"/>
          <w:lang w:val="es-CO"/>
        </w:rPr>
      </w:pPr>
    </w:p>
    <w:p w14:paraId="37E4FF8B" w14:textId="55DD6120" w:rsidR="00EA2194" w:rsidRPr="00A529EA" w:rsidRDefault="00EA2194" w:rsidP="00ED6EE0">
      <w:pPr>
        <w:jc w:val="both"/>
        <w:rPr>
          <w:rFonts w:ascii="Arial Narrow" w:hAnsi="Arial Narrow"/>
          <w:lang w:val="es-CO"/>
        </w:rPr>
      </w:pPr>
      <w:r w:rsidRPr="00A529EA">
        <w:rPr>
          <w:rFonts w:ascii="Arial Narrow" w:hAnsi="Arial Narrow"/>
          <w:lang w:val="es-CO"/>
        </w:rPr>
        <w:lastRenderedPageBreak/>
        <w:t>Para el caso de la localidad de Los Mártires, la meta es beneficiar 48 empresas y crear 161 puestos de trabajo</w:t>
      </w:r>
      <w:r w:rsidR="00E8231E" w:rsidRPr="00A529EA">
        <w:rPr>
          <w:rFonts w:ascii="Arial Narrow" w:hAnsi="Arial Narrow"/>
          <w:lang w:val="es-CO"/>
        </w:rPr>
        <w:t xml:space="preserve">. De estos últimos, </w:t>
      </w:r>
      <w:r w:rsidRPr="00A529EA">
        <w:rPr>
          <w:rFonts w:ascii="Arial Narrow" w:hAnsi="Arial Narrow"/>
          <w:lang w:val="es-CO"/>
        </w:rPr>
        <w:t>al 31 de diciembre de 2020 se han surtido las etapas de la convocatoria así:</w:t>
      </w:r>
    </w:p>
    <w:p w14:paraId="0C6001B4" w14:textId="32DF0491" w:rsidR="00C074D6" w:rsidRPr="00A529EA" w:rsidRDefault="00C074D6" w:rsidP="00ED6EE0">
      <w:pPr>
        <w:jc w:val="both"/>
        <w:rPr>
          <w:rFonts w:ascii="Arial Narrow" w:hAnsi="Arial Narrow"/>
          <w:lang w:val="es-CO"/>
        </w:rPr>
      </w:pPr>
    </w:p>
    <w:p w14:paraId="672C5AB3" w14:textId="478AF950" w:rsidR="00EA2194" w:rsidRPr="00A529EA" w:rsidRDefault="00EA2194" w:rsidP="00ED6EE0">
      <w:pPr>
        <w:pStyle w:val="Prrafodelista"/>
        <w:numPr>
          <w:ilvl w:val="0"/>
          <w:numId w:val="3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Registro:</w:t>
      </w:r>
      <w:r w:rsidRPr="00A529EA">
        <w:rPr>
          <w:rFonts w:ascii="Arial Narrow" w:hAnsi="Arial Narrow"/>
          <w:color w:val="auto"/>
          <w:sz w:val="24"/>
          <w:szCs w:val="24"/>
          <w:lang w:val="es-CO"/>
        </w:rPr>
        <w:t xml:space="preserve"> 114 registros de empresas y 334 apoyo de empleos solicitados</w:t>
      </w:r>
      <w:r w:rsidR="00ED6EE0">
        <w:rPr>
          <w:rFonts w:ascii="Arial Narrow" w:hAnsi="Arial Narrow"/>
          <w:color w:val="auto"/>
          <w:sz w:val="24"/>
          <w:szCs w:val="24"/>
          <w:lang w:val="es-CO"/>
        </w:rPr>
        <w:t>.</w:t>
      </w:r>
    </w:p>
    <w:p w14:paraId="2BA071C0" w14:textId="30975320" w:rsidR="00EA2194" w:rsidRPr="00A529EA" w:rsidRDefault="00EA2194" w:rsidP="00ED6EE0">
      <w:pPr>
        <w:pStyle w:val="Prrafodelista"/>
        <w:numPr>
          <w:ilvl w:val="0"/>
          <w:numId w:val="3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Verificación de requisitos:</w:t>
      </w:r>
      <w:r w:rsidRPr="00A529EA">
        <w:rPr>
          <w:rFonts w:ascii="Arial Narrow" w:hAnsi="Arial Narrow"/>
          <w:color w:val="auto"/>
          <w:sz w:val="24"/>
          <w:szCs w:val="24"/>
          <w:lang w:val="es-CO"/>
        </w:rPr>
        <w:t xml:space="preserve"> Se verificaron los requisitos del 100% de las empres</w:t>
      </w:r>
      <w:r w:rsidR="00ED6EE0">
        <w:rPr>
          <w:rFonts w:ascii="Arial Narrow" w:hAnsi="Arial Narrow"/>
          <w:color w:val="auto"/>
          <w:sz w:val="24"/>
          <w:szCs w:val="24"/>
          <w:lang w:val="es-CO"/>
        </w:rPr>
        <w:t>as y de 128 empleos solicitados.</w:t>
      </w:r>
    </w:p>
    <w:p w14:paraId="45389BBB" w14:textId="385CC772" w:rsidR="00EA2194" w:rsidRPr="00A529EA" w:rsidRDefault="00EA2194" w:rsidP="00ED6EE0">
      <w:pPr>
        <w:pStyle w:val="Prrafodelista"/>
        <w:numPr>
          <w:ilvl w:val="0"/>
          <w:numId w:val="3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Proceso de selección:</w:t>
      </w:r>
      <w:r w:rsidRPr="00A529EA">
        <w:rPr>
          <w:rFonts w:ascii="Arial Narrow" w:hAnsi="Arial Narrow"/>
          <w:color w:val="auto"/>
          <w:sz w:val="24"/>
          <w:szCs w:val="24"/>
          <w:lang w:val="es-CO"/>
        </w:rPr>
        <w:t xml:space="preserve"> Se seleccionaron 46 empresas y 126 puestos de trabajo</w:t>
      </w:r>
      <w:r w:rsidR="00ED6EE0">
        <w:rPr>
          <w:rFonts w:ascii="Arial Narrow" w:hAnsi="Arial Narrow"/>
          <w:color w:val="auto"/>
          <w:sz w:val="24"/>
          <w:szCs w:val="24"/>
          <w:lang w:val="es-CO"/>
        </w:rPr>
        <w:t>.</w:t>
      </w:r>
    </w:p>
    <w:p w14:paraId="27BB2BA1" w14:textId="5A5C2B91" w:rsidR="00EA2194" w:rsidRPr="00A529EA" w:rsidRDefault="00EA2194" w:rsidP="00ED6EE0">
      <w:pPr>
        <w:pStyle w:val="Prrafodelista"/>
        <w:numPr>
          <w:ilvl w:val="0"/>
          <w:numId w:val="3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Ingreso al convenio:</w:t>
      </w:r>
      <w:r w:rsidRPr="00A529EA">
        <w:rPr>
          <w:rFonts w:ascii="Arial Narrow" w:hAnsi="Arial Narrow"/>
          <w:color w:val="auto"/>
          <w:sz w:val="24"/>
          <w:szCs w:val="24"/>
          <w:lang w:val="es-CO"/>
        </w:rPr>
        <w:t xml:space="preserve"> Se beneficiaron 43 empresas y 124 puestos de trabajo</w:t>
      </w:r>
      <w:r w:rsidR="00ED6EE0">
        <w:rPr>
          <w:rFonts w:ascii="Arial Narrow" w:hAnsi="Arial Narrow"/>
          <w:color w:val="auto"/>
          <w:sz w:val="24"/>
          <w:szCs w:val="24"/>
          <w:lang w:val="es-CO"/>
        </w:rPr>
        <w:t>.</w:t>
      </w:r>
    </w:p>
    <w:p w14:paraId="486185BA" w14:textId="77777777" w:rsidR="00C074D6" w:rsidRPr="00A529EA" w:rsidRDefault="00C074D6" w:rsidP="00ED6EE0">
      <w:pPr>
        <w:jc w:val="both"/>
        <w:rPr>
          <w:rFonts w:ascii="Arial Narrow" w:hAnsi="Arial Narrow"/>
          <w:lang w:val="es-CO"/>
        </w:rPr>
      </w:pPr>
    </w:p>
    <w:p w14:paraId="17D28B71" w14:textId="6054175F" w:rsidR="00EA2194" w:rsidRPr="00A529EA" w:rsidRDefault="00EA2194" w:rsidP="00ED6EE0">
      <w:pPr>
        <w:jc w:val="both"/>
        <w:rPr>
          <w:rFonts w:ascii="Arial Narrow" w:hAnsi="Arial Narrow"/>
          <w:lang w:val="es-CO"/>
        </w:rPr>
      </w:pPr>
      <w:r w:rsidRPr="00A529EA">
        <w:rPr>
          <w:rFonts w:ascii="Arial Narrow" w:hAnsi="Arial Narrow"/>
          <w:lang w:val="es-CO"/>
        </w:rPr>
        <w:t>Este programa consta de 5 líneas de acción, las cuales cuentan lo que se ha logrado en la vigencia 2020:</w:t>
      </w:r>
    </w:p>
    <w:p w14:paraId="15117972" w14:textId="77777777" w:rsidR="00C074D6" w:rsidRPr="00A529EA" w:rsidRDefault="00C074D6" w:rsidP="00ED6EE0">
      <w:pPr>
        <w:jc w:val="both"/>
        <w:rPr>
          <w:rFonts w:ascii="Arial Narrow" w:hAnsi="Arial Narrow"/>
          <w:lang w:val="es-CO"/>
        </w:rPr>
      </w:pPr>
    </w:p>
    <w:p w14:paraId="033C2F64" w14:textId="3E8881A3" w:rsidR="00EA2194" w:rsidRPr="00A529EA" w:rsidRDefault="00EA2194" w:rsidP="00ED6EE0">
      <w:pPr>
        <w:pStyle w:val="Prrafodelista"/>
        <w:numPr>
          <w:ilvl w:val="0"/>
          <w:numId w:val="21"/>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Derechos Humanos y Territorio:</w:t>
      </w:r>
      <w:r w:rsidRPr="00A529EA">
        <w:rPr>
          <w:rFonts w:ascii="Arial Narrow" w:hAnsi="Arial Narrow"/>
          <w:color w:val="auto"/>
          <w:sz w:val="24"/>
          <w:szCs w:val="24"/>
          <w:lang w:val="es-CO"/>
        </w:rPr>
        <w:t xml:space="preserve"> en esta línea, se ha articulado con la Secretaría Distrital de Seguridad, Justicia y convivencia</w:t>
      </w:r>
      <w:r w:rsidR="00E8231E"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Policía Nacional</w:t>
      </w:r>
      <w:r w:rsidR="00E8231E"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Ejército Nacional y Personería, en la atención de situaciones de maltrato o casos de abuso de autoridad. De igual forma, se han impartido capacitaciones y talleres sobre Derechos Humanos en el marco de la conmemoración del Día de los Derechos Humanos.</w:t>
      </w:r>
    </w:p>
    <w:p w14:paraId="3F2BA169" w14:textId="2F31C802" w:rsidR="00280C0B" w:rsidRPr="00A529EA" w:rsidRDefault="00280C0B" w:rsidP="00ED6EE0">
      <w:pPr>
        <w:pStyle w:val="Prrafodelista"/>
        <w:spacing w:before="0" w:after="0" w:line="240" w:lineRule="auto"/>
        <w:jc w:val="both"/>
        <w:rPr>
          <w:rFonts w:ascii="Arial Narrow" w:hAnsi="Arial Narrow"/>
          <w:color w:val="auto"/>
          <w:sz w:val="24"/>
          <w:szCs w:val="24"/>
          <w:lang w:val="es-CO"/>
        </w:rPr>
      </w:pPr>
    </w:p>
    <w:p w14:paraId="38F667C1" w14:textId="6D512A70" w:rsidR="00EA2194" w:rsidRPr="00A529EA" w:rsidRDefault="00EA2194" w:rsidP="00ED6EE0">
      <w:pPr>
        <w:pStyle w:val="Prrafodelista"/>
        <w:numPr>
          <w:ilvl w:val="0"/>
          <w:numId w:val="21"/>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Enfoque Psico-Social:</w:t>
      </w:r>
      <w:r w:rsidRPr="00A529EA">
        <w:rPr>
          <w:rFonts w:ascii="Arial Narrow" w:hAnsi="Arial Narrow"/>
          <w:color w:val="auto"/>
          <w:sz w:val="24"/>
          <w:szCs w:val="24"/>
          <w:lang w:val="es-CO"/>
        </w:rPr>
        <w:t xml:space="preserve"> Empoderamiento, inspiración y motivación para fortalecer las habilidades y competencias de la población del sector del Santa Fe.</w:t>
      </w:r>
      <w:r w:rsidR="00E8231E" w:rsidRPr="00A529EA">
        <w:rPr>
          <w:rFonts w:ascii="Arial Narrow" w:hAnsi="Arial Narrow"/>
          <w:color w:val="auto"/>
          <w:sz w:val="24"/>
          <w:szCs w:val="24"/>
          <w:lang w:val="es-CO"/>
        </w:rPr>
        <w:t xml:space="preserve"> </w:t>
      </w:r>
      <w:r w:rsidRPr="00A529EA">
        <w:rPr>
          <w:rFonts w:ascii="Arial Narrow" w:hAnsi="Arial Narrow"/>
          <w:color w:val="auto"/>
          <w:sz w:val="24"/>
          <w:szCs w:val="24"/>
          <w:lang w:val="es-CO"/>
        </w:rPr>
        <w:t>En esta línea, se realizó una oferta institucional con la Secretaría de la Mujer y la Secretaría de Cultura; se creó la mesa de interlocución y diálogo para Trabajadoras Sexuales; se creó la asociación de Hoteles, Moteles &amp; Nigh</w:t>
      </w:r>
      <w:r w:rsidR="00E8231E" w:rsidRPr="00A529EA">
        <w:rPr>
          <w:rFonts w:ascii="Arial Narrow" w:hAnsi="Arial Narrow"/>
          <w:color w:val="auto"/>
          <w:sz w:val="24"/>
          <w:szCs w:val="24"/>
          <w:lang w:val="es-CO"/>
        </w:rPr>
        <w:t>t C</w:t>
      </w:r>
      <w:r w:rsidRPr="00A529EA">
        <w:rPr>
          <w:rFonts w:ascii="Arial Narrow" w:hAnsi="Arial Narrow"/>
          <w:color w:val="auto"/>
          <w:sz w:val="24"/>
          <w:szCs w:val="24"/>
          <w:lang w:val="es-CO"/>
        </w:rPr>
        <w:t xml:space="preserve">lubs. </w:t>
      </w:r>
      <w:r w:rsidR="00E8231E" w:rsidRPr="00A529EA">
        <w:rPr>
          <w:rFonts w:ascii="Arial Narrow" w:hAnsi="Arial Narrow"/>
          <w:color w:val="auto"/>
          <w:sz w:val="24"/>
          <w:szCs w:val="24"/>
          <w:lang w:val="es-CO"/>
        </w:rPr>
        <w:t>Se logró</w:t>
      </w:r>
      <w:r w:rsidRPr="00A529EA">
        <w:rPr>
          <w:rFonts w:ascii="Arial Narrow" w:hAnsi="Arial Narrow"/>
          <w:color w:val="auto"/>
          <w:sz w:val="24"/>
          <w:szCs w:val="24"/>
          <w:lang w:val="es-CO"/>
        </w:rPr>
        <w:t xml:space="preserve"> la identificación de los actores relevantes del proyecto para así </w:t>
      </w:r>
      <w:r w:rsidR="00E8231E" w:rsidRPr="00A529EA">
        <w:rPr>
          <w:rFonts w:ascii="Arial Narrow" w:hAnsi="Arial Narrow"/>
          <w:color w:val="auto"/>
          <w:sz w:val="24"/>
          <w:szCs w:val="24"/>
          <w:lang w:val="es-CO"/>
        </w:rPr>
        <w:t>poder</w:t>
      </w:r>
      <w:r w:rsidRPr="00A529EA">
        <w:rPr>
          <w:rFonts w:ascii="Arial Narrow" w:hAnsi="Arial Narrow"/>
          <w:color w:val="auto"/>
          <w:sz w:val="24"/>
          <w:szCs w:val="24"/>
          <w:lang w:val="es-CO"/>
        </w:rPr>
        <w:t xml:space="preserve"> corresponder con la oferta institucional necesaria.</w:t>
      </w:r>
      <w:r w:rsidR="00E8231E" w:rsidRPr="00A529EA">
        <w:rPr>
          <w:rFonts w:ascii="Arial Narrow" w:hAnsi="Arial Narrow"/>
          <w:color w:val="auto"/>
          <w:sz w:val="24"/>
          <w:szCs w:val="24"/>
          <w:lang w:val="es-CO"/>
        </w:rPr>
        <w:t xml:space="preserve"> </w:t>
      </w:r>
      <w:r w:rsidRPr="00A529EA">
        <w:rPr>
          <w:rFonts w:ascii="Arial Narrow" w:hAnsi="Arial Narrow"/>
          <w:color w:val="auto"/>
          <w:sz w:val="24"/>
          <w:szCs w:val="24"/>
          <w:lang w:val="es-CO"/>
        </w:rPr>
        <w:t xml:space="preserve">Así mismo, </w:t>
      </w:r>
      <w:r w:rsidR="00E8231E" w:rsidRPr="00A529EA">
        <w:rPr>
          <w:rFonts w:ascii="Arial Narrow" w:hAnsi="Arial Narrow"/>
          <w:color w:val="auto"/>
          <w:sz w:val="24"/>
          <w:szCs w:val="24"/>
          <w:lang w:val="es-CO"/>
        </w:rPr>
        <w:t>dejamos en firme</w:t>
      </w:r>
      <w:r w:rsidRPr="00A529EA">
        <w:rPr>
          <w:rFonts w:ascii="Arial Narrow" w:hAnsi="Arial Narrow"/>
          <w:color w:val="auto"/>
          <w:sz w:val="24"/>
          <w:szCs w:val="24"/>
          <w:lang w:val="es-CO"/>
        </w:rPr>
        <w:t xml:space="preserve"> el pacto de no menores de edad en el territorio, toma de muestras Covid-19 en el sector y visita de algunos diseñadores de modas, aliados estratégicos que contribuyen en estos procesos.</w:t>
      </w:r>
    </w:p>
    <w:p w14:paraId="1EC03704" w14:textId="77777777" w:rsidR="00280C0B" w:rsidRPr="00A529EA" w:rsidRDefault="00280C0B" w:rsidP="00ED6EE0">
      <w:pPr>
        <w:pStyle w:val="Prrafodelista"/>
        <w:spacing w:before="0" w:after="0" w:line="240" w:lineRule="auto"/>
        <w:jc w:val="both"/>
        <w:rPr>
          <w:rFonts w:ascii="Arial Narrow" w:hAnsi="Arial Narrow"/>
          <w:color w:val="auto"/>
          <w:sz w:val="24"/>
          <w:szCs w:val="24"/>
          <w:lang w:val="es-CO"/>
        </w:rPr>
      </w:pPr>
    </w:p>
    <w:p w14:paraId="5FF71A79" w14:textId="77777777" w:rsidR="00EA2194" w:rsidRPr="00A529EA" w:rsidRDefault="00EA2194" w:rsidP="00ED6EE0">
      <w:pPr>
        <w:pStyle w:val="Prrafodelista"/>
        <w:numPr>
          <w:ilvl w:val="0"/>
          <w:numId w:val="21"/>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Reactivación Económica y Economía Nocturna:</w:t>
      </w:r>
      <w:r w:rsidRPr="00A529EA">
        <w:rPr>
          <w:rFonts w:ascii="Arial Narrow" w:hAnsi="Arial Narrow"/>
          <w:color w:val="auto"/>
          <w:sz w:val="24"/>
          <w:szCs w:val="24"/>
          <w:lang w:val="es-CO"/>
        </w:rPr>
        <w:t xml:space="preserve"> Emprendimiento, Desarrollo de Capacidades en Motivación y Determinación. Idea de negocios, recursos y fortalecimiento de habilidades.</w:t>
      </w:r>
    </w:p>
    <w:p w14:paraId="25BF791D" w14:textId="77777777" w:rsidR="00EA2194" w:rsidRPr="00A529EA" w:rsidRDefault="00EA2194" w:rsidP="00ED6EE0">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Con respecto a esta línea, se realizó visita a la zona por parte de la Secretaría de Desarrollo Económico, con el fin de conocer la oferta institucional que se podría aplicar. Y se inició planeación estratégica para el año 2021 para la ejecución de dichos programas en el territorio.</w:t>
      </w:r>
    </w:p>
    <w:p w14:paraId="3D960941" w14:textId="4B005E8D" w:rsidR="00EA2194" w:rsidRPr="00A529EA" w:rsidRDefault="00EA2194" w:rsidP="00ED6EE0">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Cabe indicar </w:t>
      </w:r>
      <w:r w:rsidR="00A26E8A" w:rsidRPr="00A529EA">
        <w:rPr>
          <w:rFonts w:ascii="Arial Narrow" w:hAnsi="Arial Narrow"/>
          <w:color w:val="auto"/>
          <w:sz w:val="24"/>
          <w:szCs w:val="24"/>
          <w:lang w:val="es-CO"/>
        </w:rPr>
        <w:t>que,</w:t>
      </w:r>
      <w:r w:rsidRPr="00A529EA">
        <w:rPr>
          <w:rFonts w:ascii="Arial Narrow" w:hAnsi="Arial Narrow"/>
          <w:color w:val="auto"/>
          <w:sz w:val="24"/>
          <w:szCs w:val="24"/>
          <w:lang w:val="es-CO"/>
        </w:rPr>
        <w:t xml:space="preserve"> en esta línea, también se logró el acompañamiento en diseño de proyectos de Presupuestos Participativos (Propuesta ZAI) y una alianza estratégica con diseñadores de moda del sector, asociaciones, corporaciones y fundaciones.</w:t>
      </w:r>
    </w:p>
    <w:p w14:paraId="0328D538" w14:textId="77777777" w:rsidR="00280C0B" w:rsidRPr="00A529EA" w:rsidRDefault="00280C0B" w:rsidP="00ED6EE0">
      <w:pPr>
        <w:pStyle w:val="Prrafodelista"/>
        <w:spacing w:before="0" w:after="0" w:line="240" w:lineRule="auto"/>
        <w:jc w:val="both"/>
        <w:rPr>
          <w:rFonts w:ascii="Arial Narrow" w:hAnsi="Arial Narrow"/>
          <w:color w:val="auto"/>
          <w:sz w:val="24"/>
          <w:szCs w:val="24"/>
          <w:lang w:val="es-CO"/>
        </w:rPr>
      </w:pPr>
    </w:p>
    <w:p w14:paraId="3FEDD389" w14:textId="61C72C36" w:rsidR="00EA2194" w:rsidRDefault="00EA2194" w:rsidP="00ED6EE0">
      <w:pPr>
        <w:pStyle w:val="Prrafodelista"/>
        <w:numPr>
          <w:ilvl w:val="0"/>
          <w:numId w:val="21"/>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Articulación Interinstitucional:</w:t>
      </w:r>
      <w:r w:rsidRPr="00A529EA">
        <w:rPr>
          <w:rFonts w:ascii="Arial Narrow" w:hAnsi="Arial Narrow"/>
          <w:color w:val="auto"/>
          <w:sz w:val="24"/>
          <w:szCs w:val="24"/>
          <w:lang w:val="es-CO"/>
        </w:rPr>
        <w:t xml:space="preserve"> Se ha socialización con más de 8 Instituciones Distritales logrando articular diferentes apuestas, proyectos, recursos y oferta institucional; de las cuales se destacan:</w:t>
      </w:r>
    </w:p>
    <w:p w14:paraId="30F80DD4" w14:textId="77777777" w:rsidR="00D95DED" w:rsidRPr="00A529EA" w:rsidRDefault="00D95DED" w:rsidP="00D95DED">
      <w:pPr>
        <w:pStyle w:val="Prrafodelista"/>
        <w:spacing w:before="0" w:after="0" w:line="240" w:lineRule="auto"/>
        <w:jc w:val="both"/>
        <w:rPr>
          <w:rFonts w:ascii="Arial Narrow" w:hAnsi="Arial Narrow"/>
          <w:color w:val="auto"/>
          <w:sz w:val="24"/>
          <w:szCs w:val="24"/>
          <w:lang w:val="es-CO"/>
        </w:rPr>
      </w:pPr>
    </w:p>
    <w:p w14:paraId="21D90F34" w14:textId="683822B5" w:rsidR="00EA2194" w:rsidRPr="00A529EA" w:rsidRDefault="00EA2194" w:rsidP="00ED6EE0">
      <w:pPr>
        <w:pStyle w:val="Prrafodelista"/>
        <w:numPr>
          <w:ilvl w:val="0"/>
          <w:numId w:val="22"/>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Secretaría de Seguridad, Convivencia y Justicia. “Caracas Segura”</w:t>
      </w:r>
      <w:r w:rsidR="00A26E8A">
        <w:rPr>
          <w:rFonts w:ascii="Arial Narrow" w:hAnsi="Arial Narrow"/>
          <w:color w:val="auto"/>
          <w:sz w:val="24"/>
          <w:szCs w:val="24"/>
          <w:lang w:val="es-CO"/>
        </w:rPr>
        <w:t>.</w:t>
      </w:r>
    </w:p>
    <w:p w14:paraId="1F290EF7" w14:textId="4C9871A4" w:rsidR="00EA2194" w:rsidRPr="00A529EA" w:rsidRDefault="00EA2194" w:rsidP="00ED6EE0">
      <w:pPr>
        <w:pStyle w:val="Prrafodelista"/>
        <w:numPr>
          <w:ilvl w:val="0"/>
          <w:numId w:val="22"/>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Secretaría de Integración Social. Sistema de Bogotá Solidaria</w:t>
      </w:r>
      <w:r w:rsidR="00A26E8A">
        <w:rPr>
          <w:rFonts w:ascii="Arial Narrow" w:hAnsi="Arial Narrow"/>
          <w:color w:val="auto"/>
          <w:sz w:val="24"/>
          <w:szCs w:val="24"/>
          <w:lang w:val="es-CO"/>
        </w:rPr>
        <w:t>.</w:t>
      </w:r>
    </w:p>
    <w:p w14:paraId="052FE1BE" w14:textId="0F4C6C09" w:rsidR="00EA2194" w:rsidRPr="00A529EA" w:rsidRDefault="00EA2194" w:rsidP="00757328">
      <w:pPr>
        <w:pStyle w:val="Prrafodelista"/>
        <w:numPr>
          <w:ilvl w:val="0"/>
          <w:numId w:val="22"/>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Secretaría de Hábitat. Urbanismo Táctico</w:t>
      </w:r>
      <w:r w:rsidR="00A26E8A">
        <w:rPr>
          <w:rFonts w:ascii="Arial Narrow" w:hAnsi="Arial Narrow"/>
          <w:color w:val="auto"/>
          <w:sz w:val="24"/>
          <w:szCs w:val="24"/>
          <w:lang w:val="es-CO"/>
        </w:rPr>
        <w:t>.</w:t>
      </w:r>
    </w:p>
    <w:p w14:paraId="18F3D87E" w14:textId="3EAD89E2" w:rsidR="00EA2194" w:rsidRPr="00A529EA" w:rsidRDefault="00EA2194" w:rsidP="00757328">
      <w:pPr>
        <w:pStyle w:val="Prrafodelista"/>
        <w:numPr>
          <w:ilvl w:val="0"/>
          <w:numId w:val="22"/>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Secretaría de la Mujer. Mesa Zesai. Priorización.</w:t>
      </w:r>
    </w:p>
    <w:p w14:paraId="5DC52287" w14:textId="01D94561" w:rsidR="00EA2194" w:rsidRPr="00A529EA" w:rsidRDefault="00EA2194" w:rsidP="00757328">
      <w:pPr>
        <w:pStyle w:val="Prrafodelista"/>
        <w:numPr>
          <w:ilvl w:val="0"/>
          <w:numId w:val="22"/>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Secretaría de Cultura. SOY CULTURA LOCAL</w:t>
      </w:r>
      <w:r w:rsidR="00A26E8A">
        <w:rPr>
          <w:rFonts w:ascii="Arial Narrow" w:hAnsi="Arial Narrow"/>
          <w:color w:val="auto"/>
          <w:sz w:val="24"/>
          <w:szCs w:val="24"/>
          <w:lang w:val="es-CO"/>
        </w:rPr>
        <w:t>.</w:t>
      </w:r>
    </w:p>
    <w:p w14:paraId="6ECA7D31" w14:textId="07473EE2" w:rsidR="00EA2194" w:rsidRPr="00A529EA" w:rsidRDefault="00EA2194" w:rsidP="00757328">
      <w:pPr>
        <w:pStyle w:val="Prrafodelista"/>
        <w:numPr>
          <w:ilvl w:val="0"/>
          <w:numId w:val="22"/>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lastRenderedPageBreak/>
        <w:t>Secretaría de Gobierno. Presupuestos Participativos</w:t>
      </w:r>
      <w:r w:rsidR="00A26E8A">
        <w:rPr>
          <w:rFonts w:ascii="Arial Narrow" w:hAnsi="Arial Narrow"/>
          <w:color w:val="auto"/>
          <w:sz w:val="24"/>
          <w:szCs w:val="24"/>
          <w:lang w:val="es-CO"/>
        </w:rPr>
        <w:t>.</w:t>
      </w:r>
    </w:p>
    <w:p w14:paraId="6931AD12" w14:textId="534410C3" w:rsidR="00EA2194" w:rsidRPr="00A529EA" w:rsidRDefault="00EA2194" w:rsidP="00757328">
      <w:pPr>
        <w:pStyle w:val="Prrafodelista"/>
        <w:numPr>
          <w:ilvl w:val="0"/>
          <w:numId w:val="22"/>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Secretaría de Desarrollo Económico</w:t>
      </w:r>
      <w:r w:rsidR="00A26E8A">
        <w:rPr>
          <w:rFonts w:ascii="Arial Narrow" w:hAnsi="Arial Narrow"/>
          <w:color w:val="auto"/>
          <w:sz w:val="24"/>
          <w:szCs w:val="24"/>
          <w:lang w:val="es-CO"/>
        </w:rPr>
        <w:t>.</w:t>
      </w:r>
    </w:p>
    <w:p w14:paraId="44EA77CC" w14:textId="4F58ECBB" w:rsidR="00F23242" w:rsidRPr="00703C3E" w:rsidRDefault="00F23242" w:rsidP="00703C3E">
      <w:pPr>
        <w:spacing w:line="259" w:lineRule="auto"/>
        <w:jc w:val="both"/>
        <w:rPr>
          <w:rFonts w:ascii="Arial Narrow" w:hAnsi="Arial Narrow"/>
          <w:lang w:val="es-CO"/>
        </w:rPr>
      </w:pPr>
    </w:p>
    <w:p w14:paraId="31C97783" w14:textId="661D4286" w:rsidR="00EA2194" w:rsidRDefault="00EA2194" w:rsidP="00757328">
      <w:pPr>
        <w:pStyle w:val="Prrafodelista"/>
        <w:numPr>
          <w:ilvl w:val="0"/>
          <w:numId w:val="21"/>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Arte y Cultura 24 Horas:</w:t>
      </w:r>
      <w:r w:rsidRPr="00A529EA">
        <w:rPr>
          <w:rFonts w:ascii="Arial Narrow" w:hAnsi="Arial Narrow"/>
          <w:color w:val="auto"/>
          <w:sz w:val="24"/>
          <w:szCs w:val="24"/>
          <w:lang w:val="es-CO"/>
        </w:rPr>
        <w:t xml:space="preserve"> En esta línea se ha logrado la articulación con el sector cultura para ofrecer servicios culturales, formación y talleres las 24 horas así:</w:t>
      </w:r>
    </w:p>
    <w:p w14:paraId="0B8E00F3" w14:textId="77777777" w:rsidR="00D95DED" w:rsidRPr="00A529EA" w:rsidRDefault="00D95DED" w:rsidP="00D95DED">
      <w:pPr>
        <w:pStyle w:val="Prrafodelista"/>
        <w:spacing w:before="0" w:line="259" w:lineRule="auto"/>
        <w:jc w:val="both"/>
        <w:rPr>
          <w:rFonts w:ascii="Arial Narrow" w:hAnsi="Arial Narrow"/>
          <w:color w:val="auto"/>
          <w:sz w:val="24"/>
          <w:szCs w:val="24"/>
          <w:lang w:val="es-CO"/>
        </w:rPr>
      </w:pPr>
    </w:p>
    <w:p w14:paraId="18FAAC9E" w14:textId="7543DD32" w:rsidR="00EA2194" w:rsidRPr="00A529EA" w:rsidRDefault="00EA2194" w:rsidP="00757328">
      <w:pPr>
        <w:pStyle w:val="Prrafodelista"/>
        <w:numPr>
          <w:ilvl w:val="0"/>
          <w:numId w:val="23"/>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IDARTES</w:t>
      </w:r>
      <w:r w:rsidR="000446CD"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El Castillo de las Artes</w:t>
      </w:r>
      <w:r w:rsidR="00A26E8A">
        <w:rPr>
          <w:rFonts w:ascii="Arial Narrow" w:hAnsi="Arial Narrow"/>
          <w:color w:val="auto"/>
          <w:sz w:val="24"/>
          <w:szCs w:val="24"/>
          <w:lang w:val="es-CO"/>
        </w:rPr>
        <w:t>.</w:t>
      </w:r>
    </w:p>
    <w:p w14:paraId="63BCDC93" w14:textId="620CA7B5" w:rsidR="00EA2194" w:rsidRDefault="00EA2194" w:rsidP="00757328">
      <w:pPr>
        <w:pStyle w:val="Prrafodelista"/>
        <w:numPr>
          <w:ilvl w:val="0"/>
          <w:numId w:val="23"/>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IDIPRON. Oferta Artística y Cultural a Jóvenes</w:t>
      </w:r>
      <w:r w:rsidR="00A26E8A">
        <w:rPr>
          <w:rFonts w:ascii="Arial Narrow" w:hAnsi="Arial Narrow"/>
          <w:color w:val="auto"/>
          <w:sz w:val="24"/>
          <w:szCs w:val="24"/>
          <w:lang w:val="es-CO"/>
        </w:rPr>
        <w:t>.</w:t>
      </w:r>
    </w:p>
    <w:p w14:paraId="1A8ABB00" w14:textId="77777777" w:rsidR="00A26E8A" w:rsidRPr="00A26E8A" w:rsidRDefault="00A26E8A" w:rsidP="00A26E8A">
      <w:pPr>
        <w:jc w:val="both"/>
        <w:rPr>
          <w:rFonts w:ascii="Arial Narrow" w:hAnsi="Arial Narrow"/>
          <w:lang w:val="es-CO"/>
        </w:rPr>
      </w:pPr>
    </w:p>
    <w:p w14:paraId="158B94C9" w14:textId="1F32848F" w:rsidR="00B116DC" w:rsidRPr="00A529EA" w:rsidRDefault="00B116DC" w:rsidP="00A26E8A">
      <w:pPr>
        <w:jc w:val="center"/>
        <w:rPr>
          <w:rFonts w:ascii="Arial Narrow" w:hAnsi="Arial Narrow"/>
          <w:lang w:val="es-CO"/>
        </w:rPr>
      </w:pPr>
      <w:r w:rsidRPr="00A529EA">
        <w:rPr>
          <w:rFonts w:ascii="Arial Narrow" w:hAnsi="Arial Narrow"/>
          <w:noProof/>
          <w:lang w:val="es-CO" w:eastAsia="es-CO"/>
        </w:rPr>
        <w:drawing>
          <wp:inline distT="0" distB="0" distL="0" distR="0" wp14:anchorId="70142575" wp14:editId="79137D69">
            <wp:extent cx="4724456" cy="2657475"/>
            <wp:effectExtent l="0" t="0" r="0" b="0"/>
            <wp:docPr id="464" name="Imagen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9 Castillo .jpg"/>
                    <pic:cNvPicPr/>
                  </pic:nvPicPr>
                  <pic:blipFill>
                    <a:blip r:embed="rId29">
                      <a:extLst>
                        <a:ext uri="{28A0092B-C50C-407E-A947-70E740481C1C}">
                          <a14:useLocalDpi xmlns:a14="http://schemas.microsoft.com/office/drawing/2010/main" val="0"/>
                        </a:ext>
                      </a:extLst>
                    </a:blip>
                    <a:stretch>
                      <a:fillRect/>
                    </a:stretch>
                  </pic:blipFill>
                  <pic:spPr>
                    <a:xfrm>
                      <a:off x="0" y="0"/>
                      <a:ext cx="4731513" cy="2661445"/>
                    </a:xfrm>
                    <a:prstGeom prst="rect">
                      <a:avLst/>
                    </a:prstGeom>
                  </pic:spPr>
                </pic:pic>
              </a:graphicData>
            </a:graphic>
          </wp:inline>
        </w:drawing>
      </w:r>
    </w:p>
    <w:p w14:paraId="3C7EA855" w14:textId="77777777" w:rsidR="00A26E8A" w:rsidRDefault="00A26E8A" w:rsidP="00A26E8A">
      <w:pPr>
        <w:jc w:val="both"/>
        <w:rPr>
          <w:rFonts w:ascii="Arial Narrow" w:hAnsi="Arial Narrow"/>
          <w:lang w:val="es-CO"/>
        </w:rPr>
      </w:pPr>
    </w:p>
    <w:p w14:paraId="5F66CF90" w14:textId="0C6FEA5D" w:rsidR="00EA2194" w:rsidRPr="00A529EA" w:rsidRDefault="00011F33" w:rsidP="00A26E8A">
      <w:pPr>
        <w:jc w:val="both"/>
        <w:rPr>
          <w:rFonts w:ascii="Arial Narrow" w:hAnsi="Arial Narrow"/>
          <w:lang w:val="es-CO"/>
        </w:rPr>
      </w:pPr>
      <w:r w:rsidRPr="00A529EA">
        <w:rPr>
          <w:rFonts w:ascii="Arial Narrow" w:hAnsi="Arial Narrow"/>
          <w:lang w:val="es-CO"/>
        </w:rPr>
        <w:t>P</w:t>
      </w:r>
      <w:r w:rsidR="00EA2194" w:rsidRPr="00A529EA">
        <w:rPr>
          <w:rFonts w:ascii="Arial Narrow" w:hAnsi="Arial Narrow"/>
          <w:lang w:val="es-CO"/>
        </w:rPr>
        <w:t xml:space="preserve">ara la vigencia 2020, se establecieron alianzas estratégicas con el sector privado, donde se ha logrado la participación de empresarios y diferentes actores de la localidad, generando vínculos de confianza y teniendo presencia institucional en el territorio con servicios de salud, toma de muestras Covid-19, visitas institucionales, lanzamientos en espacio público y otras actividades que hacen que el proyecto logre un gran impacto no solo local sino a nivel </w:t>
      </w:r>
      <w:r w:rsidR="000446CD" w:rsidRPr="00A529EA">
        <w:rPr>
          <w:rFonts w:ascii="Arial Narrow" w:hAnsi="Arial Narrow"/>
          <w:lang w:val="es-CO"/>
        </w:rPr>
        <w:t>d</w:t>
      </w:r>
      <w:r w:rsidR="00EA2194" w:rsidRPr="00A529EA">
        <w:rPr>
          <w:rFonts w:ascii="Arial Narrow" w:hAnsi="Arial Narrow"/>
          <w:lang w:val="es-CO"/>
        </w:rPr>
        <w:t xml:space="preserve">istrital y </w:t>
      </w:r>
      <w:r w:rsidR="000446CD" w:rsidRPr="00A529EA">
        <w:rPr>
          <w:rFonts w:ascii="Arial Narrow" w:hAnsi="Arial Narrow"/>
          <w:lang w:val="es-CO"/>
        </w:rPr>
        <w:t>n</w:t>
      </w:r>
      <w:r w:rsidR="00EA2194" w:rsidRPr="00A529EA">
        <w:rPr>
          <w:rFonts w:ascii="Arial Narrow" w:hAnsi="Arial Narrow"/>
          <w:lang w:val="es-CO"/>
        </w:rPr>
        <w:t>acional.</w:t>
      </w:r>
    </w:p>
    <w:p w14:paraId="1B10AABB" w14:textId="77777777" w:rsidR="00C074D6" w:rsidRPr="00A529EA" w:rsidRDefault="00C074D6" w:rsidP="00A26E8A">
      <w:pPr>
        <w:jc w:val="both"/>
        <w:rPr>
          <w:rFonts w:ascii="Arial Narrow" w:hAnsi="Arial Narrow"/>
          <w:lang w:val="es-CO"/>
        </w:rPr>
      </w:pPr>
    </w:p>
    <w:p w14:paraId="480C1016" w14:textId="09258D96" w:rsidR="00280C0B" w:rsidRPr="00A529EA" w:rsidRDefault="00EA2194" w:rsidP="00A26E8A">
      <w:pPr>
        <w:jc w:val="both"/>
        <w:rPr>
          <w:rFonts w:ascii="Arial Narrow" w:hAnsi="Arial Narrow"/>
          <w:lang w:val="es-CO"/>
        </w:rPr>
      </w:pPr>
      <w:r w:rsidRPr="00A529EA">
        <w:rPr>
          <w:rFonts w:ascii="Arial Narrow" w:hAnsi="Arial Narrow"/>
          <w:lang w:val="es-CO"/>
        </w:rPr>
        <w:t>Algunos de los aliados estratégicos del sector privado son Bavaria, diseñadores de modas, operadores turísticos, empresarios del sector cultura y entretenimiento nocturno, universidades y grupos sociales.</w:t>
      </w:r>
    </w:p>
    <w:p w14:paraId="73549208" w14:textId="49723F52" w:rsidR="00280C0B" w:rsidRPr="00A529EA" w:rsidRDefault="00280C0B" w:rsidP="00A26E8A">
      <w:pPr>
        <w:pStyle w:val="NormalWeb"/>
        <w:spacing w:before="0" w:after="0" w:line="240" w:lineRule="auto"/>
        <w:jc w:val="both"/>
        <w:rPr>
          <w:rFonts w:ascii="Arial Narrow" w:hAnsi="Arial Narrow"/>
          <w:bCs/>
          <w:color w:val="auto"/>
          <w:szCs w:val="24"/>
          <w:lang w:val="es-CO"/>
        </w:rPr>
      </w:pPr>
    </w:p>
    <w:p w14:paraId="7E8AF947" w14:textId="3373EA41" w:rsidR="00280C0B" w:rsidRPr="00A529EA" w:rsidRDefault="00A26E8A" w:rsidP="0055226B">
      <w:pPr>
        <w:pStyle w:val="NormalWeb"/>
        <w:spacing w:before="0" w:after="0" w:line="240" w:lineRule="auto"/>
        <w:jc w:val="both"/>
        <w:rPr>
          <w:rFonts w:ascii="Arial Narrow" w:hAnsi="Arial Narrow"/>
          <w:bCs/>
          <w:color w:val="auto"/>
          <w:szCs w:val="24"/>
          <w:lang w:val="es-CO"/>
        </w:rPr>
      </w:pPr>
      <w:r>
        <w:rPr>
          <w:rFonts w:ascii="Arial Narrow" w:hAnsi="Arial Narrow"/>
          <w:bCs/>
          <w:color w:val="auto"/>
          <w:szCs w:val="24"/>
          <w:lang w:val="es-CO"/>
        </w:rPr>
        <w:br w:type="column"/>
      </w:r>
    </w:p>
    <w:p w14:paraId="6E52B386" w14:textId="0CE3255B" w:rsidR="0055226B" w:rsidRPr="00ED6EE0" w:rsidRDefault="0055226B" w:rsidP="00757328">
      <w:pPr>
        <w:pStyle w:val="Ttulo1"/>
        <w:numPr>
          <w:ilvl w:val="0"/>
          <w:numId w:val="2"/>
        </w:numPr>
        <w:rPr>
          <w:rFonts w:eastAsia="Arial Unicode MS"/>
          <w:caps w:val="0"/>
          <w:sz w:val="36"/>
          <w:szCs w:val="36"/>
          <w:lang w:val="es-CO"/>
        </w:rPr>
      </w:pPr>
      <w:bookmarkStart w:id="31" w:name="_Toc64568893"/>
      <w:bookmarkStart w:id="32" w:name="_Toc66862995"/>
      <w:r w:rsidRPr="00ED6EE0">
        <w:rPr>
          <w:rFonts w:eastAsia="Arial Unicode MS"/>
          <w:caps w:val="0"/>
          <w:sz w:val="36"/>
          <w:szCs w:val="36"/>
          <w:lang w:val="es-CO"/>
        </w:rPr>
        <w:t xml:space="preserve">PRINCIPALES LOGROS Y RESULTADOS OBTENIDOS EN EL </w:t>
      </w:r>
      <w:r w:rsidR="0031443F" w:rsidRPr="00ED6EE0">
        <w:rPr>
          <w:rFonts w:eastAsia="Arial Unicode MS"/>
          <w:caps w:val="0"/>
          <w:sz w:val="36"/>
          <w:szCs w:val="36"/>
          <w:lang w:val="es-CO"/>
        </w:rPr>
        <w:t>PLAN DE DESARROLLO LOCAL</w:t>
      </w:r>
      <w:bookmarkEnd w:id="31"/>
      <w:bookmarkEnd w:id="32"/>
    </w:p>
    <w:p w14:paraId="75BE168F" w14:textId="00EE7EC8" w:rsidR="0055226B" w:rsidRDefault="0055226B" w:rsidP="0055226B">
      <w:pPr>
        <w:jc w:val="both"/>
        <w:rPr>
          <w:rFonts w:ascii="Arial Narrow" w:hAnsi="Arial Narrow" w:cs="Times New Roman"/>
          <w:i/>
          <w:noProof/>
          <w:lang w:val="es-CO"/>
        </w:rPr>
      </w:pPr>
    </w:p>
    <w:p w14:paraId="588276DA" w14:textId="77777777" w:rsidR="00A26E8A" w:rsidRPr="00A529EA" w:rsidRDefault="00A26E8A" w:rsidP="0055226B">
      <w:pPr>
        <w:jc w:val="both"/>
        <w:rPr>
          <w:rFonts w:ascii="Arial Narrow" w:hAnsi="Arial Narrow" w:cs="Times New Roman"/>
          <w:i/>
          <w:noProof/>
          <w:lang w:val="es-CO"/>
        </w:rPr>
      </w:pPr>
    </w:p>
    <w:p w14:paraId="040A10D5" w14:textId="77777777" w:rsidR="008D4A4C" w:rsidRPr="00A529EA" w:rsidRDefault="008D4A4C" w:rsidP="008D4A4C">
      <w:pPr>
        <w:jc w:val="center"/>
        <w:rPr>
          <w:rFonts w:ascii="Arial Narrow" w:hAnsi="Arial Narrow"/>
          <w:b/>
          <w:lang w:val="es-CO"/>
        </w:rPr>
      </w:pPr>
      <w:bookmarkStart w:id="33" w:name="_Toc64568894"/>
      <w:r w:rsidRPr="00A529EA">
        <w:rPr>
          <w:rFonts w:ascii="Arial Narrow" w:hAnsi="Arial Narrow"/>
          <w:b/>
          <w:lang w:val="es-CO"/>
        </w:rPr>
        <w:t>PILARES Y EJES TRANSVERSALES</w:t>
      </w:r>
    </w:p>
    <w:p w14:paraId="113462B8" w14:textId="77777777" w:rsidR="008D4A4C" w:rsidRPr="00A529EA" w:rsidRDefault="008D4A4C" w:rsidP="00A26E8A">
      <w:pPr>
        <w:jc w:val="both"/>
        <w:rPr>
          <w:rFonts w:ascii="Arial Narrow" w:hAnsi="Arial Narrow"/>
          <w:b/>
          <w:lang w:val="es-CO"/>
        </w:rPr>
      </w:pPr>
    </w:p>
    <w:p w14:paraId="21BBEE2F" w14:textId="6EDAF6D4" w:rsidR="008D4A4C" w:rsidRDefault="008D4A4C" w:rsidP="00A26E8A">
      <w:pPr>
        <w:jc w:val="both"/>
        <w:rPr>
          <w:rFonts w:ascii="Arial Narrow" w:hAnsi="Arial Narrow"/>
          <w:b/>
          <w:lang w:val="es-CO"/>
        </w:rPr>
      </w:pPr>
      <w:r w:rsidRPr="00A529EA">
        <w:rPr>
          <w:rFonts w:ascii="Arial Narrow" w:hAnsi="Arial Narrow"/>
          <w:b/>
          <w:lang w:val="es-CO"/>
        </w:rPr>
        <w:t>1. Pilar 1. Igualdad de Calidad de vida:</w:t>
      </w:r>
    </w:p>
    <w:p w14:paraId="613C21F1" w14:textId="77777777" w:rsidR="00171B99" w:rsidRPr="00A529EA" w:rsidRDefault="00171B99" w:rsidP="00A26E8A">
      <w:pPr>
        <w:jc w:val="both"/>
        <w:rPr>
          <w:rFonts w:ascii="Arial Narrow" w:hAnsi="Arial Narrow"/>
          <w:b/>
          <w:lang w:val="es-CO"/>
        </w:rPr>
      </w:pPr>
    </w:p>
    <w:p w14:paraId="41AD4389" w14:textId="2CDE1137" w:rsidR="008D4A4C" w:rsidRPr="00A529EA" w:rsidRDefault="008D4A4C" w:rsidP="00A26E8A">
      <w:pPr>
        <w:jc w:val="both"/>
        <w:rPr>
          <w:rFonts w:ascii="Arial Narrow" w:hAnsi="Arial Narrow"/>
          <w:lang w:val="es-CO"/>
        </w:rPr>
      </w:pPr>
      <w:r w:rsidRPr="00A529EA">
        <w:rPr>
          <w:rFonts w:ascii="Arial Narrow" w:hAnsi="Arial Narrow"/>
          <w:lang w:val="es-CO"/>
        </w:rPr>
        <w:t xml:space="preserve">Para el año 2020, </w:t>
      </w:r>
      <w:r w:rsidR="00AF3050" w:rsidRPr="00A529EA">
        <w:rPr>
          <w:rFonts w:ascii="Arial Narrow" w:hAnsi="Arial Narrow"/>
          <w:lang w:val="es-CO"/>
        </w:rPr>
        <w:t xml:space="preserve">a </w:t>
      </w:r>
      <w:r w:rsidRPr="00A529EA">
        <w:rPr>
          <w:rFonts w:ascii="Arial Narrow" w:hAnsi="Arial Narrow"/>
          <w:lang w:val="es-CO"/>
        </w:rPr>
        <w:t xml:space="preserve">este </w:t>
      </w:r>
      <w:r w:rsidR="00AF3050" w:rsidRPr="00A529EA">
        <w:rPr>
          <w:rFonts w:ascii="Arial Narrow" w:hAnsi="Arial Narrow"/>
          <w:lang w:val="es-CO"/>
        </w:rPr>
        <w:t>p</w:t>
      </w:r>
      <w:r w:rsidRPr="00A529EA">
        <w:rPr>
          <w:rFonts w:ascii="Arial Narrow" w:hAnsi="Arial Narrow"/>
          <w:lang w:val="es-CO"/>
        </w:rPr>
        <w:t xml:space="preserve">ilar se le </w:t>
      </w:r>
      <w:r w:rsidR="00AF3050" w:rsidRPr="00A529EA">
        <w:rPr>
          <w:rFonts w:ascii="Arial Narrow" w:hAnsi="Arial Narrow"/>
          <w:lang w:val="es-CO"/>
        </w:rPr>
        <w:t>programó</w:t>
      </w:r>
      <w:r w:rsidRPr="00A529EA">
        <w:rPr>
          <w:rFonts w:ascii="Arial Narrow" w:hAnsi="Arial Narrow"/>
          <w:lang w:val="es-CO"/>
        </w:rPr>
        <w:t xml:space="preserve"> la suma de $ 4.014.032.000, repartidos en cuatro (4) programas que tienen 10 metas para ser ejecutadas en 5 proyectos así:</w:t>
      </w:r>
    </w:p>
    <w:p w14:paraId="3B6BCC72" w14:textId="0226E4F0" w:rsidR="008D4A4C" w:rsidRDefault="008D4A4C" w:rsidP="00A26E8A">
      <w:pPr>
        <w:jc w:val="both"/>
        <w:rPr>
          <w:rFonts w:ascii="Arial Narrow" w:hAnsi="Arial Narrow"/>
          <w:b/>
          <w:lang w:val="es-CO"/>
        </w:rPr>
      </w:pPr>
    </w:p>
    <w:p w14:paraId="2F04BD08" w14:textId="7CE6C04A" w:rsidR="008D4A4C" w:rsidRPr="00A529EA" w:rsidRDefault="008D4A4C" w:rsidP="00A26E8A">
      <w:pPr>
        <w:jc w:val="both"/>
        <w:rPr>
          <w:rFonts w:ascii="Arial Narrow" w:hAnsi="Arial Narrow"/>
          <w:b/>
          <w:lang w:val="es-CO"/>
        </w:rPr>
      </w:pPr>
      <w:r w:rsidRPr="00A529EA">
        <w:rPr>
          <w:rFonts w:ascii="Arial Narrow" w:hAnsi="Arial Narrow"/>
          <w:b/>
          <w:lang w:val="es-CO"/>
        </w:rPr>
        <w:t>Programas</w:t>
      </w:r>
    </w:p>
    <w:p w14:paraId="57A9CE8B" w14:textId="77777777" w:rsidR="008D4A4C" w:rsidRPr="00A529EA" w:rsidRDefault="008D4A4C" w:rsidP="00A26E8A">
      <w:pPr>
        <w:jc w:val="both"/>
        <w:rPr>
          <w:rFonts w:ascii="Arial Narrow" w:hAnsi="Arial Narrow"/>
          <w:b/>
          <w:lang w:val="es-CO"/>
        </w:rPr>
      </w:pPr>
    </w:p>
    <w:p w14:paraId="63D4A2B6" w14:textId="75698F40" w:rsidR="008D4A4C" w:rsidRDefault="008D4A4C" w:rsidP="00A26E8A">
      <w:pPr>
        <w:jc w:val="both"/>
        <w:rPr>
          <w:rFonts w:ascii="Arial Narrow" w:hAnsi="Arial Narrow"/>
          <w:b/>
          <w:lang w:val="es-CO"/>
        </w:rPr>
      </w:pPr>
      <w:r w:rsidRPr="00A529EA">
        <w:rPr>
          <w:rFonts w:ascii="Arial Narrow" w:hAnsi="Arial Narrow"/>
          <w:b/>
          <w:lang w:val="es-CO"/>
        </w:rPr>
        <w:t>1.1. “Desarrollo integral desde la ge</w:t>
      </w:r>
      <w:r w:rsidR="00A26E8A">
        <w:rPr>
          <w:rFonts w:ascii="Arial Narrow" w:hAnsi="Arial Narrow"/>
          <w:b/>
          <w:lang w:val="es-CO"/>
        </w:rPr>
        <w:t>stación hasta la adolescencia”:</w:t>
      </w:r>
    </w:p>
    <w:p w14:paraId="6DA973F9" w14:textId="77777777" w:rsidR="00A26E8A" w:rsidRPr="00A529EA" w:rsidRDefault="00A26E8A" w:rsidP="00A26E8A">
      <w:pPr>
        <w:jc w:val="both"/>
        <w:rPr>
          <w:rFonts w:ascii="Arial Narrow" w:hAnsi="Arial Narrow"/>
          <w:b/>
          <w:lang w:val="es-CO"/>
        </w:rPr>
      </w:pPr>
    </w:p>
    <w:p w14:paraId="6F7312E8" w14:textId="18D2FCB0" w:rsidR="008D4A4C" w:rsidRDefault="008D4A4C" w:rsidP="00A26E8A">
      <w:pPr>
        <w:jc w:val="both"/>
        <w:rPr>
          <w:rFonts w:ascii="Arial Narrow" w:hAnsi="Arial Narrow"/>
          <w:lang w:val="es-CO"/>
        </w:rPr>
      </w:pPr>
      <w:r w:rsidRPr="00A529EA">
        <w:rPr>
          <w:rFonts w:ascii="Arial Narrow" w:hAnsi="Arial Narrow"/>
          <w:lang w:val="es-CO"/>
        </w:rPr>
        <w:t>Este programa se ejecutó por medio del proyecto de inversión Nº 1482 “Una infancia y adolescencia mejor para todos nuestros niños, niñas y adolescente, felices y protegidos”</w:t>
      </w:r>
      <w:r w:rsidR="0075150E" w:rsidRPr="00A529EA">
        <w:rPr>
          <w:rFonts w:ascii="Arial Narrow" w:hAnsi="Arial Narrow"/>
          <w:lang w:val="es-CO"/>
        </w:rPr>
        <w:t>,</w:t>
      </w:r>
      <w:r w:rsidRPr="00A529EA">
        <w:rPr>
          <w:rFonts w:ascii="Arial Narrow" w:hAnsi="Arial Narrow"/>
          <w:lang w:val="es-CO"/>
        </w:rPr>
        <w:t xml:space="preserve"> el cual comprende </w:t>
      </w:r>
      <w:r w:rsidR="0075150E" w:rsidRPr="00A529EA">
        <w:rPr>
          <w:rFonts w:ascii="Arial Narrow" w:hAnsi="Arial Narrow"/>
          <w:lang w:val="es-CO"/>
        </w:rPr>
        <w:t>dos</w:t>
      </w:r>
      <w:r w:rsidRPr="00A529EA">
        <w:rPr>
          <w:rFonts w:ascii="Arial Narrow" w:hAnsi="Arial Narrow"/>
          <w:lang w:val="es-CO"/>
        </w:rPr>
        <w:t xml:space="preserve"> metas.</w:t>
      </w:r>
    </w:p>
    <w:p w14:paraId="7134AEB2" w14:textId="77777777" w:rsidR="00A26E8A" w:rsidRPr="00A529EA" w:rsidRDefault="00A26E8A" w:rsidP="00A26E8A">
      <w:pPr>
        <w:jc w:val="both"/>
        <w:rPr>
          <w:rFonts w:ascii="Arial Narrow" w:hAnsi="Arial Narrow"/>
          <w:lang w:val="es-CO"/>
        </w:rPr>
      </w:pPr>
    </w:p>
    <w:p w14:paraId="2CA9329D" w14:textId="25F2D1C7" w:rsidR="008D4A4C" w:rsidRPr="00A529EA" w:rsidRDefault="008D4A4C" w:rsidP="00A26E8A">
      <w:pPr>
        <w:jc w:val="both"/>
        <w:rPr>
          <w:rFonts w:ascii="Arial Narrow" w:hAnsi="Arial Narrow"/>
          <w:lang w:val="es-CO"/>
        </w:rPr>
      </w:pPr>
      <w:r w:rsidRPr="00A529EA">
        <w:rPr>
          <w:rFonts w:ascii="Arial Narrow" w:hAnsi="Arial Narrow"/>
          <w:lang w:val="es-CO"/>
        </w:rPr>
        <w:t>Para la vigencia 2020, y de acuerdo al Decreto Distrital 113 del 15 de abril de 2020</w:t>
      </w:r>
      <w:r w:rsidR="00703A43" w:rsidRPr="00A529EA">
        <w:rPr>
          <w:rFonts w:ascii="Arial Narrow" w:hAnsi="Arial Narrow"/>
          <w:lang w:val="es-CO"/>
        </w:rPr>
        <w:t>,</w:t>
      </w:r>
      <w:r w:rsidRPr="00A529EA">
        <w:rPr>
          <w:rFonts w:ascii="Arial Narrow" w:hAnsi="Arial Narrow"/>
          <w:lang w:val="es-CO"/>
        </w:rPr>
        <w:t xml:space="preserve"> </w:t>
      </w:r>
      <w:r w:rsidRPr="00A529EA">
        <w:rPr>
          <w:rFonts w:ascii="Arial Narrow" w:hAnsi="Arial Narrow"/>
          <w:i/>
          <w:lang w:val="es-CO"/>
        </w:rPr>
        <w:t>“Por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r w:rsidR="00703A43" w:rsidRPr="00A529EA">
        <w:rPr>
          <w:rFonts w:ascii="Arial Narrow" w:hAnsi="Arial Narrow"/>
          <w:i/>
          <w:lang w:val="es-CO"/>
        </w:rPr>
        <w:t xml:space="preserve">, </w:t>
      </w:r>
      <w:r w:rsidR="00703A43" w:rsidRPr="00A529EA">
        <w:rPr>
          <w:rFonts w:ascii="Arial Narrow" w:hAnsi="Arial Narrow"/>
          <w:lang w:val="es-CO"/>
        </w:rPr>
        <w:t>el</w:t>
      </w:r>
      <w:r w:rsidRPr="00A529EA">
        <w:rPr>
          <w:rFonts w:ascii="Arial Narrow" w:hAnsi="Arial Narrow"/>
          <w:lang w:val="es-CO"/>
        </w:rPr>
        <w:t xml:space="preserve"> Fondo de Desarrollo Local de los Mártires realizó el traslado de $ 159.922.000 de este proyecto para lo</w:t>
      </w:r>
      <w:r w:rsidR="00A26E8A">
        <w:rPr>
          <w:rFonts w:ascii="Arial Narrow" w:hAnsi="Arial Narrow"/>
          <w:lang w:val="es-CO"/>
        </w:rPr>
        <w:t>s proyectos 1507, 1520 y 1525.</w:t>
      </w:r>
    </w:p>
    <w:p w14:paraId="5ABD9B76" w14:textId="77777777" w:rsidR="008D4A4C" w:rsidRPr="00A529EA" w:rsidRDefault="008D4A4C" w:rsidP="00A26E8A">
      <w:pPr>
        <w:jc w:val="both"/>
        <w:rPr>
          <w:rFonts w:ascii="Arial Narrow" w:hAnsi="Arial Narrow"/>
          <w:lang w:val="es-CO"/>
        </w:rPr>
      </w:pPr>
    </w:p>
    <w:p w14:paraId="72076CE6" w14:textId="0FCCEB69" w:rsidR="008D4A4C" w:rsidRPr="00A529EA" w:rsidRDefault="008D4A4C" w:rsidP="00A26E8A">
      <w:pPr>
        <w:jc w:val="both"/>
        <w:rPr>
          <w:rFonts w:ascii="Arial Narrow" w:hAnsi="Arial Narrow"/>
          <w:lang w:val="es-CO"/>
        </w:rPr>
      </w:pPr>
      <w:r w:rsidRPr="00A529EA">
        <w:rPr>
          <w:rFonts w:ascii="Arial Narrow" w:hAnsi="Arial Narrow"/>
          <w:lang w:val="es-CO"/>
        </w:rPr>
        <w:t xml:space="preserve">Las </w:t>
      </w:r>
      <w:r w:rsidR="00C1744B" w:rsidRPr="00A529EA">
        <w:rPr>
          <w:rFonts w:ascii="Arial Narrow" w:hAnsi="Arial Narrow"/>
          <w:lang w:val="es-CO"/>
        </w:rPr>
        <w:t>dos</w:t>
      </w:r>
      <w:r w:rsidRPr="00A529EA">
        <w:rPr>
          <w:rFonts w:ascii="Arial Narrow" w:hAnsi="Arial Narrow"/>
          <w:lang w:val="es-CO"/>
        </w:rPr>
        <w:t xml:space="preserve"> metas del proyecto 1482 son:</w:t>
      </w:r>
    </w:p>
    <w:p w14:paraId="616E965E" w14:textId="77777777" w:rsidR="008D4A4C" w:rsidRPr="00A529EA" w:rsidRDefault="008D4A4C" w:rsidP="00A26E8A">
      <w:pPr>
        <w:jc w:val="both"/>
        <w:rPr>
          <w:rFonts w:ascii="Arial Narrow" w:hAnsi="Arial Narrow"/>
          <w:lang w:val="es-CO"/>
        </w:rPr>
      </w:pPr>
    </w:p>
    <w:p w14:paraId="21E9B8C8" w14:textId="43E65BC7" w:rsidR="008D4A4C" w:rsidRDefault="008D4A4C" w:rsidP="00A26E8A">
      <w:pPr>
        <w:jc w:val="both"/>
        <w:rPr>
          <w:rFonts w:ascii="Arial Narrow" w:hAnsi="Arial Narrow"/>
          <w:b/>
          <w:bCs/>
          <w:lang w:val="es-CO"/>
        </w:rPr>
      </w:pPr>
      <w:r w:rsidRPr="00A529EA">
        <w:rPr>
          <w:rFonts w:ascii="Arial Narrow" w:hAnsi="Arial Narrow"/>
          <w:b/>
          <w:bCs/>
          <w:lang w:val="es-CO"/>
        </w:rPr>
        <w:t>a) DOTAR 5 JARDINES DE LA LOCAL</w:t>
      </w:r>
      <w:r w:rsidR="00A26E8A">
        <w:rPr>
          <w:rFonts w:ascii="Arial Narrow" w:hAnsi="Arial Narrow"/>
          <w:b/>
          <w:bCs/>
          <w:lang w:val="es-CO"/>
        </w:rPr>
        <w:t>IDAD CON ELEMENTOS PEDAGÓGICOS:</w:t>
      </w:r>
    </w:p>
    <w:p w14:paraId="775BA95F" w14:textId="77777777" w:rsidR="00A26E8A" w:rsidRPr="00A529EA" w:rsidRDefault="00A26E8A" w:rsidP="00A26E8A">
      <w:pPr>
        <w:jc w:val="both"/>
        <w:rPr>
          <w:rFonts w:ascii="Arial Narrow" w:hAnsi="Arial Narrow"/>
          <w:b/>
          <w:bCs/>
          <w:lang w:val="es-CO"/>
        </w:rPr>
      </w:pPr>
    </w:p>
    <w:p w14:paraId="1E6282A3" w14:textId="4A9B3496" w:rsidR="008D4A4C" w:rsidRPr="00A529EA" w:rsidRDefault="008D4A4C" w:rsidP="00A26E8A">
      <w:pPr>
        <w:jc w:val="both"/>
        <w:rPr>
          <w:rFonts w:ascii="Arial Narrow" w:hAnsi="Arial Narrow"/>
          <w:lang w:val="es-CO"/>
        </w:rPr>
      </w:pPr>
      <w:r w:rsidRPr="00A529EA">
        <w:rPr>
          <w:rFonts w:ascii="Arial Narrow" w:hAnsi="Arial Narrow"/>
          <w:lang w:val="es-CO"/>
        </w:rPr>
        <w:t>Meta cumplida en el año 2019</w:t>
      </w:r>
      <w:r w:rsidR="00C1744B" w:rsidRPr="00A529EA">
        <w:rPr>
          <w:rFonts w:ascii="Arial Narrow" w:hAnsi="Arial Narrow"/>
          <w:lang w:val="es-CO"/>
        </w:rPr>
        <w:t>,</w:t>
      </w:r>
      <w:r w:rsidRPr="00A529EA">
        <w:rPr>
          <w:rFonts w:ascii="Arial Narrow" w:hAnsi="Arial Narrow"/>
          <w:lang w:val="es-CO"/>
        </w:rPr>
        <w:t xml:space="preserve"> según contratos Nº 97, 98 y 106 de 2017; 154 de 2018 y 112 de 2019. Los recursos iniciales del POAI 2020 fueron trasladados según lo establecido en el Decreto 113 de 2020.</w:t>
      </w:r>
    </w:p>
    <w:p w14:paraId="0285CEE5" w14:textId="5697DB8B" w:rsidR="008D4A4C" w:rsidRPr="00A529EA" w:rsidRDefault="008D4A4C" w:rsidP="00A26E8A">
      <w:pPr>
        <w:jc w:val="both"/>
        <w:rPr>
          <w:rFonts w:ascii="Arial Narrow" w:hAnsi="Arial Narrow"/>
          <w:lang w:val="es-CO"/>
        </w:rPr>
      </w:pPr>
    </w:p>
    <w:p w14:paraId="443A609C" w14:textId="588D4C70" w:rsidR="008D4A4C" w:rsidRPr="00A529EA" w:rsidRDefault="008D4A4C" w:rsidP="00A26E8A">
      <w:pPr>
        <w:jc w:val="both"/>
        <w:rPr>
          <w:rFonts w:ascii="Arial Narrow" w:hAnsi="Arial Narrow"/>
          <w:b/>
          <w:bCs/>
          <w:lang w:val="es-CO"/>
        </w:rPr>
      </w:pPr>
      <w:r w:rsidRPr="00A529EA">
        <w:rPr>
          <w:rFonts w:ascii="Arial Narrow" w:hAnsi="Arial Narrow"/>
          <w:b/>
          <w:bCs/>
          <w:lang w:val="es-CO"/>
        </w:rPr>
        <w:t>b) VINCULAR 600 PERSONAS EN TEMAS RELACIONADOS CON LA PREVENCIÓN DE VIOLENCIAS:</w:t>
      </w:r>
    </w:p>
    <w:p w14:paraId="6D78D277" w14:textId="77777777" w:rsidR="008D4A4C" w:rsidRPr="00A529EA" w:rsidRDefault="008D4A4C" w:rsidP="00A26E8A">
      <w:pPr>
        <w:jc w:val="both"/>
        <w:rPr>
          <w:rFonts w:ascii="Arial Narrow" w:hAnsi="Arial Narrow"/>
          <w:b/>
          <w:bCs/>
          <w:lang w:val="es-CO"/>
        </w:rPr>
      </w:pPr>
    </w:p>
    <w:p w14:paraId="0E991FC2" w14:textId="351FE8D9" w:rsidR="008D4A4C" w:rsidRPr="00A529EA" w:rsidRDefault="008D4A4C" w:rsidP="00A26E8A">
      <w:pPr>
        <w:jc w:val="both"/>
        <w:rPr>
          <w:rFonts w:ascii="Arial Narrow" w:hAnsi="Arial Narrow"/>
          <w:lang w:val="es-CO"/>
        </w:rPr>
      </w:pPr>
      <w:r w:rsidRPr="00A529EA">
        <w:rPr>
          <w:rFonts w:ascii="Arial Narrow" w:hAnsi="Arial Narrow"/>
          <w:lang w:val="es-CO"/>
        </w:rPr>
        <w:t>Meta cumplida en el año 2018, según contratos Nº 16 de 2017 y 180 de 2018. Aunque cabe indicar que en el año 2019 se suscribió el contrato Nº 114 de 2019, el cual se encuentra suspendido debido a la pandemia a causa del C</w:t>
      </w:r>
      <w:r w:rsidR="00C1744B" w:rsidRPr="00A529EA">
        <w:rPr>
          <w:rFonts w:ascii="Arial Narrow" w:hAnsi="Arial Narrow"/>
          <w:lang w:val="es-CO"/>
        </w:rPr>
        <w:t>ovid</w:t>
      </w:r>
      <w:r w:rsidRPr="00A529EA">
        <w:rPr>
          <w:rFonts w:ascii="Arial Narrow" w:hAnsi="Arial Narrow"/>
          <w:lang w:val="es-CO"/>
        </w:rPr>
        <w:t>-19; toda vez que para su reacti</w:t>
      </w:r>
      <w:r w:rsidR="00B116DC" w:rsidRPr="00A529EA">
        <w:rPr>
          <w:rFonts w:ascii="Arial Narrow" w:hAnsi="Arial Narrow"/>
          <w:lang w:val="es-CO"/>
        </w:rPr>
        <w:t>vación, requiere la presenciali</w:t>
      </w:r>
      <w:r w:rsidRPr="00A529EA">
        <w:rPr>
          <w:rFonts w:ascii="Arial Narrow" w:hAnsi="Arial Narrow"/>
          <w:lang w:val="es-CO"/>
        </w:rPr>
        <w:t xml:space="preserve">ad de la población estudiantil del Colegio Antonia Santos del grado 9 para continuar con su proceso de formación en prevención de la </w:t>
      </w:r>
      <w:r w:rsidRPr="00A529EA">
        <w:rPr>
          <w:rFonts w:ascii="Arial Narrow" w:hAnsi="Arial Narrow"/>
          <w:lang w:val="es-CO"/>
        </w:rPr>
        <w:lastRenderedPageBreak/>
        <w:t xml:space="preserve">maternidad y paternidad temprana, orientación y asesoría a las familias, finalizando con una feria de la sexualidad en las mismas instalaciones del colegio. </w:t>
      </w:r>
    </w:p>
    <w:p w14:paraId="0129379C" w14:textId="77777777" w:rsidR="00A26E8A" w:rsidRPr="00A529EA" w:rsidRDefault="00A26E8A" w:rsidP="00A26E8A">
      <w:pPr>
        <w:jc w:val="both"/>
        <w:rPr>
          <w:rFonts w:ascii="Arial Narrow" w:hAnsi="Arial Narrow"/>
          <w:lang w:val="es-CO"/>
        </w:rPr>
      </w:pPr>
    </w:p>
    <w:p w14:paraId="23641C36" w14:textId="127D97AD" w:rsidR="008D4A4C" w:rsidRDefault="008D4A4C" w:rsidP="00A26E8A">
      <w:pPr>
        <w:jc w:val="both"/>
        <w:rPr>
          <w:rFonts w:ascii="Arial Narrow" w:hAnsi="Arial Narrow"/>
          <w:b/>
          <w:lang w:val="es-CO"/>
        </w:rPr>
      </w:pPr>
      <w:r w:rsidRPr="00A529EA">
        <w:rPr>
          <w:rFonts w:ascii="Arial Narrow" w:hAnsi="Arial Narrow"/>
          <w:b/>
          <w:lang w:val="es-CO"/>
        </w:rPr>
        <w:t>1.2. “Igualdad y Autonomía para una Bogotá incluyente”:</w:t>
      </w:r>
    </w:p>
    <w:p w14:paraId="77308C8E" w14:textId="77777777" w:rsidR="00A26E8A" w:rsidRPr="00A529EA" w:rsidRDefault="00A26E8A" w:rsidP="00A26E8A">
      <w:pPr>
        <w:jc w:val="both"/>
        <w:rPr>
          <w:rFonts w:ascii="Arial Narrow" w:hAnsi="Arial Narrow"/>
          <w:b/>
          <w:lang w:val="es-CO"/>
        </w:rPr>
      </w:pPr>
    </w:p>
    <w:p w14:paraId="529B0913" w14:textId="05231BD2" w:rsidR="008D4A4C" w:rsidRPr="00A529EA" w:rsidRDefault="008D4A4C" w:rsidP="00A26E8A">
      <w:pPr>
        <w:jc w:val="both"/>
        <w:rPr>
          <w:rFonts w:ascii="Arial Narrow" w:hAnsi="Arial Narrow"/>
          <w:lang w:val="es-CO"/>
        </w:rPr>
      </w:pPr>
      <w:r w:rsidRPr="00A529EA">
        <w:rPr>
          <w:rFonts w:ascii="Arial Narrow" w:hAnsi="Arial Narrow"/>
          <w:lang w:val="es-CO"/>
        </w:rPr>
        <w:t>Este programa se ejecutó por medio de los proyectos de inversión N° 1489</w:t>
      </w:r>
      <w:r w:rsidR="00C1744B" w:rsidRPr="00A529EA">
        <w:rPr>
          <w:rFonts w:ascii="Arial Narrow" w:hAnsi="Arial Narrow"/>
          <w:lang w:val="es-CO"/>
        </w:rPr>
        <w:t>:</w:t>
      </w:r>
      <w:r w:rsidRPr="00A529EA">
        <w:rPr>
          <w:rFonts w:ascii="Arial Narrow" w:hAnsi="Arial Narrow"/>
          <w:lang w:val="es-CO"/>
        </w:rPr>
        <w:t xml:space="preserve"> “Una vejez mejor para todas las personas mayores, dignas, activas y felices</w:t>
      </w:r>
      <w:r w:rsidR="00C1744B" w:rsidRPr="00A529EA">
        <w:rPr>
          <w:rFonts w:ascii="Arial Narrow" w:hAnsi="Arial Narrow"/>
          <w:lang w:val="es-CO"/>
        </w:rPr>
        <w:t>”</w:t>
      </w:r>
      <w:r w:rsidRPr="00A529EA">
        <w:rPr>
          <w:rFonts w:ascii="Arial Narrow" w:hAnsi="Arial Narrow"/>
          <w:lang w:val="es-CO"/>
        </w:rPr>
        <w:t>; el cual comprende las metas de:</w:t>
      </w:r>
    </w:p>
    <w:p w14:paraId="599400CE" w14:textId="411EF111" w:rsidR="008D4A4C" w:rsidRDefault="008D4A4C" w:rsidP="00A26E8A">
      <w:pPr>
        <w:jc w:val="both"/>
        <w:rPr>
          <w:rFonts w:ascii="Arial Narrow" w:hAnsi="Arial Narrow"/>
          <w:lang w:val="es-CO"/>
        </w:rPr>
      </w:pPr>
    </w:p>
    <w:p w14:paraId="20B8065B" w14:textId="0A720F3A" w:rsidR="008D4A4C" w:rsidRPr="00A529EA" w:rsidRDefault="008D4A4C" w:rsidP="008D4A4C">
      <w:pPr>
        <w:jc w:val="both"/>
        <w:rPr>
          <w:rFonts w:ascii="Arial Narrow" w:hAnsi="Arial Narrow"/>
          <w:b/>
          <w:bCs/>
          <w:lang w:val="es-CO"/>
        </w:rPr>
      </w:pPr>
      <w:r w:rsidRPr="00A529EA">
        <w:rPr>
          <w:rFonts w:ascii="Arial Narrow" w:hAnsi="Arial Narrow"/>
          <w:b/>
          <w:bCs/>
          <w:lang w:val="es-CO"/>
        </w:rPr>
        <w:t>a) BENEFICIAR 1.200 PERSONAS CON SUBSIDOS TIPO C</w:t>
      </w:r>
    </w:p>
    <w:p w14:paraId="0265A5CC" w14:textId="77777777" w:rsidR="008D4A4C" w:rsidRPr="00A529EA" w:rsidRDefault="008D4A4C" w:rsidP="008D4A4C">
      <w:pPr>
        <w:jc w:val="both"/>
        <w:rPr>
          <w:rFonts w:ascii="Arial Narrow" w:hAnsi="Arial Narrow"/>
          <w:b/>
          <w:bCs/>
          <w:lang w:val="es-CO"/>
        </w:rPr>
      </w:pPr>
    </w:p>
    <w:p w14:paraId="4ED88C7A" w14:textId="34EA627C" w:rsidR="008D4A4C" w:rsidRPr="00A529EA" w:rsidRDefault="008D4A4C" w:rsidP="008D4A4C">
      <w:pPr>
        <w:jc w:val="both"/>
        <w:rPr>
          <w:rFonts w:ascii="Arial Narrow" w:hAnsi="Arial Narrow"/>
          <w:lang w:val="es-CO"/>
        </w:rPr>
      </w:pPr>
      <w:r w:rsidRPr="00A529EA">
        <w:rPr>
          <w:rFonts w:ascii="Arial Narrow" w:hAnsi="Arial Narrow"/>
          <w:lang w:val="es-CO"/>
        </w:rPr>
        <w:t>Meta cumplida, aunque en el 2019 la Secretaría Distrital de Integración Social por medio de la Dirección de Análisis y Diseño Estratégico modificó los criterios para este apoyo económico, ocasionando el egreso de personas que no cumplían con dichos criterios</w:t>
      </w:r>
      <w:r w:rsidR="00C1744B" w:rsidRPr="00A529EA">
        <w:rPr>
          <w:rFonts w:ascii="Arial Narrow" w:hAnsi="Arial Narrow"/>
          <w:lang w:val="es-CO"/>
        </w:rPr>
        <w:t xml:space="preserve">. Debido a esto, en </w:t>
      </w:r>
      <w:r w:rsidRPr="00A529EA">
        <w:rPr>
          <w:rFonts w:ascii="Arial Narrow" w:hAnsi="Arial Narrow"/>
          <w:lang w:val="es-CO"/>
        </w:rPr>
        <w:t>el mes de enero de 2020 se atendieron 1.057 adultos mayores, cifra que se fue incrementando hasta contar nuevamente con 1.200 beneficiarios a partir de julio de 2020.</w:t>
      </w:r>
    </w:p>
    <w:p w14:paraId="13CB6826" w14:textId="77777777" w:rsidR="008D4A4C" w:rsidRPr="00A529EA" w:rsidRDefault="008D4A4C" w:rsidP="008D4A4C">
      <w:pPr>
        <w:jc w:val="both"/>
        <w:rPr>
          <w:rFonts w:ascii="Arial Narrow" w:hAnsi="Arial Narrow"/>
          <w:lang w:val="es-CO"/>
        </w:rPr>
      </w:pPr>
    </w:p>
    <w:p w14:paraId="6491FFBB" w14:textId="4BB86107" w:rsidR="008D4A4C" w:rsidRPr="00A529EA" w:rsidRDefault="008D4A4C" w:rsidP="008D4A4C">
      <w:pPr>
        <w:jc w:val="both"/>
        <w:rPr>
          <w:rFonts w:ascii="Arial Narrow" w:hAnsi="Arial Narrow"/>
          <w:lang w:val="es-CO"/>
        </w:rPr>
      </w:pPr>
      <w:r w:rsidRPr="00A529EA">
        <w:rPr>
          <w:rFonts w:ascii="Arial Narrow" w:hAnsi="Arial Narrow"/>
          <w:lang w:val="es-CO"/>
        </w:rPr>
        <w:t>Además del apoyo económico, los adultos mayores asistían una vez al mes a los Encuentros de Desarrollo Humano</w:t>
      </w:r>
      <w:r w:rsidR="00C1744B" w:rsidRPr="00A529EA">
        <w:rPr>
          <w:rFonts w:ascii="Arial Narrow" w:hAnsi="Arial Narrow"/>
          <w:lang w:val="es-CO"/>
        </w:rPr>
        <w:t xml:space="preserve">, </w:t>
      </w:r>
      <w:r w:rsidRPr="00A529EA">
        <w:rPr>
          <w:rFonts w:ascii="Arial Narrow" w:hAnsi="Arial Narrow"/>
          <w:lang w:val="es-CO"/>
        </w:rPr>
        <w:t>espacios creados para fortalecer las capacidades y potencialidades de los participantes, e</w:t>
      </w:r>
      <w:r w:rsidR="00C1744B" w:rsidRPr="00A529EA">
        <w:rPr>
          <w:rFonts w:ascii="Arial Narrow" w:hAnsi="Arial Narrow"/>
          <w:lang w:val="es-CO"/>
        </w:rPr>
        <w:t>n los que</w:t>
      </w:r>
      <w:r w:rsidRPr="00A529EA">
        <w:rPr>
          <w:rFonts w:ascii="Arial Narrow" w:hAnsi="Arial Narrow"/>
          <w:lang w:val="es-CO"/>
        </w:rPr>
        <w:t xml:space="preserve"> además se les brinda información y se realizan actividades enfocadas al disfrute y conocimiento de sus derechos, teniendo como base la Política Pública Social para el Envejecimiento y la Vejez en el Distrito Capital. </w:t>
      </w:r>
      <w:r w:rsidR="00F10F49" w:rsidRPr="00A529EA">
        <w:rPr>
          <w:rFonts w:ascii="Arial Narrow" w:hAnsi="Arial Narrow"/>
          <w:lang w:val="es-CO"/>
        </w:rPr>
        <w:t>Sin embargo, a</w:t>
      </w:r>
      <w:r w:rsidRPr="00A529EA">
        <w:rPr>
          <w:rFonts w:ascii="Arial Narrow" w:hAnsi="Arial Narrow"/>
          <w:lang w:val="es-CO"/>
        </w:rPr>
        <w:t xml:space="preserve"> causa de la pandemia por Covid-19, estos encuentros fueron suspendidos</w:t>
      </w:r>
      <w:r w:rsidR="00F10F49" w:rsidRPr="00A529EA">
        <w:rPr>
          <w:rFonts w:ascii="Arial Narrow" w:hAnsi="Arial Narrow"/>
          <w:lang w:val="es-CO"/>
        </w:rPr>
        <w:t>,</w:t>
      </w:r>
      <w:r w:rsidRPr="00A529EA">
        <w:rPr>
          <w:rFonts w:ascii="Arial Narrow" w:hAnsi="Arial Narrow"/>
          <w:lang w:val="es-CO"/>
        </w:rPr>
        <w:t xml:space="preserve"> teniendo en cuenta que los participantes son considerados población en riesgo ante el virus y siguiendo las directrices del gobierno, </w:t>
      </w:r>
      <w:r w:rsidR="00F10F49" w:rsidRPr="00A529EA">
        <w:rPr>
          <w:rFonts w:ascii="Arial Narrow" w:hAnsi="Arial Narrow"/>
          <w:lang w:val="es-CO"/>
        </w:rPr>
        <w:t xml:space="preserve">que indican que </w:t>
      </w:r>
      <w:r w:rsidRPr="00A529EA">
        <w:rPr>
          <w:rFonts w:ascii="Arial Narrow" w:hAnsi="Arial Narrow"/>
          <w:lang w:val="es-CO"/>
        </w:rPr>
        <w:t xml:space="preserve">están prohibidos los eventos que impliquen la aglomeración o concentración de personas. </w:t>
      </w:r>
    </w:p>
    <w:p w14:paraId="1DF105A0" w14:textId="77777777" w:rsidR="00011F33" w:rsidRPr="00A529EA" w:rsidRDefault="00011F33" w:rsidP="008D4A4C">
      <w:pPr>
        <w:jc w:val="both"/>
        <w:rPr>
          <w:rFonts w:ascii="Arial Narrow" w:hAnsi="Arial Narrow"/>
          <w:lang w:val="es-CO"/>
        </w:rPr>
      </w:pPr>
    </w:p>
    <w:p w14:paraId="500C99DA" w14:textId="3DDB63B4" w:rsidR="008D4A4C" w:rsidRPr="00A529EA" w:rsidRDefault="008D4A4C" w:rsidP="008D4A4C">
      <w:pPr>
        <w:jc w:val="both"/>
        <w:rPr>
          <w:rFonts w:ascii="Arial Narrow" w:hAnsi="Arial Narrow"/>
          <w:lang w:val="es-CO"/>
        </w:rPr>
      </w:pPr>
      <w:r w:rsidRPr="00A529EA">
        <w:rPr>
          <w:rFonts w:ascii="Arial Narrow" w:hAnsi="Arial Narrow"/>
          <w:lang w:val="es-CO"/>
        </w:rPr>
        <w:t>Es importante mencionar que el Fondo de Desarrollo Local sigue a la espera de que la Secretaría Distrital de Integración Social</w:t>
      </w:r>
      <w:r w:rsidR="00F10F49" w:rsidRPr="00A529EA">
        <w:rPr>
          <w:rFonts w:ascii="Arial Narrow" w:hAnsi="Arial Narrow"/>
          <w:lang w:val="es-CO"/>
        </w:rPr>
        <w:t>,</w:t>
      </w:r>
      <w:r w:rsidRPr="00A529EA">
        <w:rPr>
          <w:rFonts w:ascii="Arial Narrow" w:hAnsi="Arial Narrow"/>
          <w:lang w:val="es-CO"/>
        </w:rPr>
        <w:t xml:space="preserve"> como rector del sector social en el Distrito Capital, d</w:t>
      </w:r>
      <w:r w:rsidR="00F10F49" w:rsidRPr="00A529EA">
        <w:rPr>
          <w:rFonts w:ascii="Arial Narrow" w:hAnsi="Arial Narrow"/>
          <w:lang w:val="es-CO"/>
        </w:rPr>
        <w:t>é</w:t>
      </w:r>
      <w:r w:rsidRPr="00A529EA">
        <w:rPr>
          <w:rFonts w:ascii="Arial Narrow" w:hAnsi="Arial Narrow"/>
          <w:lang w:val="es-CO"/>
        </w:rPr>
        <w:t xml:space="preserve"> las directrices o cambios en el programa, teniendo en cuenta la “nueva realidad”.</w:t>
      </w:r>
    </w:p>
    <w:p w14:paraId="6F2E995A" w14:textId="77777777" w:rsidR="008D4A4C" w:rsidRPr="00A529EA" w:rsidRDefault="008D4A4C" w:rsidP="008D4A4C">
      <w:pPr>
        <w:jc w:val="both"/>
        <w:rPr>
          <w:rFonts w:ascii="Arial Narrow" w:hAnsi="Arial Narrow"/>
          <w:lang w:val="es-CO"/>
        </w:rPr>
      </w:pPr>
    </w:p>
    <w:p w14:paraId="0E770FC6" w14:textId="66F96557" w:rsidR="008D4A4C" w:rsidRPr="00A529EA" w:rsidRDefault="008D4A4C" w:rsidP="008D4A4C">
      <w:pPr>
        <w:jc w:val="both"/>
        <w:rPr>
          <w:rFonts w:ascii="Arial Narrow" w:hAnsi="Arial Narrow"/>
          <w:lang w:val="es-CO"/>
        </w:rPr>
      </w:pPr>
      <w:r w:rsidRPr="00A529EA">
        <w:rPr>
          <w:rFonts w:ascii="Arial Narrow" w:hAnsi="Arial Narrow"/>
          <w:lang w:val="es-CO"/>
        </w:rPr>
        <w:t>En cuanto a la atención, seguimiento y validación de condiciones de los beneficiarios de este apoyo económico</w:t>
      </w:r>
      <w:r w:rsidR="00F10F49" w:rsidRPr="00A529EA">
        <w:rPr>
          <w:rFonts w:ascii="Arial Narrow" w:hAnsi="Arial Narrow"/>
          <w:lang w:val="es-CO"/>
        </w:rPr>
        <w:t>,</w:t>
      </w:r>
      <w:r w:rsidRPr="00A529EA">
        <w:rPr>
          <w:rFonts w:ascii="Arial Narrow" w:hAnsi="Arial Narrow"/>
          <w:lang w:val="es-CO"/>
        </w:rPr>
        <w:t xml:space="preserve"> para los meses de marzo a julio de 2020</w:t>
      </w:r>
      <w:r w:rsidR="00F10F49" w:rsidRPr="00A529EA">
        <w:rPr>
          <w:rFonts w:ascii="Arial Narrow" w:hAnsi="Arial Narrow"/>
          <w:lang w:val="es-CO"/>
        </w:rPr>
        <w:t>,</w:t>
      </w:r>
      <w:r w:rsidRPr="00A529EA">
        <w:rPr>
          <w:rFonts w:ascii="Arial Narrow" w:hAnsi="Arial Narrow"/>
          <w:lang w:val="es-CO"/>
        </w:rPr>
        <w:t xml:space="preserve"> se realizó por medio de llamadas telefónicas, de acuerdo a los lineamientos dados por la Secretaría Distrital de Integración Social a causa de la pandemia por Covid-19. A partir del mes de agosto de 2020 se continuó con la atención presencial en las instalaciones de la alcaldía local y se reanudaron las visitas domiciliarias (solo para los casos de bloqueos, ingreso y egreso) garantizando los protocolos de bioseguridad.</w:t>
      </w:r>
    </w:p>
    <w:p w14:paraId="3996AF56" w14:textId="77777777" w:rsidR="008D4A4C" w:rsidRPr="00A529EA" w:rsidRDefault="008D4A4C" w:rsidP="008D4A4C">
      <w:pPr>
        <w:jc w:val="both"/>
        <w:rPr>
          <w:rFonts w:ascii="Arial Narrow" w:hAnsi="Arial Narrow"/>
          <w:lang w:val="es-CO"/>
        </w:rPr>
      </w:pPr>
    </w:p>
    <w:p w14:paraId="08A4CEAA" w14:textId="5D5FCF96" w:rsidR="008D4A4C" w:rsidRPr="00A529EA" w:rsidRDefault="00F10F49" w:rsidP="008D4A4C">
      <w:pPr>
        <w:jc w:val="both"/>
        <w:rPr>
          <w:rFonts w:ascii="Arial Narrow" w:hAnsi="Arial Narrow"/>
          <w:lang w:val="es-CO"/>
        </w:rPr>
      </w:pPr>
      <w:r w:rsidRPr="00A529EA">
        <w:rPr>
          <w:rFonts w:ascii="Arial Narrow" w:hAnsi="Arial Narrow"/>
          <w:lang w:val="es-CO"/>
        </w:rPr>
        <w:t>Con un trabajo conjunto con</w:t>
      </w:r>
      <w:r w:rsidR="008D4A4C" w:rsidRPr="00A529EA">
        <w:rPr>
          <w:rFonts w:ascii="Arial Narrow" w:hAnsi="Arial Narrow"/>
          <w:lang w:val="es-CO"/>
        </w:rPr>
        <w:t xml:space="preserve"> el Fondo de Desarrollo Local y la Subdirección para la integración local de Los Mártires, el 28 de agosto de 2020 se realizó la celebración del mes de la persona mayor en concordancia con la Política Pública Social para el Envejecimiento y la Vejez en el Distrito Capital. En ella se llevó a cabo una comparsa que recorrió la localidad y brindó un espacio de esparcimiento y diversión a los adultos mayores, con presentaciones culturales y baile, manteniendo el distanciamiento y garantizando los protocolos de </w:t>
      </w:r>
      <w:r w:rsidR="008D4A4C" w:rsidRPr="00A529EA">
        <w:rPr>
          <w:rFonts w:ascii="Arial Narrow" w:hAnsi="Arial Narrow"/>
          <w:lang w:val="es-CO"/>
        </w:rPr>
        <w:lastRenderedPageBreak/>
        <w:t>bioseguridad</w:t>
      </w:r>
      <w:r w:rsidRPr="00A529EA">
        <w:rPr>
          <w:rFonts w:ascii="Arial Narrow" w:hAnsi="Arial Narrow"/>
          <w:lang w:val="es-CO"/>
        </w:rPr>
        <w:t>,</w:t>
      </w:r>
      <w:r w:rsidR="008D4A4C" w:rsidRPr="00A529EA">
        <w:rPr>
          <w:rFonts w:ascii="Arial Narrow" w:hAnsi="Arial Narrow"/>
          <w:lang w:val="es-CO"/>
        </w:rPr>
        <w:t xml:space="preserve"> y se socializó el periódico de la</w:t>
      </w:r>
      <w:r w:rsidRPr="00A529EA">
        <w:rPr>
          <w:rFonts w:ascii="Arial Narrow" w:hAnsi="Arial Narrow"/>
          <w:lang w:val="es-CO"/>
        </w:rPr>
        <w:t>s</w:t>
      </w:r>
      <w:r w:rsidR="008D4A4C" w:rsidRPr="00A529EA">
        <w:rPr>
          <w:rFonts w:ascii="Arial Narrow" w:hAnsi="Arial Narrow"/>
          <w:lang w:val="es-CO"/>
        </w:rPr>
        <w:t xml:space="preserve"> personas mayores realizado con los beneficiarios del apoyo económico Tipo C.</w:t>
      </w:r>
    </w:p>
    <w:p w14:paraId="4D75A1BD" w14:textId="77777777" w:rsidR="008D4A4C" w:rsidRPr="00A529EA" w:rsidRDefault="008D4A4C" w:rsidP="008D4A4C">
      <w:pPr>
        <w:jc w:val="both"/>
        <w:rPr>
          <w:rFonts w:ascii="Arial Narrow" w:hAnsi="Arial Narrow"/>
          <w:lang w:val="es-CO"/>
        </w:rPr>
      </w:pPr>
    </w:p>
    <w:p w14:paraId="3598F7EC" w14:textId="38B670A7" w:rsidR="008D4A4C" w:rsidRPr="00A529EA" w:rsidRDefault="008D4A4C" w:rsidP="008D4A4C">
      <w:pPr>
        <w:pStyle w:val="xmsonormal"/>
        <w:spacing w:before="0" w:beforeAutospacing="0" w:after="0" w:afterAutospacing="0" w:line="276" w:lineRule="auto"/>
        <w:jc w:val="center"/>
        <w:rPr>
          <w:rFonts w:ascii="Arial Narrow" w:hAnsi="Arial Narrow" w:cs="Arial"/>
        </w:rPr>
      </w:pPr>
      <w:r w:rsidRPr="00A529EA">
        <w:rPr>
          <w:rFonts w:ascii="Arial Narrow" w:hAnsi="Arial Narrow"/>
          <w:noProof/>
        </w:rPr>
        <w:drawing>
          <wp:inline distT="0" distB="0" distL="0" distR="0" wp14:anchorId="03ADD504" wp14:editId="2034E3EF">
            <wp:extent cx="2666788" cy="2000091"/>
            <wp:effectExtent l="0" t="0" r="635" b="635"/>
            <wp:docPr id="54" name="Imagen 54" descr="C:\Users\Lenovo\AppData\Local\Microsoft\Windows\INetCache\Content.Word\IMG_6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IMG_610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4538" cy="2005903"/>
                    </a:xfrm>
                    <a:prstGeom prst="rect">
                      <a:avLst/>
                    </a:prstGeom>
                    <a:noFill/>
                    <a:ln>
                      <a:noFill/>
                    </a:ln>
                  </pic:spPr>
                </pic:pic>
              </a:graphicData>
            </a:graphic>
          </wp:inline>
        </w:drawing>
      </w:r>
      <w:r w:rsidR="00694960" w:rsidRPr="00A529EA">
        <w:rPr>
          <w:rFonts w:ascii="Arial Narrow" w:hAnsi="Arial Narrow"/>
          <w:noProof/>
        </w:rPr>
        <w:drawing>
          <wp:inline distT="0" distB="0" distL="0" distR="0" wp14:anchorId="4A0C87F7" wp14:editId="04051C06">
            <wp:extent cx="2656840" cy="1992630"/>
            <wp:effectExtent l="0" t="0" r="0" b="7620"/>
            <wp:docPr id="55" name="Imagen 55" descr="C:\Users\Lenovo\AppData\Local\Microsoft\Windows\INetCache\Content.Word\IMG_6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IMG_61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70472" cy="2002854"/>
                    </a:xfrm>
                    <a:prstGeom prst="rect">
                      <a:avLst/>
                    </a:prstGeom>
                    <a:noFill/>
                    <a:ln>
                      <a:noFill/>
                    </a:ln>
                  </pic:spPr>
                </pic:pic>
              </a:graphicData>
            </a:graphic>
          </wp:inline>
        </w:drawing>
      </w:r>
    </w:p>
    <w:p w14:paraId="7521DD27" w14:textId="77777777" w:rsidR="008D4A4C" w:rsidRPr="00A529EA" w:rsidRDefault="008D4A4C" w:rsidP="008D4A4C">
      <w:pPr>
        <w:pStyle w:val="xmsonormal"/>
        <w:spacing w:before="0" w:beforeAutospacing="0" w:after="0" w:afterAutospacing="0" w:line="276" w:lineRule="auto"/>
        <w:jc w:val="both"/>
        <w:rPr>
          <w:rFonts w:ascii="Arial Narrow" w:hAnsi="Arial Narrow" w:cs="Arial"/>
        </w:rPr>
      </w:pPr>
    </w:p>
    <w:p w14:paraId="2F2E0E0A" w14:textId="5E8B4D7D" w:rsidR="008D4A4C" w:rsidRPr="00A529EA" w:rsidRDefault="008D4A4C" w:rsidP="008D4A4C">
      <w:pPr>
        <w:jc w:val="both"/>
        <w:rPr>
          <w:rFonts w:ascii="Arial Narrow" w:hAnsi="Arial Narrow"/>
          <w:b/>
          <w:bCs/>
          <w:lang w:val="es-CO"/>
        </w:rPr>
      </w:pPr>
      <w:r w:rsidRPr="00A529EA">
        <w:rPr>
          <w:rFonts w:ascii="Arial Narrow" w:hAnsi="Arial Narrow"/>
          <w:b/>
          <w:lang w:val="es-CO"/>
        </w:rPr>
        <w:t>b)</w:t>
      </w:r>
      <w:r w:rsidRPr="00A529EA">
        <w:rPr>
          <w:rFonts w:ascii="Arial Narrow" w:hAnsi="Arial Narrow"/>
          <w:lang w:val="es-CO"/>
        </w:rPr>
        <w:t xml:space="preserve"> </w:t>
      </w:r>
      <w:r w:rsidRPr="00A529EA">
        <w:rPr>
          <w:rFonts w:ascii="Arial Narrow" w:hAnsi="Arial Narrow"/>
          <w:b/>
          <w:bCs/>
          <w:lang w:val="es-CO"/>
        </w:rPr>
        <w:t>BENEFICIAR 4</w:t>
      </w:r>
      <w:r w:rsidR="00F04694" w:rsidRPr="00A529EA">
        <w:rPr>
          <w:rFonts w:ascii="Arial Narrow" w:hAnsi="Arial Narrow"/>
          <w:b/>
          <w:bCs/>
          <w:lang w:val="es-CO"/>
        </w:rPr>
        <w:t>.</w:t>
      </w:r>
      <w:r w:rsidRPr="00A529EA">
        <w:rPr>
          <w:rFonts w:ascii="Arial Narrow" w:hAnsi="Arial Narrow"/>
          <w:b/>
          <w:bCs/>
          <w:lang w:val="es-CO"/>
        </w:rPr>
        <w:t>527 HOGARES EN CONDICIÓN DE VULNERABILIDAD Y SITUACIÓN DE POBREZA A TRAVÉS DE AYUDA HUMANITARIA TRANSITORIA PARA ATENDER LA EMERGENCIA SANITARIA Y SUS CONSECUENCIAS.</w:t>
      </w:r>
    </w:p>
    <w:p w14:paraId="2FD94685" w14:textId="77777777" w:rsidR="008D4A4C" w:rsidRPr="00A529EA" w:rsidRDefault="008D4A4C" w:rsidP="008D4A4C">
      <w:pPr>
        <w:jc w:val="both"/>
        <w:rPr>
          <w:rFonts w:ascii="Arial Narrow" w:hAnsi="Arial Narrow"/>
          <w:lang w:val="es-CO"/>
        </w:rPr>
      </w:pPr>
    </w:p>
    <w:p w14:paraId="14DD6CA1" w14:textId="2D55EE5F" w:rsidR="008D4A4C" w:rsidRPr="00A529EA" w:rsidRDefault="008D4A4C" w:rsidP="008D4A4C">
      <w:pPr>
        <w:jc w:val="both"/>
        <w:rPr>
          <w:rFonts w:ascii="Arial Narrow" w:hAnsi="Arial Narrow"/>
          <w:lang w:val="es-CO"/>
        </w:rPr>
      </w:pPr>
      <w:r w:rsidRPr="00A529EA">
        <w:rPr>
          <w:rFonts w:ascii="Arial Narrow" w:hAnsi="Arial Narrow"/>
          <w:lang w:val="es-CO"/>
        </w:rPr>
        <w:t>Cabe indicar que esta meta fue adicionada en el año 2020</w:t>
      </w:r>
      <w:r w:rsidR="00F04694" w:rsidRPr="00A529EA">
        <w:rPr>
          <w:rFonts w:ascii="Arial Narrow" w:hAnsi="Arial Narrow"/>
          <w:lang w:val="es-CO"/>
        </w:rPr>
        <w:t>,</w:t>
      </w:r>
      <w:r w:rsidRPr="00A529EA">
        <w:rPr>
          <w:rFonts w:ascii="Arial Narrow" w:hAnsi="Arial Narrow"/>
          <w:lang w:val="es-CO"/>
        </w:rPr>
        <w:t xml:space="preserve"> con el fin de atender la situación generada en la localidad por la pandemia a causa del Covid-19. Esta meta está cumplida con la entrega de 5.415 kits alimentarios y 4.771 kits de aseo por medio del Convenio Interadministrativo Nº 077 de 2020 suscrito con la Cruz Roja así:</w:t>
      </w:r>
    </w:p>
    <w:p w14:paraId="5A63DA03" w14:textId="77777777" w:rsidR="008D4A4C" w:rsidRPr="00A529EA" w:rsidRDefault="008D4A4C" w:rsidP="008D4A4C">
      <w:pPr>
        <w:jc w:val="both"/>
        <w:rPr>
          <w:rFonts w:ascii="Arial Narrow" w:hAnsi="Arial Narrow"/>
          <w:lang w:val="es-CO"/>
        </w:rPr>
      </w:pPr>
    </w:p>
    <w:p w14:paraId="0D9D0B8C" w14:textId="77777777" w:rsidR="008D4A4C" w:rsidRPr="00A529EA" w:rsidRDefault="008D4A4C" w:rsidP="00E011CC">
      <w:pPr>
        <w:jc w:val="center"/>
        <w:rPr>
          <w:rFonts w:ascii="Arial Narrow" w:hAnsi="Arial Narrow"/>
          <w:lang w:val="es-CO"/>
        </w:rPr>
      </w:pPr>
      <w:r w:rsidRPr="00A529EA">
        <w:rPr>
          <w:rFonts w:ascii="Arial Narrow" w:hAnsi="Arial Narrow"/>
          <w:noProof/>
          <w:lang w:val="es-CO" w:eastAsia="es-CO"/>
        </w:rPr>
        <w:drawing>
          <wp:inline distT="0" distB="0" distL="0" distR="0" wp14:anchorId="4575E5AF" wp14:editId="31BA568F">
            <wp:extent cx="4305300" cy="1705510"/>
            <wp:effectExtent l="0" t="0" r="0" b="9525"/>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0113" cy="1707417"/>
                    </a:xfrm>
                    <a:prstGeom prst="rect">
                      <a:avLst/>
                    </a:prstGeom>
                    <a:noFill/>
                    <a:ln>
                      <a:noFill/>
                    </a:ln>
                  </pic:spPr>
                </pic:pic>
              </a:graphicData>
            </a:graphic>
          </wp:inline>
        </w:drawing>
      </w:r>
    </w:p>
    <w:p w14:paraId="48550EC9" w14:textId="77777777" w:rsidR="00E43757" w:rsidRPr="00A529EA" w:rsidRDefault="00E43757" w:rsidP="008D4A4C">
      <w:pPr>
        <w:jc w:val="both"/>
        <w:rPr>
          <w:rFonts w:ascii="Arial Narrow" w:hAnsi="Arial Narrow"/>
          <w:lang w:val="es-CO"/>
        </w:rPr>
      </w:pPr>
    </w:p>
    <w:p w14:paraId="5CD0B008" w14:textId="4BD95F9C" w:rsidR="008D4A4C" w:rsidRPr="00A529EA" w:rsidRDefault="008D4A4C" w:rsidP="008D4A4C">
      <w:pPr>
        <w:jc w:val="both"/>
        <w:rPr>
          <w:rFonts w:ascii="Arial Narrow" w:hAnsi="Arial Narrow"/>
          <w:lang w:val="es-CO"/>
        </w:rPr>
      </w:pPr>
      <w:r w:rsidRPr="00A529EA">
        <w:rPr>
          <w:rFonts w:ascii="Arial Narrow" w:hAnsi="Arial Narrow"/>
          <w:lang w:val="es-CO"/>
        </w:rPr>
        <w:t xml:space="preserve">Y por medio del canal de </w:t>
      </w:r>
      <w:r w:rsidR="00E011CC" w:rsidRPr="00A529EA">
        <w:rPr>
          <w:rFonts w:ascii="Arial Narrow" w:hAnsi="Arial Narrow"/>
          <w:lang w:val="es-CO"/>
        </w:rPr>
        <w:t>transferencias monetarias</w:t>
      </w:r>
      <w:r w:rsidR="00F04694" w:rsidRPr="00A529EA">
        <w:rPr>
          <w:rFonts w:ascii="Arial Narrow" w:hAnsi="Arial Narrow"/>
          <w:lang w:val="es-CO"/>
        </w:rPr>
        <w:t>,</w:t>
      </w:r>
      <w:r w:rsidRPr="00A529EA">
        <w:rPr>
          <w:rFonts w:ascii="Arial Narrow" w:hAnsi="Arial Narrow"/>
          <w:lang w:val="es-CO"/>
        </w:rPr>
        <w:t xml:space="preserve"> con 9.358 dispersiones</w:t>
      </w:r>
      <w:r w:rsidRPr="00A529EA">
        <w:rPr>
          <w:rStyle w:val="Refdenotaalpie"/>
          <w:rFonts w:ascii="Arial Narrow" w:eastAsiaTheme="minorEastAsia" w:hAnsi="Arial Narrow"/>
          <w:lang w:val="es-CO"/>
        </w:rPr>
        <w:footnoteReference w:id="4"/>
      </w:r>
      <w:r w:rsidRPr="00A529EA">
        <w:rPr>
          <w:rFonts w:ascii="Arial Narrow" w:hAnsi="Arial Narrow"/>
          <w:lang w:val="es-CO"/>
        </w:rPr>
        <w:t>,</w:t>
      </w:r>
      <w:r w:rsidR="00A26E8A">
        <w:rPr>
          <w:rFonts w:ascii="Arial Narrow" w:hAnsi="Arial Narrow"/>
          <w:lang w:val="es-CO"/>
        </w:rPr>
        <w:t xml:space="preserve"> </w:t>
      </w:r>
      <w:r w:rsidRPr="00A529EA">
        <w:rPr>
          <w:rFonts w:ascii="Arial Narrow" w:hAnsi="Arial Narrow"/>
          <w:lang w:val="es-CO"/>
        </w:rPr>
        <w:t xml:space="preserve">para un total de $ 1.439.549.000 ejecutados y $ 2.160.000 devueltos. Así las cosas, al cierre de la vigencia 2020, se ejecutó el 99.8% de los recursos, quedando un saldo </w:t>
      </w:r>
      <w:r w:rsidR="00A26E8A">
        <w:rPr>
          <w:rFonts w:ascii="Arial Narrow" w:hAnsi="Arial Narrow"/>
          <w:lang w:val="es-CO"/>
        </w:rPr>
        <w:t>por liberar de $ 2.487.409.</w:t>
      </w:r>
    </w:p>
    <w:p w14:paraId="08788821" w14:textId="77777777" w:rsidR="008D4A4C" w:rsidRPr="00A529EA" w:rsidRDefault="008D4A4C" w:rsidP="008D4A4C">
      <w:pPr>
        <w:jc w:val="both"/>
        <w:rPr>
          <w:rFonts w:ascii="Arial Narrow" w:hAnsi="Arial Narrow"/>
          <w:lang w:val="es-CO"/>
        </w:rPr>
      </w:pPr>
    </w:p>
    <w:p w14:paraId="4CFE0942" w14:textId="48453413" w:rsidR="008D4A4C" w:rsidRPr="00A529EA" w:rsidRDefault="008D4A4C" w:rsidP="008D4A4C">
      <w:pPr>
        <w:jc w:val="both"/>
        <w:rPr>
          <w:rFonts w:ascii="Arial Narrow" w:hAnsi="Arial Narrow"/>
          <w:lang w:val="es-CO"/>
        </w:rPr>
      </w:pPr>
      <w:r w:rsidRPr="00A529EA">
        <w:rPr>
          <w:rFonts w:ascii="Arial Narrow" w:hAnsi="Arial Narrow"/>
          <w:lang w:val="es-CO"/>
        </w:rPr>
        <w:lastRenderedPageBreak/>
        <w:t>Y el proyecto Nº 1491</w:t>
      </w:r>
      <w:r w:rsidR="00F04694" w:rsidRPr="00A529EA">
        <w:rPr>
          <w:rFonts w:ascii="Arial Narrow" w:hAnsi="Arial Narrow"/>
          <w:lang w:val="es-CO"/>
        </w:rPr>
        <w:t>:</w:t>
      </w:r>
      <w:r w:rsidRPr="00A529EA">
        <w:rPr>
          <w:rFonts w:ascii="Arial Narrow" w:hAnsi="Arial Narrow"/>
          <w:lang w:val="es-CO"/>
        </w:rPr>
        <w:t xml:space="preserve"> “Una asistencia mejor para todas las personas con discapacidad, mejorando su calidad de vida”; el cual comprende la meta de:</w:t>
      </w:r>
    </w:p>
    <w:p w14:paraId="3A516490" w14:textId="77777777" w:rsidR="00694960" w:rsidRPr="00A529EA" w:rsidRDefault="00694960" w:rsidP="008D4A4C">
      <w:pPr>
        <w:jc w:val="both"/>
        <w:rPr>
          <w:rFonts w:ascii="Arial Narrow" w:hAnsi="Arial Narrow"/>
          <w:lang w:val="es-CO"/>
        </w:rPr>
      </w:pPr>
    </w:p>
    <w:p w14:paraId="48B60776" w14:textId="0E145691" w:rsidR="008D4A4C" w:rsidRPr="00A529EA" w:rsidRDefault="008D4A4C" w:rsidP="008D4A4C">
      <w:pPr>
        <w:jc w:val="both"/>
        <w:rPr>
          <w:rFonts w:ascii="Arial Narrow" w:hAnsi="Arial Narrow"/>
          <w:b/>
          <w:bCs/>
          <w:lang w:val="es-CO"/>
        </w:rPr>
      </w:pPr>
      <w:r w:rsidRPr="00A529EA">
        <w:rPr>
          <w:rFonts w:ascii="Arial Narrow" w:hAnsi="Arial Narrow"/>
          <w:b/>
          <w:bCs/>
          <w:lang w:val="es-CO"/>
        </w:rPr>
        <w:t>a) BENEFICIAR 300 PERSONAS QUE REQUIERAN APOYOS EN AYUDAS TÉCNICAS NO POS.</w:t>
      </w:r>
      <w:r w:rsidR="00B116DC" w:rsidRPr="00A529EA">
        <w:rPr>
          <w:rFonts w:ascii="Arial Narrow" w:hAnsi="Arial Narrow"/>
          <w:noProof/>
          <w:lang w:val="es-MX" w:eastAsia="en-US"/>
        </w:rPr>
        <w:t xml:space="preserve"> </w:t>
      </w:r>
    </w:p>
    <w:p w14:paraId="33B8F15A" w14:textId="77777777" w:rsidR="00C634D0" w:rsidRPr="00A529EA" w:rsidRDefault="00C634D0" w:rsidP="008D4A4C">
      <w:pPr>
        <w:jc w:val="both"/>
        <w:rPr>
          <w:rFonts w:ascii="Arial Narrow" w:hAnsi="Arial Narrow"/>
          <w:b/>
          <w:bCs/>
          <w:lang w:val="es-CO"/>
        </w:rPr>
      </w:pPr>
    </w:p>
    <w:p w14:paraId="0A491595" w14:textId="6E49292E" w:rsidR="008D4A4C" w:rsidRPr="00A529EA" w:rsidRDefault="008D4A4C" w:rsidP="008D4A4C">
      <w:pPr>
        <w:jc w:val="both"/>
        <w:rPr>
          <w:rFonts w:ascii="Arial Narrow" w:hAnsi="Arial Narrow"/>
          <w:lang w:val="es-CO"/>
        </w:rPr>
      </w:pPr>
      <w:r w:rsidRPr="00A529EA">
        <w:rPr>
          <w:rFonts w:ascii="Arial Narrow" w:hAnsi="Arial Narrow"/>
          <w:lang w:val="es-CO"/>
        </w:rPr>
        <w:t>En el año 2019 se suscribió el Convenio Interadministrativo 135 de 2019 con la SUBRED INTEGRADA DE SERVICIOS</w:t>
      </w:r>
      <w:r w:rsidR="00F04694" w:rsidRPr="00A529EA">
        <w:rPr>
          <w:rFonts w:ascii="Arial Narrow" w:hAnsi="Arial Narrow"/>
          <w:lang w:val="es-CO"/>
        </w:rPr>
        <w:t xml:space="preserve"> DE SALUD CENTRO ORIENTE E.S.E.,</w:t>
      </w:r>
      <w:r w:rsidRPr="00A529EA">
        <w:rPr>
          <w:rFonts w:ascii="Arial Narrow" w:hAnsi="Arial Narrow"/>
          <w:lang w:val="es-CO"/>
        </w:rPr>
        <w:t xml:space="preserve"> el cual inició el 15 de enero de 2020</w:t>
      </w:r>
      <w:r w:rsidR="00F04694" w:rsidRPr="00A529EA">
        <w:rPr>
          <w:rFonts w:ascii="Arial Narrow" w:hAnsi="Arial Narrow"/>
          <w:lang w:val="es-CO"/>
        </w:rPr>
        <w:t>,</w:t>
      </w:r>
      <w:r w:rsidRPr="00A529EA">
        <w:rPr>
          <w:rFonts w:ascii="Arial Narrow" w:hAnsi="Arial Narrow"/>
          <w:lang w:val="es-CO"/>
        </w:rPr>
        <w:t xml:space="preserve"> pero tuvo que ser suspendido en </w:t>
      </w:r>
      <w:r w:rsidR="00F04694" w:rsidRPr="00A529EA">
        <w:rPr>
          <w:rFonts w:ascii="Arial Narrow" w:hAnsi="Arial Narrow"/>
          <w:lang w:val="es-CO"/>
        </w:rPr>
        <w:t>dos</w:t>
      </w:r>
      <w:r w:rsidRPr="00A529EA">
        <w:rPr>
          <w:rFonts w:ascii="Arial Narrow" w:hAnsi="Arial Narrow"/>
          <w:lang w:val="es-CO"/>
        </w:rPr>
        <w:t xml:space="preserve"> oportunidades a causa de la pandemia por Covid-19 (Del 15/04/2020 hasta el 14/06/2020; pero al reactivarlo, fue imposible llevar a cabo las actividades propias del convenio, por lo que se volvió a suspender desde el 15</w:t>
      </w:r>
      <w:r w:rsidR="00A26E8A">
        <w:rPr>
          <w:rFonts w:ascii="Arial Narrow" w:hAnsi="Arial Narrow"/>
          <w:lang w:val="es-CO"/>
        </w:rPr>
        <w:t>/07/2020 hasta el 26/08/2020).</w:t>
      </w:r>
    </w:p>
    <w:p w14:paraId="1EC0C0A4" w14:textId="3D49BEC6" w:rsidR="008D4A4C" w:rsidRPr="00A529EA" w:rsidRDefault="008D4A4C" w:rsidP="008D4A4C">
      <w:pPr>
        <w:jc w:val="both"/>
        <w:rPr>
          <w:rFonts w:ascii="Arial Narrow" w:hAnsi="Arial Narrow"/>
          <w:lang w:val="es-CO"/>
        </w:rPr>
      </w:pPr>
    </w:p>
    <w:p w14:paraId="512875B4" w14:textId="7F5557ED" w:rsidR="00B116DC" w:rsidRPr="00A529EA" w:rsidRDefault="00B116DC" w:rsidP="00E43757">
      <w:pPr>
        <w:jc w:val="center"/>
        <w:rPr>
          <w:rFonts w:ascii="Arial Narrow" w:hAnsi="Arial Narrow"/>
          <w:lang w:val="es-CO"/>
        </w:rPr>
      </w:pPr>
      <w:r w:rsidRPr="00A529EA">
        <w:rPr>
          <w:rFonts w:ascii="Arial Narrow" w:hAnsi="Arial Narrow"/>
          <w:noProof/>
          <w:lang w:val="es-CO" w:eastAsia="es-CO"/>
        </w:rPr>
        <w:drawing>
          <wp:inline distT="0" distB="0" distL="0" distR="0" wp14:anchorId="051C7A20" wp14:editId="01BBDAEA">
            <wp:extent cx="4029075" cy="2257425"/>
            <wp:effectExtent l="0" t="0" r="9525" b="9525"/>
            <wp:docPr id="477" name="DSC08740.jpg"/>
            <wp:cNvGraphicFramePr/>
            <a:graphic xmlns:a="http://schemas.openxmlformats.org/drawingml/2006/main">
              <a:graphicData uri="http://schemas.openxmlformats.org/drawingml/2006/picture">
                <pic:pic xmlns:pic="http://schemas.openxmlformats.org/drawingml/2006/picture">
                  <pic:nvPicPr>
                    <pic:cNvPr id="477" name="DSC08740.jpg"/>
                    <pic:cNvPicPr/>
                  </pic:nvPicPr>
                  <pic:blipFill>
                    <a:blip r:embed="rId33">
                      <a:extLst>
                        <a:ext uri="{28A0092B-C50C-407E-A947-70E740481C1C}">
                          <a14:useLocalDpi xmlns:a14="http://schemas.microsoft.com/office/drawing/2010/main" val="0"/>
                        </a:ext>
                      </a:extLst>
                    </a:blip>
                    <a:stretch>
                      <a:fillRect/>
                    </a:stretch>
                  </pic:blipFill>
                  <pic:spPr>
                    <a:xfrm>
                      <a:off x="0" y="0"/>
                      <a:ext cx="4029170" cy="2257478"/>
                    </a:xfrm>
                    <a:prstGeom prst="rect">
                      <a:avLst/>
                    </a:prstGeom>
                  </pic:spPr>
                </pic:pic>
              </a:graphicData>
            </a:graphic>
          </wp:inline>
        </w:drawing>
      </w:r>
    </w:p>
    <w:p w14:paraId="081B0DC5" w14:textId="77777777" w:rsidR="00E43757" w:rsidRPr="00A529EA" w:rsidRDefault="00E43757" w:rsidP="00E43757">
      <w:pPr>
        <w:jc w:val="center"/>
        <w:rPr>
          <w:rFonts w:ascii="Arial Narrow" w:hAnsi="Arial Narrow"/>
          <w:lang w:val="es-CO"/>
        </w:rPr>
      </w:pPr>
    </w:p>
    <w:p w14:paraId="35FD95F2" w14:textId="1D9FAC25" w:rsidR="008D4A4C" w:rsidRPr="00A529EA" w:rsidRDefault="008D4A4C" w:rsidP="008D4A4C">
      <w:pPr>
        <w:jc w:val="both"/>
        <w:rPr>
          <w:rFonts w:ascii="Arial Narrow" w:hAnsi="Arial Narrow"/>
          <w:lang w:val="es-CO"/>
        </w:rPr>
      </w:pPr>
      <w:r w:rsidRPr="00A529EA">
        <w:rPr>
          <w:rFonts w:ascii="Arial Narrow" w:hAnsi="Arial Narrow"/>
          <w:lang w:val="es-CO"/>
        </w:rPr>
        <w:t>Se reactiv</w:t>
      </w:r>
      <w:r w:rsidR="00F04694" w:rsidRPr="00A529EA">
        <w:rPr>
          <w:rFonts w:ascii="Arial Narrow" w:hAnsi="Arial Narrow"/>
          <w:lang w:val="es-CO"/>
        </w:rPr>
        <w:t>ó</w:t>
      </w:r>
      <w:r w:rsidRPr="00A529EA">
        <w:rPr>
          <w:rFonts w:ascii="Arial Narrow" w:hAnsi="Arial Narrow"/>
          <w:lang w:val="es-CO"/>
        </w:rPr>
        <w:t xml:space="preserve"> nuevamente el 27 de agosto del 2020 y al 31 de diciembre 2020 se ha</w:t>
      </w:r>
      <w:r w:rsidR="00F04694" w:rsidRPr="00A529EA">
        <w:rPr>
          <w:rFonts w:ascii="Arial Narrow" w:hAnsi="Arial Narrow"/>
          <w:lang w:val="es-CO"/>
        </w:rPr>
        <w:t>bía</w:t>
      </w:r>
      <w:r w:rsidRPr="00A529EA">
        <w:rPr>
          <w:rFonts w:ascii="Arial Narrow" w:hAnsi="Arial Narrow"/>
          <w:lang w:val="es-CO"/>
        </w:rPr>
        <w:t xml:space="preserve"> beneficiado </w:t>
      </w:r>
      <w:r w:rsidR="00F04694" w:rsidRPr="00A529EA">
        <w:rPr>
          <w:rFonts w:ascii="Arial Narrow" w:hAnsi="Arial Narrow"/>
          <w:lang w:val="es-CO"/>
        </w:rPr>
        <w:t xml:space="preserve">a </w:t>
      </w:r>
      <w:r w:rsidRPr="00A529EA">
        <w:rPr>
          <w:rFonts w:ascii="Arial Narrow" w:hAnsi="Arial Narrow"/>
          <w:lang w:val="es-CO"/>
        </w:rPr>
        <w:t>89 personas con la entrega de Dispositivos de Asistencia Personal</w:t>
      </w:r>
      <w:r w:rsidR="00F04694" w:rsidRPr="00A529EA">
        <w:rPr>
          <w:rFonts w:ascii="Arial Narrow" w:hAnsi="Arial Narrow"/>
          <w:lang w:val="es-CO"/>
        </w:rPr>
        <w:t xml:space="preserve">, </w:t>
      </w:r>
      <w:r w:rsidRPr="00A529EA">
        <w:rPr>
          <w:rFonts w:ascii="Arial Narrow" w:hAnsi="Arial Narrow"/>
          <w:lang w:val="es-CO"/>
        </w:rPr>
        <w:t>ayudas técnicas</w:t>
      </w:r>
      <w:r w:rsidR="00F04694" w:rsidRPr="00A529EA">
        <w:rPr>
          <w:rFonts w:ascii="Arial Narrow" w:hAnsi="Arial Narrow"/>
          <w:lang w:val="es-CO"/>
        </w:rPr>
        <w:t xml:space="preserve"> que se les entregaron</w:t>
      </w:r>
      <w:r w:rsidRPr="00A529EA">
        <w:rPr>
          <w:rFonts w:ascii="Arial Narrow" w:hAnsi="Arial Narrow"/>
          <w:lang w:val="es-CO"/>
        </w:rPr>
        <w:t xml:space="preserve"> a 25 </w:t>
      </w:r>
      <w:r w:rsidR="00F04694" w:rsidRPr="00A529EA">
        <w:rPr>
          <w:rFonts w:ascii="Arial Narrow" w:hAnsi="Arial Narrow"/>
          <w:lang w:val="es-CO"/>
        </w:rPr>
        <w:t>personas</w:t>
      </w:r>
      <w:r w:rsidRPr="00A529EA">
        <w:rPr>
          <w:rFonts w:ascii="Arial Narrow" w:hAnsi="Arial Narrow"/>
          <w:lang w:val="es-CO"/>
        </w:rPr>
        <w:t xml:space="preserve"> en s</w:t>
      </w:r>
      <w:r w:rsidR="00F04694" w:rsidRPr="00A529EA">
        <w:rPr>
          <w:rFonts w:ascii="Arial Narrow" w:hAnsi="Arial Narrow"/>
          <w:lang w:val="es-CO"/>
        </w:rPr>
        <w:t>us respectivos domicilios y a la</w:t>
      </w:r>
      <w:r w:rsidRPr="00A529EA">
        <w:rPr>
          <w:rFonts w:ascii="Arial Narrow" w:hAnsi="Arial Narrow"/>
          <w:lang w:val="es-CO"/>
        </w:rPr>
        <w:t xml:space="preserve">s 64 restantes de manera presencial </w:t>
      </w:r>
      <w:r w:rsidR="00F04694" w:rsidRPr="00A529EA">
        <w:rPr>
          <w:rFonts w:ascii="Arial Narrow" w:hAnsi="Arial Narrow"/>
          <w:lang w:val="es-CO"/>
        </w:rPr>
        <w:t>en</w:t>
      </w:r>
      <w:r w:rsidRPr="00A529EA">
        <w:rPr>
          <w:rFonts w:ascii="Arial Narrow" w:hAnsi="Arial Narrow"/>
          <w:lang w:val="es-CO"/>
        </w:rPr>
        <w:t xml:space="preserve"> varias jornadas en el Hospital Materno Infantil.</w:t>
      </w:r>
    </w:p>
    <w:p w14:paraId="4C653B35" w14:textId="5499E039" w:rsidR="00B116DC" w:rsidRPr="00A529EA" w:rsidRDefault="00B116DC" w:rsidP="008D4A4C">
      <w:pPr>
        <w:jc w:val="both"/>
        <w:rPr>
          <w:rFonts w:ascii="Arial Narrow" w:hAnsi="Arial Narrow"/>
          <w:lang w:val="es-CO"/>
        </w:rPr>
      </w:pPr>
    </w:p>
    <w:p w14:paraId="09E660C2" w14:textId="3B5F6500" w:rsidR="008D4A4C" w:rsidRPr="00A529EA" w:rsidRDefault="008D4A4C" w:rsidP="008D4A4C">
      <w:pPr>
        <w:jc w:val="both"/>
        <w:rPr>
          <w:rFonts w:ascii="Arial Narrow" w:hAnsi="Arial Narrow"/>
          <w:lang w:val="es-CO"/>
        </w:rPr>
      </w:pPr>
      <w:r w:rsidRPr="00A529EA">
        <w:rPr>
          <w:rFonts w:ascii="Arial Narrow" w:hAnsi="Arial Narrow"/>
          <w:lang w:val="es-CO"/>
        </w:rPr>
        <w:t>Para la vigencia 2021 con respecto a este convenio, se hará el respectivo seguimiento de las ayudas técnicas entregadas</w:t>
      </w:r>
      <w:r w:rsidR="00A71E5E" w:rsidRPr="00A529EA">
        <w:rPr>
          <w:rFonts w:ascii="Arial Narrow" w:hAnsi="Arial Narrow"/>
          <w:lang w:val="es-CO"/>
        </w:rPr>
        <w:t>. S</w:t>
      </w:r>
      <w:r w:rsidRPr="00A529EA">
        <w:rPr>
          <w:rFonts w:ascii="Arial Narrow" w:hAnsi="Arial Narrow"/>
          <w:lang w:val="es-CO"/>
        </w:rPr>
        <w:t xml:space="preserve">e encuentra pendiente la entrega de </w:t>
      </w:r>
      <w:r w:rsidR="00A71E5E" w:rsidRPr="00A529EA">
        <w:rPr>
          <w:rFonts w:ascii="Arial Narrow" w:hAnsi="Arial Narrow"/>
          <w:lang w:val="es-CO"/>
        </w:rPr>
        <w:t>k</w:t>
      </w:r>
      <w:r w:rsidRPr="00A529EA">
        <w:rPr>
          <w:rFonts w:ascii="Arial Narrow" w:hAnsi="Arial Narrow"/>
          <w:lang w:val="es-CO"/>
        </w:rPr>
        <w:t>its para el cuidado de la piel.</w:t>
      </w:r>
    </w:p>
    <w:p w14:paraId="5EACFE41" w14:textId="5C6E2DF8" w:rsidR="008D4A4C" w:rsidRPr="00A529EA" w:rsidRDefault="008D4A4C" w:rsidP="008D4A4C">
      <w:pPr>
        <w:jc w:val="both"/>
        <w:rPr>
          <w:rFonts w:ascii="Arial Narrow" w:hAnsi="Arial Narrow"/>
          <w:lang w:val="es-CO"/>
        </w:rPr>
      </w:pPr>
      <w:r w:rsidRPr="00A529EA">
        <w:rPr>
          <w:rFonts w:ascii="Arial Narrow" w:hAnsi="Arial Narrow"/>
          <w:lang w:val="es-CO"/>
        </w:rPr>
        <w:t xml:space="preserve"> </w:t>
      </w:r>
    </w:p>
    <w:p w14:paraId="2DA2DB35" w14:textId="56DE0D4D" w:rsidR="008D4A4C" w:rsidRPr="00A529EA" w:rsidRDefault="008D4A4C" w:rsidP="008D4A4C">
      <w:pPr>
        <w:jc w:val="both"/>
        <w:rPr>
          <w:rFonts w:ascii="Arial Narrow" w:hAnsi="Arial Narrow"/>
          <w:lang w:val="es-CO"/>
        </w:rPr>
      </w:pPr>
      <w:r w:rsidRPr="00A529EA">
        <w:rPr>
          <w:rFonts w:ascii="Arial Narrow" w:hAnsi="Arial Narrow"/>
          <w:lang w:val="es-CO"/>
        </w:rPr>
        <w:t>Con recursos 2020, se suscrib</w:t>
      </w:r>
      <w:r w:rsidR="00000599" w:rsidRPr="00A529EA">
        <w:rPr>
          <w:rFonts w:ascii="Arial Narrow" w:hAnsi="Arial Narrow"/>
          <w:lang w:val="es-CO"/>
        </w:rPr>
        <w:t>ió</w:t>
      </w:r>
      <w:r w:rsidRPr="00A529EA">
        <w:rPr>
          <w:rFonts w:ascii="Arial Narrow" w:hAnsi="Arial Narrow"/>
          <w:lang w:val="es-CO"/>
        </w:rPr>
        <w:t xml:space="preserve"> el Convenio Interadministrativo No. 202 con la SUBRED INTEGRADA DE SERVICIOS DE SALUD CENTRO ORIENTE E.S.E.</w:t>
      </w:r>
      <w:r w:rsidR="00000599" w:rsidRPr="00A529EA">
        <w:rPr>
          <w:rFonts w:ascii="Arial Narrow" w:hAnsi="Arial Narrow"/>
          <w:lang w:val="es-CO"/>
        </w:rPr>
        <w:t xml:space="preserve">, para </w:t>
      </w:r>
      <w:r w:rsidRPr="00A529EA">
        <w:rPr>
          <w:rFonts w:ascii="Arial Narrow" w:hAnsi="Arial Narrow"/>
          <w:lang w:val="es-CO"/>
        </w:rPr>
        <w:t>beneficiar al menos a 90 personas con discapacidad de la localidad de Los Mártires</w:t>
      </w:r>
      <w:r w:rsidR="00000599" w:rsidRPr="00A529EA">
        <w:rPr>
          <w:rFonts w:ascii="Arial Narrow" w:hAnsi="Arial Narrow"/>
          <w:lang w:val="es-CO"/>
        </w:rPr>
        <w:t>, para cumplir la meta</w:t>
      </w:r>
      <w:r w:rsidRPr="00A529EA">
        <w:rPr>
          <w:rFonts w:ascii="Arial Narrow" w:hAnsi="Arial Narrow"/>
          <w:lang w:val="es-CO"/>
        </w:rPr>
        <w:t>.</w:t>
      </w:r>
    </w:p>
    <w:p w14:paraId="15F81358" w14:textId="77777777" w:rsidR="00A26E8A" w:rsidRPr="00A529EA" w:rsidRDefault="00A26E8A" w:rsidP="008D4A4C">
      <w:pPr>
        <w:jc w:val="both"/>
        <w:rPr>
          <w:rFonts w:ascii="Arial Narrow" w:hAnsi="Arial Narrow"/>
          <w:lang w:val="es-CO"/>
        </w:rPr>
      </w:pPr>
    </w:p>
    <w:p w14:paraId="797EA83B" w14:textId="690AC712" w:rsidR="008D4A4C" w:rsidRPr="00A529EA" w:rsidRDefault="008D4A4C" w:rsidP="008D4A4C">
      <w:pPr>
        <w:jc w:val="both"/>
        <w:rPr>
          <w:rFonts w:ascii="Arial Narrow" w:hAnsi="Arial Narrow"/>
          <w:b/>
          <w:lang w:val="es-CO"/>
        </w:rPr>
      </w:pPr>
      <w:r w:rsidRPr="00A529EA">
        <w:rPr>
          <w:rFonts w:ascii="Arial Narrow" w:hAnsi="Arial Narrow"/>
          <w:b/>
          <w:lang w:val="es-CO"/>
        </w:rPr>
        <w:t>1.3. “Inclusión educativa para la equidad”:</w:t>
      </w:r>
    </w:p>
    <w:p w14:paraId="10275335" w14:textId="77777777" w:rsidR="008D4A4C" w:rsidRPr="00A529EA" w:rsidRDefault="008D4A4C" w:rsidP="008D4A4C">
      <w:pPr>
        <w:jc w:val="both"/>
        <w:rPr>
          <w:rFonts w:ascii="Arial Narrow" w:hAnsi="Arial Narrow"/>
          <w:b/>
          <w:lang w:val="es-CO"/>
        </w:rPr>
      </w:pPr>
    </w:p>
    <w:p w14:paraId="0B08C8C9" w14:textId="4FAC1AEC" w:rsidR="008D4A4C" w:rsidRPr="00A529EA" w:rsidRDefault="008D4A4C" w:rsidP="008D4A4C">
      <w:pPr>
        <w:jc w:val="both"/>
        <w:rPr>
          <w:rFonts w:ascii="Arial Narrow" w:hAnsi="Arial Narrow"/>
          <w:lang w:val="es-CO"/>
        </w:rPr>
      </w:pPr>
      <w:r w:rsidRPr="00A529EA">
        <w:rPr>
          <w:rFonts w:ascii="Arial Narrow" w:hAnsi="Arial Narrow"/>
          <w:lang w:val="es-CO"/>
        </w:rPr>
        <w:t>Este programa se ejecutó por medio del proyecto de inversión Nº 1497</w:t>
      </w:r>
      <w:r w:rsidR="00D21784" w:rsidRPr="00A529EA">
        <w:rPr>
          <w:rFonts w:ascii="Arial Narrow" w:hAnsi="Arial Narrow"/>
          <w:lang w:val="es-CO"/>
        </w:rPr>
        <w:t>:</w:t>
      </w:r>
      <w:r w:rsidRPr="00A529EA">
        <w:rPr>
          <w:rFonts w:ascii="Arial Narrow" w:hAnsi="Arial Narrow"/>
          <w:lang w:val="es-CO"/>
        </w:rPr>
        <w:t xml:space="preserve"> “Una mejor educación para todos nuestros niños, niñas, adolescentes incluyentes y de calidad”, el cual comprende una meta.</w:t>
      </w:r>
    </w:p>
    <w:p w14:paraId="278C0692" w14:textId="77777777" w:rsidR="008D4A4C" w:rsidRPr="00A529EA" w:rsidRDefault="008D4A4C" w:rsidP="008D4A4C">
      <w:pPr>
        <w:jc w:val="both"/>
        <w:rPr>
          <w:rFonts w:ascii="Arial Narrow" w:hAnsi="Arial Narrow"/>
          <w:lang w:val="es-CO"/>
        </w:rPr>
      </w:pPr>
    </w:p>
    <w:p w14:paraId="03DE2766" w14:textId="14F7662C" w:rsidR="008D4A4C" w:rsidRDefault="008D4A4C" w:rsidP="008D4A4C">
      <w:pPr>
        <w:jc w:val="both"/>
        <w:rPr>
          <w:rFonts w:ascii="Arial Narrow" w:hAnsi="Arial Narrow"/>
          <w:lang w:val="es-CO"/>
        </w:rPr>
      </w:pPr>
      <w:r w:rsidRPr="00A529EA">
        <w:rPr>
          <w:rFonts w:ascii="Arial Narrow" w:hAnsi="Arial Narrow"/>
          <w:lang w:val="es-CO"/>
        </w:rPr>
        <w:lastRenderedPageBreak/>
        <w:t>Para la vigencia 2020, y de acuerdo al Decreto Distrital 113 del 15 de abril de 2020</w:t>
      </w:r>
      <w:r w:rsidR="00D21784" w:rsidRPr="00A529EA">
        <w:rPr>
          <w:rFonts w:ascii="Arial Narrow" w:hAnsi="Arial Narrow"/>
          <w:lang w:val="es-CO"/>
        </w:rPr>
        <w:t>,</w:t>
      </w:r>
      <w:r w:rsidRPr="00A529EA">
        <w:rPr>
          <w:rFonts w:ascii="Arial Narrow" w:hAnsi="Arial Narrow"/>
          <w:lang w:val="es-CO"/>
        </w:rPr>
        <w:t xml:space="preserve"> </w:t>
      </w:r>
      <w:r w:rsidRPr="00A529EA">
        <w:rPr>
          <w:rFonts w:ascii="Arial Narrow" w:hAnsi="Arial Narrow"/>
          <w:i/>
          <w:lang w:val="es-CO"/>
        </w:rPr>
        <w:t>“Por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r w:rsidR="00D21784" w:rsidRPr="00A529EA">
        <w:rPr>
          <w:rFonts w:ascii="Arial Narrow" w:hAnsi="Arial Narrow"/>
          <w:i/>
          <w:lang w:val="es-CO"/>
        </w:rPr>
        <w:t>,</w:t>
      </w:r>
      <w:r w:rsidR="00D21784" w:rsidRPr="00A529EA">
        <w:rPr>
          <w:rFonts w:ascii="Arial Narrow" w:hAnsi="Arial Narrow"/>
          <w:lang w:val="es-CO"/>
        </w:rPr>
        <w:t xml:space="preserve"> e</w:t>
      </w:r>
      <w:r w:rsidRPr="00A529EA">
        <w:rPr>
          <w:rFonts w:ascii="Arial Narrow" w:hAnsi="Arial Narrow"/>
          <w:lang w:val="es-CO"/>
        </w:rPr>
        <w:t>l Fondo de Desarrollo Local de Los Mártires realizó el traslado de $ 79.961.000 de este proyecto para los</w:t>
      </w:r>
      <w:r w:rsidR="00A26E8A">
        <w:rPr>
          <w:rFonts w:ascii="Arial Narrow" w:hAnsi="Arial Narrow"/>
          <w:lang w:val="es-CO"/>
        </w:rPr>
        <w:t xml:space="preserve"> proyectos 1507, 1520 y 1525.</w:t>
      </w:r>
    </w:p>
    <w:p w14:paraId="721764FF" w14:textId="77777777" w:rsidR="00A26E8A" w:rsidRPr="00A529EA" w:rsidRDefault="00A26E8A" w:rsidP="008D4A4C">
      <w:pPr>
        <w:jc w:val="both"/>
        <w:rPr>
          <w:rFonts w:ascii="Arial Narrow" w:hAnsi="Arial Narrow"/>
          <w:lang w:val="es-CO"/>
        </w:rPr>
      </w:pPr>
    </w:p>
    <w:p w14:paraId="34A611F2" w14:textId="7C9A311E" w:rsidR="008D4A4C" w:rsidRPr="00A529EA" w:rsidRDefault="008D4A4C" w:rsidP="008D4A4C">
      <w:pPr>
        <w:jc w:val="both"/>
        <w:rPr>
          <w:rFonts w:ascii="Arial Narrow" w:hAnsi="Arial Narrow"/>
          <w:lang w:val="es-CO"/>
        </w:rPr>
      </w:pPr>
      <w:r w:rsidRPr="00A529EA">
        <w:rPr>
          <w:rFonts w:ascii="Arial Narrow" w:hAnsi="Arial Narrow"/>
          <w:lang w:val="es-CO"/>
        </w:rPr>
        <w:t>La meta del proyecto 1497 es:</w:t>
      </w:r>
    </w:p>
    <w:p w14:paraId="1BBB7842" w14:textId="77777777" w:rsidR="00D21784" w:rsidRPr="00A529EA" w:rsidRDefault="00D21784" w:rsidP="008D4A4C">
      <w:pPr>
        <w:jc w:val="both"/>
        <w:rPr>
          <w:rFonts w:ascii="Arial Narrow" w:hAnsi="Arial Narrow"/>
          <w:lang w:val="es-CO"/>
        </w:rPr>
      </w:pPr>
    </w:p>
    <w:p w14:paraId="620B37DF" w14:textId="73CF1F9B" w:rsidR="008D4A4C" w:rsidRPr="00A529EA" w:rsidRDefault="008D4A4C" w:rsidP="008D4A4C">
      <w:pPr>
        <w:jc w:val="both"/>
        <w:rPr>
          <w:rFonts w:ascii="Arial Narrow" w:hAnsi="Arial Narrow"/>
          <w:b/>
          <w:bCs/>
          <w:lang w:val="es-CO"/>
        </w:rPr>
      </w:pPr>
      <w:r w:rsidRPr="00A529EA">
        <w:rPr>
          <w:rFonts w:ascii="Arial Narrow" w:hAnsi="Arial Narrow"/>
          <w:b/>
          <w:bCs/>
          <w:lang w:val="es-CO"/>
        </w:rPr>
        <w:t>a) DOTAR 8 COLEGIOS PÚBLICOS DE LA LOCALIDAD CON MATERIAL PEDAGÓGICO</w:t>
      </w:r>
    </w:p>
    <w:p w14:paraId="02189AB8" w14:textId="77777777" w:rsidR="00C634D0" w:rsidRPr="00A529EA" w:rsidRDefault="00C634D0" w:rsidP="008D4A4C">
      <w:pPr>
        <w:jc w:val="both"/>
        <w:rPr>
          <w:rFonts w:ascii="Arial Narrow" w:hAnsi="Arial Narrow"/>
          <w:b/>
          <w:bCs/>
          <w:lang w:val="es-CO"/>
        </w:rPr>
      </w:pPr>
    </w:p>
    <w:p w14:paraId="636B4060" w14:textId="02013A3F" w:rsidR="008D4A4C" w:rsidRPr="00A529EA" w:rsidRDefault="008D4A4C" w:rsidP="008D4A4C">
      <w:pPr>
        <w:jc w:val="both"/>
        <w:rPr>
          <w:rFonts w:ascii="Arial Narrow" w:hAnsi="Arial Narrow"/>
          <w:lang w:val="es-CO"/>
        </w:rPr>
      </w:pPr>
      <w:r w:rsidRPr="00A529EA">
        <w:rPr>
          <w:rFonts w:ascii="Arial Narrow" w:hAnsi="Arial Narrow"/>
          <w:lang w:val="es-CO"/>
        </w:rPr>
        <w:t>Meta cumplida con los contratos Nº 72, 73 y 74 de 2017; convenio 2652 de 2018 y convenio 1999 de 2019 (El cual está en proceso de liquidación). En cuanto a los recursos para la vigencia 2020, se dispuso según lo contenido en el Decreto 113 de 2020.</w:t>
      </w:r>
    </w:p>
    <w:p w14:paraId="4F581AF4" w14:textId="77777777" w:rsidR="008D4A4C" w:rsidRPr="00A529EA" w:rsidRDefault="008D4A4C" w:rsidP="008D4A4C">
      <w:pPr>
        <w:jc w:val="both"/>
        <w:rPr>
          <w:rFonts w:ascii="Arial Narrow" w:hAnsi="Arial Narrow"/>
          <w:lang w:val="es-CO"/>
        </w:rPr>
      </w:pPr>
    </w:p>
    <w:p w14:paraId="24917EF7" w14:textId="766FB26E" w:rsidR="008D4A4C" w:rsidRPr="00A529EA" w:rsidRDefault="008D4A4C" w:rsidP="008D4A4C">
      <w:pPr>
        <w:jc w:val="both"/>
        <w:rPr>
          <w:rFonts w:ascii="Arial Narrow" w:hAnsi="Arial Narrow"/>
          <w:b/>
          <w:lang w:val="es-CO"/>
        </w:rPr>
      </w:pPr>
      <w:r w:rsidRPr="00A529EA">
        <w:rPr>
          <w:rFonts w:ascii="Arial Narrow" w:hAnsi="Arial Narrow"/>
          <w:b/>
          <w:lang w:val="es-CO"/>
        </w:rPr>
        <w:t>1.4. “Mejores oportunidades para el desarrollo a través de la cultura, la recreación y el deporte”:</w:t>
      </w:r>
    </w:p>
    <w:p w14:paraId="361D0DE3" w14:textId="77777777" w:rsidR="00C634D0" w:rsidRPr="00A529EA" w:rsidRDefault="00C634D0" w:rsidP="008D4A4C">
      <w:pPr>
        <w:jc w:val="both"/>
        <w:rPr>
          <w:rFonts w:ascii="Arial Narrow" w:hAnsi="Arial Narrow"/>
          <w:b/>
          <w:lang w:val="es-CO"/>
        </w:rPr>
      </w:pPr>
    </w:p>
    <w:p w14:paraId="7CC08645" w14:textId="4DBF26A5" w:rsidR="008D4A4C" w:rsidRPr="00A529EA" w:rsidRDefault="008D4A4C" w:rsidP="008D4A4C">
      <w:pPr>
        <w:jc w:val="both"/>
        <w:rPr>
          <w:rFonts w:ascii="Arial Narrow" w:hAnsi="Arial Narrow"/>
          <w:lang w:val="es-CO"/>
        </w:rPr>
      </w:pPr>
      <w:r w:rsidRPr="00A529EA">
        <w:rPr>
          <w:rFonts w:ascii="Arial Narrow" w:hAnsi="Arial Narrow"/>
          <w:lang w:val="es-CO"/>
        </w:rPr>
        <w:t>Este programa se ejecutó por medio del proyecto de inversión Nº 1499</w:t>
      </w:r>
      <w:r w:rsidR="00EC6E57" w:rsidRPr="00A529EA">
        <w:rPr>
          <w:rFonts w:ascii="Arial Narrow" w:hAnsi="Arial Narrow"/>
          <w:lang w:val="es-CO"/>
        </w:rPr>
        <w:t>:</w:t>
      </w:r>
      <w:r w:rsidRPr="00A529EA">
        <w:rPr>
          <w:rFonts w:ascii="Arial Narrow" w:hAnsi="Arial Narrow"/>
          <w:lang w:val="es-CO"/>
        </w:rPr>
        <w:t xml:space="preserve"> “Una mejor cultura, recreación y deporte para toda nuestra comunidad, en ejercicio de sus derechos y con enfoque diferencial”, el cual comprende 4 metas.</w:t>
      </w:r>
    </w:p>
    <w:p w14:paraId="0D448258" w14:textId="77777777" w:rsidR="008D4A4C" w:rsidRPr="00A529EA" w:rsidRDefault="008D4A4C" w:rsidP="008D4A4C">
      <w:pPr>
        <w:jc w:val="both"/>
        <w:rPr>
          <w:rFonts w:ascii="Arial Narrow" w:hAnsi="Arial Narrow"/>
          <w:lang w:val="es-CO"/>
        </w:rPr>
      </w:pPr>
    </w:p>
    <w:p w14:paraId="00EBFC48" w14:textId="0EB06A22" w:rsidR="008D4A4C" w:rsidRPr="00A529EA" w:rsidRDefault="008D4A4C" w:rsidP="008D4A4C">
      <w:pPr>
        <w:jc w:val="both"/>
        <w:rPr>
          <w:rFonts w:ascii="Arial Narrow" w:hAnsi="Arial Narrow"/>
          <w:lang w:val="es-CO"/>
        </w:rPr>
      </w:pPr>
      <w:r w:rsidRPr="00A529EA">
        <w:rPr>
          <w:rFonts w:ascii="Arial Narrow" w:hAnsi="Arial Narrow"/>
          <w:lang w:val="es-CO"/>
        </w:rPr>
        <w:t>Para la vigencia 2020, y de acuerdo al Decreto Distrital 113 del 15 de abril de 2020</w:t>
      </w:r>
      <w:r w:rsidR="00EC6E57" w:rsidRPr="00A529EA">
        <w:rPr>
          <w:rFonts w:ascii="Arial Narrow" w:hAnsi="Arial Narrow"/>
          <w:lang w:val="es-CO"/>
        </w:rPr>
        <w:t>,</w:t>
      </w:r>
      <w:r w:rsidRPr="00A529EA">
        <w:rPr>
          <w:rFonts w:ascii="Arial Narrow" w:hAnsi="Arial Narrow"/>
          <w:lang w:val="es-CO"/>
        </w:rPr>
        <w:t xml:space="preserve"> </w:t>
      </w:r>
      <w:r w:rsidRPr="00A529EA">
        <w:rPr>
          <w:rFonts w:ascii="Arial Narrow" w:hAnsi="Arial Narrow"/>
          <w:i/>
          <w:lang w:val="es-CO"/>
        </w:rPr>
        <w:t>“Por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r w:rsidR="00EC6E57" w:rsidRPr="00A529EA">
        <w:rPr>
          <w:rFonts w:ascii="Arial Narrow" w:hAnsi="Arial Narrow"/>
          <w:lang w:val="es-CO"/>
        </w:rPr>
        <w:t>,</w:t>
      </w:r>
      <w:r w:rsidRPr="00A529EA">
        <w:rPr>
          <w:rFonts w:ascii="Arial Narrow" w:hAnsi="Arial Narrow"/>
          <w:lang w:val="es-CO"/>
        </w:rPr>
        <w:t xml:space="preserve"> </w:t>
      </w:r>
      <w:r w:rsidR="00EC6E57" w:rsidRPr="00A529EA">
        <w:rPr>
          <w:rFonts w:ascii="Arial Narrow" w:hAnsi="Arial Narrow"/>
          <w:lang w:val="es-CO"/>
        </w:rPr>
        <w:t>e</w:t>
      </w:r>
      <w:r w:rsidRPr="00A529EA">
        <w:rPr>
          <w:rFonts w:ascii="Arial Narrow" w:hAnsi="Arial Narrow"/>
          <w:lang w:val="es-CO"/>
        </w:rPr>
        <w:t>l Fondo de Desarrollo Local de Los Mártires realizó el traslado de $ 648.516.936 de este proyecto para los pro</w:t>
      </w:r>
      <w:r w:rsidR="00A26E8A">
        <w:rPr>
          <w:rFonts w:ascii="Arial Narrow" w:hAnsi="Arial Narrow"/>
          <w:lang w:val="es-CO"/>
        </w:rPr>
        <w:t>yectos 1507, 1520 y 1525.</w:t>
      </w:r>
    </w:p>
    <w:p w14:paraId="496B7687" w14:textId="77777777" w:rsidR="008D4A4C" w:rsidRPr="00A529EA" w:rsidRDefault="008D4A4C" w:rsidP="008D4A4C">
      <w:pPr>
        <w:jc w:val="both"/>
        <w:rPr>
          <w:rFonts w:ascii="Arial Narrow" w:hAnsi="Arial Narrow"/>
          <w:lang w:val="es-CO"/>
        </w:rPr>
      </w:pPr>
    </w:p>
    <w:p w14:paraId="626283FF" w14:textId="55B2969A" w:rsidR="008D4A4C" w:rsidRDefault="008D4A4C" w:rsidP="008D4A4C">
      <w:pPr>
        <w:jc w:val="both"/>
        <w:rPr>
          <w:rFonts w:ascii="Arial Narrow" w:hAnsi="Arial Narrow"/>
          <w:lang w:val="es-CO"/>
        </w:rPr>
      </w:pPr>
      <w:r w:rsidRPr="00A529EA">
        <w:rPr>
          <w:rFonts w:ascii="Arial Narrow" w:hAnsi="Arial Narrow"/>
          <w:lang w:val="es-CO"/>
        </w:rPr>
        <w:t>Las metas del proyecto 1499 son:</w:t>
      </w:r>
    </w:p>
    <w:p w14:paraId="3F487779" w14:textId="77777777" w:rsidR="00703C3E" w:rsidRPr="00A529EA" w:rsidRDefault="00703C3E" w:rsidP="008D4A4C">
      <w:pPr>
        <w:jc w:val="both"/>
        <w:rPr>
          <w:rFonts w:ascii="Arial Narrow" w:hAnsi="Arial Narrow"/>
          <w:lang w:val="es-CO"/>
        </w:rPr>
      </w:pPr>
    </w:p>
    <w:p w14:paraId="6584DE0A" w14:textId="566588B1" w:rsidR="008D4A4C" w:rsidRPr="00A529EA" w:rsidRDefault="008D4A4C" w:rsidP="008D4A4C">
      <w:pPr>
        <w:jc w:val="both"/>
        <w:rPr>
          <w:rFonts w:ascii="Arial Narrow" w:hAnsi="Arial Narrow"/>
          <w:b/>
          <w:bCs/>
          <w:lang w:val="es-CO"/>
        </w:rPr>
      </w:pPr>
      <w:r w:rsidRPr="00A529EA">
        <w:rPr>
          <w:rFonts w:ascii="Arial Narrow" w:hAnsi="Arial Narrow"/>
          <w:b/>
          <w:bCs/>
          <w:lang w:val="es-CO"/>
        </w:rPr>
        <w:t>a) APOYAR 16 EVENTOS ARTÍSTICOS Y CULTUALES DIRIGIDOS A TODA LA COMUNIDAD DE LA LOCALIDAD</w:t>
      </w:r>
    </w:p>
    <w:p w14:paraId="1039CD50" w14:textId="77777777" w:rsidR="00002994" w:rsidRPr="00A529EA" w:rsidRDefault="00002994" w:rsidP="008D4A4C">
      <w:pPr>
        <w:jc w:val="both"/>
        <w:rPr>
          <w:rFonts w:ascii="Arial Narrow" w:hAnsi="Arial Narrow"/>
          <w:b/>
          <w:bCs/>
          <w:lang w:val="es-CO"/>
        </w:rPr>
      </w:pPr>
    </w:p>
    <w:p w14:paraId="35471B0C" w14:textId="26ADC79A" w:rsidR="008D4A4C" w:rsidRPr="00A529EA" w:rsidRDefault="008D4A4C" w:rsidP="008D4A4C">
      <w:pPr>
        <w:jc w:val="both"/>
        <w:rPr>
          <w:rFonts w:ascii="Arial Narrow" w:hAnsi="Arial Narrow"/>
          <w:lang w:val="es-CO"/>
        </w:rPr>
      </w:pPr>
      <w:r w:rsidRPr="00A529EA">
        <w:rPr>
          <w:rFonts w:ascii="Arial Narrow" w:hAnsi="Arial Narrow"/>
          <w:lang w:val="es-CO"/>
        </w:rPr>
        <w:t>Con el contrato 120 de 2019</w:t>
      </w:r>
      <w:r w:rsidR="00EC6E57" w:rsidRPr="00A529EA">
        <w:rPr>
          <w:rFonts w:ascii="Arial Narrow" w:hAnsi="Arial Narrow"/>
          <w:lang w:val="es-CO"/>
        </w:rPr>
        <w:t>,</w:t>
      </w:r>
      <w:r w:rsidRPr="00A529EA">
        <w:rPr>
          <w:rFonts w:ascii="Arial Narrow" w:hAnsi="Arial Narrow"/>
          <w:lang w:val="es-CO"/>
        </w:rPr>
        <w:t xml:space="preserve"> la meta se encuentra en un avance del 75%. Con recursos de la vigencia 2020, se suscribieron los procesos contractuales Nº 207 y 208 de 2020 para la realización de 4 eventos artístic</w:t>
      </w:r>
      <w:r w:rsidR="00EC6E57" w:rsidRPr="00A529EA">
        <w:rPr>
          <w:rFonts w:ascii="Arial Narrow" w:hAnsi="Arial Narrow"/>
          <w:lang w:val="es-CO"/>
        </w:rPr>
        <w:t>os y culturales en la localidad. Se</w:t>
      </w:r>
      <w:r w:rsidRPr="00A529EA">
        <w:rPr>
          <w:rFonts w:ascii="Arial Narrow" w:hAnsi="Arial Narrow"/>
          <w:lang w:val="es-CO"/>
        </w:rPr>
        <w:t xml:space="preserve"> espera que </w:t>
      </w:r>
      <w:r w:rsidR="00EC6E57" w:rsidRPr="00A529EA">
        <w:rPr>
          <w:rFonts w:ascii="Arial Narrow" w:hAnsi="Arial Narrow"/>
          <w:lang w:val="es-CO"/>
        </w:rPr>
        <w:t xml:space="preserve">estos </w:t>
      </w:r>
      <w:r w:rsidRPr="00A529EA">
        <w:rPr>
          <w:rFonts w:ascii="Arial Narrow" w:hAnsi="Arial Narrow"/>
          <w:lang w:val="es-CO"/>
        </w:rPr>
        <w:t>sean realizados en el primer trimestre del año 2021</w:t>
      </w:r>
      <w:r w:rsidR="00EC6E57" w:rsidRPr="00A529EA">
        <w:rPr>
          <w:rFonts w:ascii="Arial Narrow" w:hAnsi="Arial Narrow"/>
          <w:lang w:val="es-CO"/>
        </w:rPr>
        <w:t>,</w:t>
      </w:r>
      <w:r w:rsidRPr="00A529EA">
        <w:rPr>
          <w:rFonts w:ascii="Arial Narrow" w:hAnsi="Arial Narrow"/>
          <w:lang w:val="es-CO"/>
        </w:rPr>
        <w:t xml:space="preserve"> “</w:t>
      </w:r>
      <w:r w:rsidR="00EC6E57" w:rsidRPr="00A529EA">
        <w:rPr>
          <w:rFonts w:ascii="Arial Narrow" w:hAnsi="Arial Narrow"/>
          <w:lang w:val="es-CO"/>
        </w:rPr>
        <w:t>t</w:t>
      </w:r>
      <w:r w:rsidRPr="00A529EA">
        <w:rPr>
          <w:rFonts w:ascii="Arial Narrow" w:hAnsi="Arial Narrow"/>
          <w:lang w:val="es-CO"/>
        </w:rPr>
        <w:t>eniendo en cuenta las restricciones que tenemos actualmente a causas del Covid-19 y más para este tipo de eventos”.</w:t>
      </w:r>
    </w:p>
    <w:p w14:paraId="4CE44DE6" w14:textId="77777777" w:rsidR="008D4A4C" w:rsidRPr="00A529EA" w:rsidRDefault="008D4A4C" w:rsidP="008D4A4C">
      <w:pPr>
        <w:jc w:val="both"/>
        <w:rPr>
          <w:rFonts w:ascii="Arial Narrow" w:hAnsi="Arial Narrow"/>
          <w:lang w:val="es-CO"/>
        </w:rPr>
      </w:pPr>
    </w:p>
    <w:p w14:paraId="03E5670A" w14:textId="4F008C94" w:rsidR="008D4A4C" w:rsidRPr="00A529EA" w:rsidRDefault="008D4A4C" w:rsidP="008D4A4C">
      <w:pPr>
        <w:jc w:val="both"/>
        <w:rPr>
          <w:rFonts w:ascii="Arial Narrow" w:hAnsi="Arial Narrow"/>
          <w:b/>
          <w:bCs/>
          <w:lang w:val="es-CO"/>
        </w:rPr>
      </w:pPr>
      <w:r w:rsidRPr="00A529EA">
        <w:rPr>
          <w:rFonts w:ascii="Arial Narrow" w:hAnsi="Arial Narrow"/>
          <w:b/>
          <w:bCs/>
          <w:lang w:val="es-CO"/>
        </w:rPr>
        <w:t>b) REALIZAR 8 EVENTOS DEPORTIVOS, RECREATIVOS Y DE ACTIVIDAD FÍSICA A TO</w:t>
      </w:r>
      <w:r w:rsidR="00EC6E57" w:rsidRPr="00A529EA">
        <w:rPr>
          <w:rFonts w:ascii="Arial Narrow" w:hAnsi="Arial Narrow"/>
          <w:b/>
          <w:bCs/>
          <w:lang w:val="es-CO"/>
        </w:rPr>
        <w:t>DA LA COMUNIDAD DE LA LOCALIDAD</w:t>
      </w:r>
    </w:p>
    <w:p w14:paraId="20331CC4" w14:textId="77777777" w:rsidR="008D4A4C" w:rsidRPr="00A529EA" w:rsidRDefault="008D4A4C" w:rsidP="008D4A4C">
      <w:pPr>
        <w:jc w:val="both"/>
        <w:rPr>
          <w:rFonts w:ascii="Arial Narrow" w:hAnsi="Arial Narrow"/>
          <w:b/>
          <w:bCs/>
          <w:lang w:val="es-CO"/>
        </w:rPr>
      </w:pPr>
    </w:p>
    <w:p w14:paraId="12AEAFA5" w14:textId="7464AED6" w:rsidR="008D4A4C" w:rsidRPr="00A529EA" w:rsidRDefault="008D4A4C" w:rsidP="008D4A4C">
      <w:pPr>
        <w:jc w:val="both"/>
        <w:rPr>
          <w:rFonts w:ascii="Arial Narrow" w:hAnsi="Arial Narrow"/>
          <w:lang w:val="es-CO"/>
        </w:rPr>
      </w:pPr>
      <w:r w:rsidRPr="00A529EA">
        <w:rPr>
          <w:rFonts w:ascii="Arial Narrow" w:hAnsi="Arial Narrow"/>
          <w:lang w:val="es-CO"/>
        </w:rPr>
        <w:t>Con el contrato Nº 178 de 2018</w:t>
      </w:r>
      <w:r w:rsidR="00EC6E57" w:rsidRPr="00A529EA">
        <w:rPr>
          <w:rFonts w:ascii="Arial Narrow" w:hAnsi="Arial Narrow"/>
          <w:lang w:val="es-CO"/>
        </w:rPr>
        <w:t>,</w:t>
      </w:r>
      <w:r w:rsidRPr="00A529EA">
        <w:rPr>
          <w:rFonts w:ascii="Arial Narrow" w:hAnsi="Arial Narrow"/>
          <w:lang w:val="es-CO"/>
        </w:rPr>
        <w:t xml:space="preserve"> la meta se encuentra en un avance del 50%. En el año 2019 se suscribió el contrato Nº 144 de 2019, </w:t>
      </w:r>
      <w:r w:rsidR="00EC6E57" w:rsidRPr="00A529EA">
        <w:rPr>
          <w:rFonts w:ascii="Arial Narrow" w:hAnsi="Arial Narrow"/>
          <w:lang w:val="es-CO"/>
        </w:rPr>
        <w:t>que</w:t>
      </w:r>
      <w:r w:rsidRPr="00A529EA">
        <w:rPr>
          <w:rFonts w:ascii="Arial Narrow" w:hAnsi="Arial Narrow"/>
          <w:lang w:val="es-CO"/>
        </w:rPr>
        <w:t xml:space="preserve"> actualmente se encuentra suspendido desde el 13 de marzo del 2020 a causa de la pandemia por Covid–19, toda vez que por la población beneficiaria y las características de los productos contratados (campamento con pernoctada, festival musical y actividad masiva deportiva), requiere de los equipamientos deportivos y culturales</w:t>
      </w:r>
      <w:r w:rsidR="00EC6E57" w:rsidRPr="00A529EA">
        <w:rPr>
          <w:rFonts w:ascii="Arial Narrow" w:hAnsi="Arial Narrow"/>
          <w:lang w:val="es-CO"/>
        </w:rPr>
        <w:t xml:space="preserve"> que,</w:t>
      </w:r>
      <w:r w:rsidRPr="00A529EA">
        <w:rPr>
          <w:rFonts w:ascii="Arial Narrow" w:hAnsi="Arial Narrow"/>
          <w:lang w:val="es-CO"/>
        </w:rPr>
        <w:t xml:space="preserve"> a la fecha</w:t>
      </w:r>
      <w:r w:rsidR="00EC6E57" w:rsidRPr="00A529EA">
        <w:rPr>
          <w:rFonts w:ascii="Arial Narrow" w:hAnsi="Arial Narrow"/>
          <w:lang w:val="es-CO"/>
        </w:rPr>
        <w:t>,</w:t>
      </w:r>
      <w:r w:rsidRPr="00A529EA">
        <w:rPr>
          <w:rFonts w:ascii="Arial Narrow" w:hAnsi="Arial Narrow"/>
          <w:lang w:val="es-CO"/>
        </w:rPr>
        <w:t xml:space="preserve"> no han sido habilitados p</w:t>
      </w:r>
      <w:r w:rsidR="00A26E8A">
        <w:rPr>
          <w:rFonts w:ascii="Arial Narrow" w:hAnsi="Arial Narrow"/>
          <w:lang w:val="es-CO"/>
        </w:rPr>
        <w:t>ara poder reanudar el contrato.</w:t>
      </w:r>
    </w:p>
    <w:p w14:paraId="230A66CE" w14:textId="77777777" w:rsidR="008D4A4C" w:rsidRPr="00A529EA" w:rsidRDefault="008D4A4C" w:rsidP="008D4A4C">
      <w:pPr>
        <w:jc w:val="both"/>
        <w:rPr>
          <w:rFonts w:ascii="Arial Narrow" w:hAnsi="Arial Narrow"/>
          <w:lang w:val="es-CO"/>
        </w:rPr>
      </w:pPr>
    </w:p>
    <w:p w14:paraId="52950B95" w14:textId="16791490" w:rsidR="008D4A4C" w:rsidRPr="00A529EA" w:rsidRDefault="008D4A4C" w:rsidP="008D4A4C">
      <w:pPr>
        <w:jc w:val="both"/>
        <w:rPr>
          <w:rFonts w:ascii="Arial Narrow" w:hAnsi="Arial Narrow"/>
          <w:lang w:val="es-CO"/>
        </w:rPr>
      </w:pPr>
      <w:r w:rsidRPr="00A529EA">
        <w:rPr>
          <w:rFonts w:ascii="Arial Narrow" w:hAnsi="Arial Narrow"/>
          <w:lang w:val="es-CO"/>
        </w:rPr>
        <w:t>Con recursos de la vigencia 2020, se suscribió el contrato Nº 210 de 2020, con el cual se pretende realizar 1 evento recreo-deportivo en la localidad en el primer trimestre del año 2021</w:t>
      </w:r>
      <w:r w:rsidR="00EC6E57" w:rsidRPr="00A529EA">
        <w:rPr>
          <w:rFonts w:ascii="Arial Narrow" w:hAnsi="Arial Narrow"/>
          <w:lang w:val="es-CO"/>
        </w:rPr>
        <w:t>,</w:t>
      </w:r>
      <w:r w:rsidRPr="00A529EA">
        <w:rPr>
          <w:rFonts w:ascii="Arial Narrow" w:hAnsi="Arial Narrow"/>
          <w:lang w:val="es-CO"/>
        </w:rPr>
        <w:t xml:space="preserve"> “</w:t>
      </w:r>
      <w:r w:rsidR="00EC6E57" w:rsidRPr="00A529EA">
        <w:rPr>
          <w:rFonts w:ascii="Arial Narrow" w:hAnsi="Arial Narrow"/>
          <w:lang w:val="es-CO"/>
        </w:rPr>
        <w:t>t</w:t>
      </w:r>
      <w:r w:rsidRPr="00A529EA">
        <w:rPr>
          <w:rFonts w:ascii="Arial Narrow" w:hAnsi="Arial Narrow"/>
          <w:lang w:val="es-CO"/>
        </w:rPr>
        <w:t>eniendo en cuenta las restricciones que tenemos actualmente a causas del Covid-19 y más para este tipo de eventos”.</w:t>
      </w:r>
    </w:p>
    <w:p w14:paraId="3C2ACD92" w14:textId="77777777" w:rsidR="008D4A4C" w:rsidRPr="00A529EA" w:rsidRDefault="008D4A4C" w:rsidP="008D4A4C">
      <w:pPr>
        <w:jc w:val="both"/>
        <w:rPr>
          <w:rFonts w:ascii="Arial Narrow" w:hAnsi="Arial Narrow"/>
          <w:lang w:val="es-CO"/>
        </w:rPr>
      </w:pPr>
    </w:p>
    <w:p w14:paraId="3AEA2746" w14:textId="511D34B4" w:rsidR="008D4A4C" w:rsidRPr="00A529EA" w:rsidRDefault="008D4A4C" w:rsidP="008D4A4C">
      <w:pPr>
        <w:jc w:val="both"/>
        <w:rPr>
          <w:rFonts w:ascii="Arial Narrow" w:hAnsi="Arial Narrow"/>
          <w:b/>
          <w:bCs/>
          <w:lang w:val="es-CO"/>
        </w:rPr>
      </w:pPr>
      <w:r w:rsidRPr="00A529EA">
        <w:rPr>
          <w:rFonts w:ascii="Arial Narrow" w:hAnsi="Arial Narrow"/>
          <w:b/>
          <w:bCs/>
          <w:lang w:val="es-CO"/>
        </w:rPr>
        <w:t>c) VINCULAR 600 PERSONAS DE TODA LA COMUNIDAD DE LA LOCALIDAD EN PROCESOS DE FORMACIÓN ARTÍSTICA Y CULTURAL</w:t>
      </w:r>
    </w:p>
    <w:p w14:paraId="687BAEFC" w14:textId="77777777" w:rsidR="008D4A4C" w:rsidRPr="00A529EA" w:rsidRDefault="008D4A4C" w:rsidP="008D4A4C">
      <w:pPr>
        <w:jc w:val="both"/>
        <w:rPr>
          <w:rFonts w:ascii="Arial Narrow" w:hAnsi="Arial Narrow"/>
          <w:lang w:val="es-CO"/>
        </w:rPr>
      </w:pPr>
    </w:p>
    <w:p w14:paraId="43F18198" w14:textId="2B7B8B0C" w:rsidR="008D4A4C" w:rsidRPr="00A529EA" w:rsidRDefault="008D4A4C" w:rsidP="008D4A4C">
      <w:pPr>
        <w:jc w:val="both"/>
        <w:rPr>
          <w:rFonts w:ascii="Arial Narrow" w:hAnsi="Arial Narrow"/>
          <w:lang w:val="es-CO"/>
        </w:rPr>
      </w:pPr>
      <w:r w:rsidRPr="00A529EA">
        <w:rPr>
          <w:rFonts w:ascii="Arial Narrow" w:hAnsi="Arial Narrow"/>
          <w:lang w:val="es-CO"/>
        </w:rPr>
        <w:t>Con el contrato Nº 160 de 2018</w:t>
      </w:r>
      <w:r w:rsidR="00EC6E57" w:rsidRPr="00A529EA">
        <w:rPr>
          <w:rFonts w:ascii="Arial Narrow" w:hAnsi="Arial Narrow"/>
          <w:lang w:val="es-CO"/>
        </w:rPr>
        <w:t>,</w:t>
      </w:r>
      <w:r w:rsidRPr="00A529EA">
        <w:rPr>
          <w:rFonts w:ascii="Arial Narrow" w:hAnsi="Arial Narrow"/>
          <w:lang w:val="es-CO"/>
        </w:rPr>
        <w:t xml:space="preserve"> la meta se encuentra en un 62.5% de cumplimiento. Con la ejecución del contrato 136 de 2019 se pretende vincular 220 personas más</w:t>
      </w:r>
      <w:r w:rsidR="00EC6E57" w:rsidRPr="00A529EA">
        <w:rPr>
          <w:rFonts w:ascii="Arial Narrow" w:hAnsi="Arial Narrow"/>
          <w:lang w:val="es-CO"/>
        </w:rPr>
        <w:t>,</w:t>
      </w:r>
      <w:r w:rsidRPr="00A529EA">
        <w:rPr>
          <w:rFonts w:ascii="Arial Narrow" w:hAnsi="Arial Narrow"/>
          <w:lang w:val="es-CO"/>
        </w:rPr>
        <w:t xml:space="preserve"> pero a causa de la pandemia por Covid-19 este contrato tuvo que suspenderse desde el 16 de marzo hasta </w:t>
      </w:r>
      <w:r w:rsidR="00EC6E57" w:rsidRPr="00A529EA">
        <w:rPr>
          <w:rFonts w:ascii="Arial Narrow" w:hAnsi="Arial Narrow"/>
          <w:lang w:val="es-CO"/>
        </w:rPr>
        <w:t xml:space="preserve">el </w:t>
      </w:r>
      <w:r w:rsidRPr="00A529EA">
        <w:rPr>
          <w:rFonts w:ascii="Arial Narrow" w:hAnsi="Arial Narrow"/>
          <w:lang w:val="es-CO"/>
        </w:rPr>
        <w:t>26 de octubre de 2020.</w:t>
      </w:r>
    </w:p>
    <w:p w14:paraId="2F01793A" w14:textId="77777777" w:rsidR="008D4A4C" w:rsidRPr="00A529EA" w:rsidRDefault="008D4A4C" w:rsidP="008D4A4C">
      <w:pPr>
        <w:jc w:val="both"/>
        <w:rPr>
          <w:rFonts w:ascii="Arial Narrow" w:hAnsi="Arial Narrow"/>
          <w:lang w:val="es-CO"/>
        </w:rPr>
      </w:pPr>
    </w:p>
    <w:p w14:paraId="230583E7" w14:textId="32E3F452" w:rsidR="008D4A4C" w:rsidRPr="00A529EA" w:rsidRDefault="008D4A4C" w:rsidP="008D4A4C">
      <w:pPr>
        <w:jc w:val="both"/>
        <w:rPr>
          <w:rFonts w:ascii="Arial Narrow" w:hAnsi="Arial Narrow"/>
          <w:lang w:val="es-CO"/>
        </w:rPr>
      </w:pPr>
      <w:r w:rsidRPr="00A529EA">
        <w:rPr>
          <w:rFonts w:ascii="Arial Narrow" w:hAnsi="Arial Narrow"/>
          <w:lang w:val="es-CO"/>
        </w:rPr>
        <w:t>El 27 de octubre del 2020 se reinici</w:t>
      </w:r>
      <w:r w:rsidR="00487589" w:rsidRPr="00A529EA">
        <w:rPr>
          <w:rFonts w:ascii="Arial Narrow" w:hAnsi="Arial Narrow"/>
          <w:lang w:val="es-CO"/>
        </w:rPr>
        <w:t>ó</w:t>
      </w:r>
      <w:r w:rsidRPr="00A529EA">
        <w:rPr>
          <w:rFonts w:ascii="Arial Narrow" w:hAnsi="Arial Narrow"/>
          <w:lang w:val="es-CO"/>
        </w:rPr>
        <w:t xml:space="preserve"> nuevamente, con una propuesta del contratista</w:t>
      </w:r>
      <w:r w:rsidR="00487589" w:rsidRPr="00A529EA">
        <w:rPr>
          <w:rFonts w:ascii="Arial Narrow" w:hAnsi="Arial Narrow"/>
          <w:lang w:val="es-CO"/>
        </w:rPr>
        <w:t>,</w:t>
      </w:r>
      <w:r w:rsidRPr="00A529EA">
        <w:rPr>
          <w:rFonts w:ascii="Arial Narrow" w:hAnsi="Arial Narrow"/>
          <w:lang w:val="es-CO"/>
        </w:rPr>
        <w:t xml:space="preserve"> avalada por </w:t>
      </w:r>
      <w:r w:rsidR="00487589" w:rsidRPr="00A529EA">
        <w:rPr>
          <w:rFonts w:ascii="Arial Narrow" w:hAnsi="Arial Narrow"/>
          <w:lang w:val="es-CO"/>
        </w:rPr>
        <w:t xml:space="preserve">la </w:t>
      </w:r>
      <w:r w:rsidRPr="00A529EA">
        <w:rPr>
          <w:rFonts w:ascii="Arial Narrow" w:hAnsi="Arial Narrow"/>
          <w:lang w:val="es-CO"/>
        </w:rPr>
        <w:t xml:space="preserve">interventoría </w:t>
      </w:r>
      <w:r w:rsidR="00487589" w:rsidRPr="00A529EA">
        <w:rPr>
          <w:rFonts w:ascii="Arial Narrow" w:hAnsi="Arial Narrow"/>
          <w:lang w:val="es-CO"/>
        </w:rPr>
        <w:t xml:space="preserve">y </w:t>
      </w:r>
      <w:r w:rsidRPr="00A529EA">
        <w:rPr>
          <w:rFonts w:ascii="Arial Narrow" w:hAnsi="Arial Narrow"/>
          <w:lang w:val="es-CO"/>
        </w:rPr>
        <w:t>ajustada a la “nueva realidad”</w:t>
      </w:r>
      <w:r w:rsidR="00487589" w:rsidRPr="00A529EA">
        <w:rPr>
          <w:rFonts w:ascii="Arial Narrow" w:hAnsi="Arial Narrow"/>
          <w:lang w:val="es-CO"/>
        </w:rPr>
        <w:t>.</w:t>
      </w:r>
      <w:r w:rsidRPr="00A529EA">
        <w:rPr>
          <w:rFonts w:ascii="Arial Narrow" w:hAnsi="Arial Narrow"/>
          <w:lang w:val="es-CO"/>
        </w:rPr>
        <w:t xml:space="preserve"> Se inician las escuelas de </w:t>
      </w:r>
      <w:r w:rsidR="00487589" w:rsidRPr="00A529EA">
        <w:rPr>
          <w:rFonts w:ascii="Arial Narrow" w:hAnsi="Arial Narrow"/>
          <w:lang w:val="es-CO"/>
        </w:rPr>
        <w:t>D</w:t>
      </w:r>
      <w:r w:rsidRPr="00A529EA">
        <w:rPr>
          <w:rFonts w:ascii="Arial Narrow" w:hAnsi="Arial Narrow"/>
          <w:lang w:val="es-CO"/>
        </w:rPr>
        <w:t>anza con énfasis en ritmos colombianos</w:t>
      </w:r>
      <w:r w:rsidR="00FA6C3F" w:rsidRPr="00A529EA">
        <w:rPr>
          <w:rFonts w:ascii="Arial Narrow" w:hAnsi="Arial Narrow"/>
          <w:lang w:val="es-CO"/>
        </w:rPr>
        <w:t>,</w:t>
      </w:r>
      <w:r w:rsidRPr="00A529EA">
        <w:rPr>
          <w:rFonts w:ascii="Arial Narrow" w:hAnsi="Arial Narrow"/>
          <w:lang w:val="es-CO"/>
        </w:rPr>
        <w:t xml:space="preserve"> Artes Plásticas</w:t>
      </w:r>
      <w:r w:rsidR="00FA6C3F" w:rsidRPr="00A529EA">
        <w:rPr>
          <w:rFonts w:ascii="Arial Narrow" w:hAnsi="Arial Narrow"/>
          <w:lang w:val="es-CO"/>
        </w:rPr>
        <w:t>,</w:t>
      </w:r>
      <w:r w:rsidRPr="00A529EA">
        <w:rPr>
          <w:rFonts w:ascii="Arial Narrow" w:hAnsi="Arial Narrow"/>
          <w:lang w:val="es-CO"/>
        </w:rPr>
        <w:t xml:space="preserve"> Producción Audiovisual y Creación Musical</w:t>
      </w:r>
      <w:r w:rsidR="00FA6C3F" w:rsidRPr="00A529EA">
        <w:rPr>
          <w:rFonts w:ascii="Arial Narrow" w:hAnsi="Arial Narrow"/>
          <w:lang w:val="es-CO"/>
        </w:rPr>
        <w:t>,</w:t>
      </w:r>
      <w:r w:rsidR="00A26E8A">
        <w:rPr>
          <w:rFonts w:ascii="Arial Narrow" w:hAnsi="Arial Narrow"/>
          <w:lang w:val="es-CO"/>
        </w:rPr>
        <w:t xml:space="preserve"> Corte y Peinado.</w:t>
      </w:r>
    </w:p>
    <w:p w14:paraId="67D3F825" w14:textId="77777777" w:rsidR="008D4A4C" w:rsidRPr="00A529EA" w:rsidRDefault="008D4A4C" w:rsidP="008D4A4C">
      <w:pPr>
        <w:jc w:val="both"/>
        <w:rPr>
          <w:rFonts w:ascii="Arial Narrow" w:hAnsi="Arial Narrow"/>
          <w:lang w:val="es-CO"/>
        </w:rPr>
      </w:pPr>
    </w:p>
    <w:p w14:paraId="25A20D09" w14:textId="4532DCEE" w:rsidR="008D4A4C" w:rsidRPr="00A529EA" w:rsidRDefault="008D4A4C" w:rsidP="008D4A4C">
      <w:pPr>
        <w:jc w:val="both"/>
        <w:rPr>
          <w:rFonts w:ascii="Arial Narrow" w:hAnsi="Arial Narrow"/>
          <w:lang w:val="es-CO"/>
        </w:rPr>
      </w:pPr>
      <w:r w:rsidRPr="00A529EA">
        <w:rPr>
          <w:rFonts w:ascii="Arial Narrow" w:hAnsi="Arial Narrow"/>
          <w:lang w:val="es-CO"/>
        </w:rPr>
        <w:t xml:space="preserve">Los salones comunales de la localidad que abrieron sus puertas a este proceso fueron </w:t>
      </w:r>
      <w:r w:rsidR="00FA6C3F" w:rsidRPr="00A529EA">
        <w:rPr>
          <w:rFonts w:ascii="Arial Narrow" w:hAnsi="Arial Narrow"/>
          <w:lang w:val="es-CO"/>
        </w:rPr>
        <w:t xml:space="preserve">los de </w:t>
      </w:r>
      <w:r w:rsidRPr="00A529EA">
        <w:rPr>
          <w:rFonts w:ascii="Arial Narrow" w:hAnsi="Arial Narrow"/>
          <w:lang w:val="es-CO"/>
        </w:rPr>
        <w:t xml:space="preserve">La Favorita, </w:t>
      </w:r>
      <w:r w:rsidR="00FA6C3F" w:rsidRPr="00A529EA">
        <w:rPr>
          <w:rFonts w:ascii="Arial Narrow" w:hAnsi="Arial Narrow"/>
          <w:lang w:val="es-CO"/>
        </w:rPr>
        <w:t xml:space="preserve">La </w:t>
      </w:r>
      <w:r w:rsidRPr="00A529EA">
        <w:rPr>
          <w:rFonts w:ascii="Arial Narrow" w:hAnsi="Arial Narrow"/>
          <w:lang w:val="es-CO"/>
        </w:rPr>
        <w:t>Estanzuela, Eduardo Santos y Santa Isabel; allí, con las respectivas medidas y protocolos de bioseguridad, han asistido 185 personas.</w:t>
      </w:r>
    </w:p>
    <w:p w14:paraId="3AD09C38" w14:textId="77777777" w:rsidR="008D4A4C" w:rsidRPr="00A529EA" w:rsidRDefault="008D4A4C" w:rsidP="008D4A4C">
      <w:pPr>
        <w:jc w:val="both"/>
        <w:rPr>
          <w:rFonts w:ascii="Arial Narrow" w:hAnsi="Arial Narrow"/>
          <w:lang w:val="es-CO"/>
        </w:rPr>
      </w:pPr>
    </w:p>
    <w:p w14:paraId="54DADD1F" w14:textId="52080B94" w:rsidR="008D4A4C" w:rsidRPr="00A529EA" w:rsidRDefault="008D4A4C" w:rsidP="008D4A4C">
      <w:pPr>
        <w:jc w:val="both"/>
        <w:rPr>
          <w:rFonts w:ascii="Arial Narrow" w:hAnsi="Arial Narrow"/>
          <w:lang w:val="es-CO"/>
        </w:rPr>
      </w:pPr>
      <w:r w:rsidRPr="00A529EA">
        <w:rPr>
          <w:rFonts w:ascii="Arial Narrow" w:hAnsi="Arial Narrow"/>
          <w:lang w:val="es-CO"/>
        </w:rPr>
        <w:t>Cabe indicar que por la época decembrina este contrato fue suspendido desde el 20 de diciembre de 2020 y a la fecha no se ha reanudado por la Alerta Roja con la que se inició el año 2021. Se espera reanudar cuando las condiciones normativas y de salud pública que lo permitan.</w:t>
      </w:r>
    </w:p>
    <w:p w14:paraId="19B0FF7D" w14:textId="77777777" w:rsidR="00C634D0" w:rsidRPr="00A529EA" w:rsidRDefault="00C634D0" w:rsidP="008D4A4C">
      <w:pPr>
        <w:jc w:val="both"/>
        <w:rPr>
          <w:rFonts w:ascii="Arial Narrow" w:hAnsi="Arial Narrow"/>
          <w:lang w:val="es-CO"/>
        </w:rPr>
      </w:pPr>
    </w:p>
    <w:p w14:paraId="60385AA8" w14:textId="658E7E59" w:rsidR="008D4A4C" w:rsidRPr="00A529EA" w:rsidRDefault="008D4A4C" w:rsidP="008D4A4C">
      <w:pPr>
        <w:jc w:val="center"/>
        <w:rPr>
          <w:rFonts w:ascii="Arial Narrow" w:hAnsi="Arial Narrow"/>
          <w:lang w:val="es-CO"/>
        </w:rPr>
      </w:pPr>
      <w:r w:rsidRPr="00A529EA">
        <w:rPr>
          <w:rFonts w:ascii="Arial Narrow" w:hAnsi="Arial Narrow" w:cs="Arial"/>
          <w:noProof/>
          <w:highlight w:val="yellow"/>
          <w:lang w:val="es-CO" w:eastAsia="es-CO"/>
        </w:rPr>
        <w:drawing>
          <wp:inline distT="0" distB="0" distL="0" distR="0" wp14:anchorId="4527ACA7" wp14:editId="4D69306F">
            <wp:extent cx="1781175" cy="1428699"/>
            <wp:effectExtent l="0" t="0" r="0" b="635"/>
            <wp:docPr id="456" name="Imagen 456" descr="D:\Escritorio Fernado 2018\00001 Archivos 2020 vive colombia\Informes Diciembre 2020\Grupo 2\Semana 1 al 4\Grupo 2\1 de Dic\20201201_16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torio Fernado 2018\00001 Archivos 2020 vive colombia\Informes Diciembre 2020\Grupo 2\Semana 1 al 4\Grupo 2\1 de Dic\20201201_16072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4977" cy="1447791"/>
                    </a:xfrm>
                    <a:prstGeom prst="rect">
                      <a:avLst/>
                    </a:prstGeom>
                    <a:noFill/>
                    <a:ln>
                      <a:noFill/>
                    </a:ln>
                  </pic:spPr>
                </pic:pic>
              </a:graphicData>
            </a:graphic>
          </wp:inline>
        </w:drawing>
      </w:r>
      <w:r w:rsidRPr="00A529EA">
        <w:rPr>
          <w:rFonts w:ascii="Arial Narrow" w:hAnsi="Arial Narrow"/>
          <w:noProof/>
          <w:highlight w:val="yellow"/>
          <w:lang w:val="es-CO" w:eastAsia="es-CO"/>
        </w:rPr>
        <w:drawing>
          <wp:inline distT="0" distB="0" distL="0" distR="0" wp14:anchorId="00B96A3D" wp14:editId="5109AF7B">
            <wp:extent cx="1836193" cy="1447800"/>
            <wp:effectExtent l="0" t="0" r="0" b="0"/>
            <wp:docPr id="457" name="Imagen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0800000" flipV="1">
                      <a:off x="0" y="0"/>
                      <a:ext cx="1869505" cy="1474066"/>
                    </a:xfrm>
                    <a:prstGeom prst="rect">
                      <a:avLst/>
                    </a:prstGeom>
                    <a:noFill/>
                    <a:ln>
                      <a:noFill/>
                    </a:ln>
                  </pic:spPr>
                </pic:pic>
              </a:graphicData>
            </a:graphic>
          </wp:inline>
        </w:drawing>
      </w:r>
    </w:p>
    <w:p w14:paraId="34FEA867" w14:textId="56CE8D2F" w:rsidR="004C5A64" w:rsidRPr="00A529EA" w:rsidRDefault="004C5A64" w:rsidP="00A26E8A">
      <w:pPr>
        <w:jc w:val="both"/>
        <w:rPr>
          <w:rFonts w:ascii="Arial Narrow" w:hAnsi="Arial Narrow" w:cs="Arial"/>
          <w:noProof/>
          <w:lang w:val="es-CO"/>
        </w:rPr>
      </w:pPr>
    </w:p>
    <w:p w14:paraId="065DFF4D" w14:textId="5A1C3B84" w:rsidR="008D4A4C" w:rsidRDefault="008D4A4C" w:rsidP="008D4A4C">
      <w:pPr>
        <w:jc w:val="both"/>
        <w:rPr>
          <w:rFonts w:ascii="Arial Narrow" w:hAnsi="Arial Narrow"/>
          <w:b/>
          <w:bCs/>
          <w:lang w:val="es-CO"/>
        </w:rPr>
      </w:pPr>
      <w:r w:rsidRPr="00A529EA">
        <w:rPr>
          <w:rFonts w:ascii="Arial Narrow" w:hAnsi="Arial Narrow"/>
          <w:b/>
          <w:bCs/>
          <w:lang w:val="es-CO"/>
        </w:rPr>
        <w:t>d) VINCULAR 600 PERSONAS A PROCESOS DE FORMACIÓN DEPORTIVA</w:t>
      </w:r>
    </w:p>
    <w:p w14:paraId="082419A3" w14:textId="77777777" w:rsidR="00703C3E" w:rsidRPr="00A529EA" w:rsidRDefault="00703C3E" w:rsidP="008D4A4C">
      <w:pPr>
        <w:jc w:val="both"/>
        <w:rPr>
          <w:rFonts w:ascii="Arial Narrow" w:hAnsi="Arial Narrow"/>
          <w:b/>
          <w:bCs/>
          <w:lang w:val="es-CO"/>
        </w:rPr>
      </w:pPr>
    </w:p>
    <w:p w14:paraId="5F17DC1A" w14:textId="424A605B" w:rsidR="008D4A4C" w:rsidRPr="00A529EA" w:rsidRDefault="008D4A4C" w:rsidP="008D4A4C">
      <w:pPr>
        <w:jc w:val="both"/>
        <w:rPr>
          <w:rFonts w:ascii="Arial Narrow" w:hAnsi="Arial Narrow"/>
          <w:lang w:val="es-CO"/>
        </w:rPr>
      </w:pPr>
      <w:r w:rsidRPr="00A529EA">
        <w:rPr>
          <w:rFonts w:ascii="Arial Narrow" w:hAnsi="Arial Narrow"/>
          <w:lang w:val="es-CO"/>
        </w:rPr>
        <w:lastRenderedPageBreak/>
        <w:t>Meta cumplida con el contrato Nº 184 de 2018; aunque en el 2019 se suscribió el contrato Nº 143 de 2019, con el fin de dar continuidad a los procesos de formación deportiva a los niños, niñas y jóvenes</w:t>
      </w:r>
      <w:r w:rsidR="00A26E8A">
        <w:rPr>
          <w:rFonts w:ascii="Arial Narrow" w:hAnsi="Arial Narrow"/>
          <w:lang w:val="es-CO"/>
        </w:rPr>
        <w:t xml:space="preserve"> de la localidad.</w:t>
      </w:r>
    </w:p>
    <w:p w14:paraId="35CE121A" w14:textId="77777777" w:rsidR="004C5A64" w:rsidRPr="00A529EA" w:rsidRDefault="004C5A64" w:rsidP="008D4A4C">
      <w:pPr>
        <w:jc w:val="both"/>
        <w:rPr>
          <w:rFonts w:ascii="Arial Narrow" w:hAnsi="Arial Narrow"/>
          <w:lang w:val="es-CO"/>
        </w:rPr>
      </w:pPr>
    </w:p>
    <w:p w14:paraId="5921B082" w14:textId="460F4FFD" w:rsidR="008D4A4C" w:rsidRPr="00A529EA" w:rsidRDefault="008D4A4C" w:rsidP="008D4A4C">
      <w:pPr>
        <w:jc w:val="both"/>
        <w:rPr>
          <w:rFonts w:ascii="Arial Narrow" w:hAnsi="Arial Narrow"/>
          <w:lang w:val="es-CO"/>
        </w:rPr>
      </w:pPr>
      <w:r w:rsidRPr="00A529EA">
        <w:rPr>
          <w:rFonts w:ascii="Arial Narrow" w:hAnsi="Arial Narrow"/>
          <w:lang w:val="es-CO"/>
        </w:rPr>
        <w:t>Cabe indicar que este contrato se suspendió desde el 18 de marzo hasta el 26 de octubre de 2020 y se reinició el día 27 de octubre de 2020, con las modificaciones metodológicas</w:t>
      </w:r>
      <w:r w:rsidR="00ED6846" w:rsidRPr="00A529EA">
        <w:rPr>
          <w:rFonts w:ascii="Arial Narrow" w:hAnsi="Arial Narrow"/>
          <w:lang w:val="es-CO"/>
        </w:rPr>
        <w:t xml:space="preserve"> requeridas para </w:t>
      </w:r>
      <w:r w:rsidRPr="00A529EA">
        <w:rPr>
          <w:rFonts w:ascii="Arial Narrow" w:hAnsi="Arial Narrow"/>
          <w:lang w:val="es-CO"/>
        </w:rPr>
        <w:t>cumplir con las medidas de bioseguridad. Este contrato se reinició con la convocatoria telefónica de las personas inscritas, con el fin de validar su interés en continuar vinculadas a los procesos de formación deportiva en las diferentes modalidades (fútbol sala, patinaje, baloncesto, taekwondo, karate y tenis de mesa).</w:t>
      </w:r>
    </w:p>
    <w:p w14:paraId="3080EB85" w14:textId="77777777" w:rsidR="004C5A64" w:rsidRPr="00A529EA" w:rsidRDefault="004C5A64" w:rsidP="008D4A4C">
      <w:pPr>
        <w:jc w:val="both"/>
        <w:rPr>
          <w:rFonts w:ascii="Arial Narrow" w:hAnsi="Arial Narrow"/>
          <w:lang w:val="es-CO"/>
        </w:rPr>
      </w:pPr>
    </w:p>
    <w:p w14:paraId="7C7D4A15" w14:textId="5C353E0F" w:rsidR="008D4A4C" w:rsidRPr="00A529EA" w:rsidRDefault="008D4A4C" w:rsidP="008D4A4C">
      <w:pPr>
        <w:jc w:val="both"/>
        <w:rPr>
          <w:rFonts w:ascii="Arial Narrow" w:hAnsi="Arial Narrow"/>
          <w:lang w:val="es-CO"/>
        </w:rPr>
      </w:pPr>
      <w:r w:rsidRPr="00A529EA">
        <w:rPr>
          <w:rFonts w:ascii="Arial Narrow" w:hAnsi="Arial Narrow"/>
          <w:lang w:val="es-CO"/>
        </w:rPr>
        <w:t xml:space="preserve">Con la respuesta positiva de la mayoría de los participantes, </w:t>
      </w:r>
      <w:r w:rsidR="000530E8" w:rsidRPr="00A529EA">
        <w:rPr>
          <w:rFonts w:ascii="Arial Narrow" w:hAnsi="Arial Narrow"/>
          <w:lang w:val="es-CO"/>
        </w:rPr>
        <w:t xml:space="preserve">se dio inicio a estas escuelas de formación deportiva </w:t>
      </w:r>
      <w:r w:rsidRPr="00A529EA">
        <w:rPr>
          <w:rFonts w:ascii="Arial Narrow" w:hAnsi="Arial Narrow"/>
          <w:lang w:val="es-CO"/>
        </w:rPr>
        <w:t>en los parques Eduardo Santos y en el Colegio Pan</w:t>
      </w:r>
      <w:r w:rsidR="000530E8" w:rsidRPr="00A529EA">
        <w:rPr>
          <w:rFonts w:ascii="Arial Narrow" w:hAnsi="Arial Narrow"/>
          <w:lang w:val="es-CO"/>
        </w:rPr>
        <w:t>americano,</w:t>
      </w:r>
      <w:r w:rsidRPr="00A529EA">
        <w:rPr>
          <w:rFonts w:ascii="Arial Narrow" w:hAnsi="Arial Narrow"/>
          <w:lang w:val="es-CO"/>
        </w:rPr>
        <w:t xml:space="preserve"> con la participación de 343 niños y niñas de la localidad, así:</w:t>
      </w:r>
    </w:p>
    <w:p w14:paraId="6A5D66F8" w14:textId="77777777" w:rsidR="004C5A64" w:rsidRPr="00A529EA" w:rsidRDefault="004C5A64" w:rsidP="008D4A4C">
      <w:pPr>
        <w:jc w:val="both"/>
        <w:rPr>
          <w:rFonts w:ascii="Arial Narrow" w:hAnsi="Arial Narrow"/>
          <w:lang w:val="es-CO"/>
        </w:rPr>
      </w:pPr>
    </w:p>
    <w:p w14:paraId="6D90062E" w14:textId="4E2AB55A" w:rsidR="008D4A4C" w:rsidRPr="00A529EA" w:rsidRDefault="008D4A4C" w:rsidP="00757328">
      <w:pPr>
        <w:pStyle w:val="Prrafodelista"/>
        <w:numPr>
          <w:ilvl w:val="0"/>
          <w:numId w:val="5"/>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Fútbol sa</w:t>
      </w:r>
      <w:r w:rsidR="00A26E8A">
        <w:rPr>
          <w:rFonts w:ascii="Arial Narrow" w:hAnsi="Arial Narrow"/>
          <w:color w:val="auto"/>
          <w:sz w:val="24"/>
          <w:szCs w:val="24"/>
          <w:lang w:val="es-CO"/>
        </w:rPr>
        <w:t>la: 82 niños y niñas asistiendo.</w:t>
      </w:r>
    </w:p>
    <w:p w14:paraId="494A0AF8" w14:textId="577C0C72" w:rsidR="008D4A4C" w:rsidRPr="00A529EA" w:rsidRDefault="008D4A4C" w:rsidP="00757328">
      <w:pPr>
        <w:pStyle w:val="Prrafodelista"/>
        <w:numPr>
          <w:ilvl w:val="0"/>
          <w:numId w:val="5"/>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Patinaje: 94 niños y niñas asistiendo</w:t>
      </w:r>
      <w:r w:rsidR="00A26E8A">
        <w:rPr>
          <w:rFonts w:ascii="Arial Narrow" w:hAnsi="Arial Narrow"/>
          <w:color w:val="auto"/>
          <w:sz w:val="24"/>
          <w:szCs w:val="24"/>
          <w:lang w:val="es-CO"/>
        </w:rPr>
        <w:t>.</w:t>
      </w:r>
    </w:p>
    <w:p w14:paraId="3893BA77" w14:textId="67C95B44" w:rsidR="008D4A4C" w:rsidRPr="00A529EA" w:rsidRDefault="008D4A4C" w:rsidP="00757328">
      <w:pPr>
        <w:pStyle w:val="Prrafodelista"/>
        <w:numPr>
          <w:ilvl w:val="0"/>
          <w:numId w:val="5"/>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Balonces</w:t>
      </w:r>
      <w:r w:rsidR="00A26E8A">
        <w:rPr>
          <w:rFonts w:ascii="Arial Narrow" w:hAnsi="Arial Narrow"/>
          <w:color w:val="auto"/>
          <w:sz w:val="24"/>
          <w:szCs w:val="24"/>
          <w:lang w:val="es-CO"/>
        </w:rPr>
        <w:t>to: 45 niños y niñas asistiendo.</w:t>
      </w:r>
    </w:p>
    <w:p w14:paraId="16653010" w14:textId="22D16A07" w:rsidR="008D4A4C" w:rsidRPr="00A529EA" w:rsidRDefault="008D4A4C" w:rsidP="00757328">
      <w:pPr>
        <w:pStyle w:val="Prrafodelista"/>
        <w:numPr>
          <w:ilvl w:val="0"/>
          <w:numId w:val="5"/>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Taekwond</w:t>
      </w:r>
      <w:r w:rsidR="00A26E8A">
        <w:rPr>
          <w:rFonts w:ascii="Arial Narrow" w:hAnsi="Arial Narrow"/>
          <w:color w:val="auto"/>
          <w:sz w:val="24"/>
          <w:szCs w:val="24"/>
          <w:lang w:val="es-CO"/>
        </w:rPr>
        <w:t>o: 51 niños y niñas asistiendo.</w:t>
      </w:r>
    </w:p>
    <w:p w14:paraId="42F19E91" w14:textId="4788881E" w:rsidR="008D4A4C" w:rsidRPr="00A529EA" w:rsidRDefault="008D4A4C" w:rsidP="00757328">
      <w:pPr>
        <w:pStyle w:val="Prrafodelista"/>
        <w:numPr>
          <w:ilvl w:val="0"/>
          <w:numId w:val="5"/>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Kara</w:t>
      </w:r>
      <w:r w:rsidR="00A26E8A">
        <w:rPr>
          <w:rFonts w:ascii="Arial Narrow" w:hAnsi="Arial Narrow"/>
          <w:color w:val="auto"/>
          <w:sz w:val="24"/>
          <w:szCs w:val="24"/>
          <w:lang w:val="es-CO"/>
        </w:rPr>
        <w:t>te: 49 niños y niñas asistiendo.</w:t>
      </w:r>
    </w:p>
    <w:p w14:paraId="4A5D08D3" w14:textId="5BDAD232" w:rsidR="008D4A4C" w:rsidRPr="00A529EA" w:rsidRDefault="008D4A4C" w:rsidP="00757328">
      <w:pPr>
        <w:pStyle w:val="Prrafodelista"/>
        <w:numPr>
          <w:ilvl w:val="0"/>
          <w:numId w:val="5"/>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Tenis de mesa: 22 niños y niñas asistiendo</w:t>
      </w:r>
      <w:r w:rsidR="00A26E8A">
        <w:rPr>
          <w:rFonts w:ascii="Arial Narrow" w:hAnsi="Arial Narrow"/>
          <w:color w:val="auto"/>
          <w:sz w:val="24"/>
          <w:szCs w:val="24"/>
          <w:lang w:val="es-CO"/>
        </w:rPr>
        <w:t>.</w:t>
      </w:r>
    </w:p>
    <w:p w14:paraId="6E2872EC" w14:textId="6A46BEC7" w:rsidR="008D4A4C" w:rsidRPr="00A529EA" w:rsidRDefault="008D4A4C" w:rsidP="008D4A4C">
      <w:pPr>
        <w:jc w:val="both"/>
        <w:rPr>
          <w:rFonts w:ascii="Arial Narrow" w:hAnsi="Arial Narrow"/>
          <w:lang w:val="es-CO"/>
        </w:rPr>
      </w:pPr>
      <w:r w:rsidRPr="00A529EA">
        <w:rPr>
          <w:rFonts w:ascii="Arial Narrow" w:hAnsi="Arial Narrow"/>
          <w:lang w:val="es-CO"/>
        </w:rPr>
        <w:t xml:space="preserve">Por la época decembrina, este contrato fue suspendido desde el 25 de diciembre de 2020 y a la fecha no se ha reanudado por la </w:t>
      </w:r>
      <w:r w:rsidR="000530E8" w:rsidRPr="00A529EA">
        <w:rPr>
          <w:rFonts w:ascii="Arial Narrow" w:hAnsi="Arial Narrow"/>
          <w:lang w:val="es-CO"/>
        </w:rPr>
        <w:t>Alerta roja con la que se inició</w:t>
      </w:r>
      <w:r w:rsidRPr="00A529EA">
        <w:rPr>
          <w:rFonts w:ascii="Arial Narrow" w:hAnsi="Arial Narrow"/>
          <w:lang w:val="es-CO"/>
        </w:rPr>
        <w:t xml:space="preserve"> el año 2021. Se espera reanudar cuando las condiciones normativas y de salud pública en el Distrito lo permitan.</w:t>
      </w:r>
    </w:p>
    <w:p w14:paraId="12E8FD6E" w14:textId="77777777" w:rsidR="00A732F9" w:rsidRPr="00A529EA" w:rsidRDefault="00A732F9" w:rsidP="008D4A4C">
      <w:pPr>
        <w:jc w:val="both"/>
        <w:rPr>
          <w:rFonts w:ascii="Arial Narrow" w:hAnsi="Arial Narrow"/>
          <w:lang w:val="es-CO"/>
        </w:rPr>
      </w:pPr>
    </w:p>
    <w:p w14:paraId="6F234ADD" w14:textId="7EB3A30B" w:rsidR="00C074D6" w:rsidRDefault="008D4A4C" w:rsidP="00703C3E">
      <w:pPr>
        <w:jc w:val="center"/>
        <w:rPr>
          <w:rFonts w:ascii="Arial Narrow" w:hAnsi="Arial Narrow"/>
          <w:lang w:val="es-CO"/>
        </w:rPr>
      </w:pPr>
      <w:r w:rsidRPr="00A529EA">
        <w:rPr>
          <w:rFonts w:ascii="Arial Narrow" w:hAnsi="Arial Narrow"/>
          <w:noProof/>
          <w:highlight w:val="cyan"/>
          <w:lang w:val="es-CO" w:eastAsia="es-CO"/>
        </w:rPr>
        <w:drawing>
          <wp:inline distT="0" distB="0" distL="0" distR="0" wp14:anchorId="1BCD4F0A" wp14:editId="23B4CE68">
            <wp:extent cx="3917950" cy="2552650"/>
            <wp:effectExtent l="0" t="0" r="635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4289" t="11267" r="32267" b="10622"/>
                    <a:stretch/>
                  </pic:blipFill>
                  <pic:spPr bwMode="auto">
                    <a:xfrm>
                      <a:off x="0" y="0"/>
                      <a:ext cx="3950871" cy="2574099"/>
                    </a:xfrm>
                    <a:prstGeom prst="rect">
                      <a:avLst/>
                    </a:prstGeom>
                    <a:ln>
                      <a:noFill/>
                    </a:ln>
                    <a:extLst>
                      <a:ext uri="{53640926-AAD7-44D8-BBD7-CCE9431645EC}">
                        <a14:shadowObscured xmlns:a14="http://schemas.microsoft.com/office/drawing/2010/main"/>
                      </a:ext>
                    </a:extLst>
                  </pic:spPr>
                </pic:pic>
              </a:graphicData>
            </a:graphic>
          </wp:inline>
        </w:drawing>
      </w:r>
    </w:p>
    <w:p w14:paraId="4C82C718" w14:textId="501CC55A" w:rsidR="00A26E8A" w:rsidRDefault="00A26E8A" w:rsidP="00703C3E">
      <w:pPr>
        <w:jc w:val="center"/>
        <w:rPr>
          <w:rFonts w:ascii="Arial Narrow" w:hAnsi="Arial Narrow"/>
          <w:lang w:val="es-CO"/>
        </w:rPr>
      </w:pPr>
    </w:p>
    <w:p w14:paraId="7ACBDB2B" w14:textId="77777777" w:rsidR="00A26E8A" w:rsidRPr="00703C3E" w:rsidRDefault="00A26E8A" w:rsidP="00703C3E">
      <w:pPr>
        <w:jc w:val="center"/>
        <w:rPr>
          <w:rFonts w:ascii="Arial Narrow" w:hAnsi="Arial Narrow"/>
          <w:lang w:val="es-CO"/>
        </w:rPr>
      </w:pPr>
    </w:p>
    <w:p w14:paraId="0E7116E9" w14:textId="1E103739" w:rsidR="008D4A4C" w:rsidRPr="00A529EA" w:rsidRDefault="008D4A4C" w:rsidP="008D4A4C">
      <w:pPr>
        <w:jc w:val="both"/>
        <w:rPr>
          <w:rFonts w:ascii="Arial Narrow" w:hAnsi="Arial Narrow"/>
          <w:b/>
          <w:lang w:val="es-CO"/>
        </w:rPr>
      </w:pPr>
      <w:r w:rsidRPr="00A529EA">
        <w:rPr>
          <w:rFonts w:ascii="Arial Narrow" w:hAnsi="Arial Narrow"/>
          <w:b/>
          <w:lang w:val="es-CO"/>
        </w:rPr>
        <w:t>2. Pilar 2. Democracia Urbana:</w:t>
      </w:r>
    </w:p>
    <w:p w14:paraId="01BFF06F" w14:textId="77777777" w:rsidR="004C5A64" w:rsidRPr="00A529EA" w:rsidRDefault="004C5A64" w:rsidP="008D4A4C">
      <w:pPr>
        <w:jc w:val="both"/>
        <w:rPr>
          <w:rFonts w:ascii="Arial Narrow" w:hAnsi="Arial Narrow"/>
          <w:b/>
          <w:lang w:val="es-CO"/>
        </w:rPr>
      </w:pPr>
    </w:p>
    <w:p w14:paraId="23889FF2" w14:textId="0BB5C2F0" w:rsidR="008D4A4C" w:rsidRPr="00A529EA" w:rsidRDefault="008D4A4C" w:rsidP="008D4A4C">
      <w:pPr>
        <w:jc w:val="both"/>
        <w:rPr>
          <w:rFonts w:ascii="Arial Narrow" w:hAnsi="Arial Narrow"/>
          <w:lang w:val="es-CO"/>
        </w:rPr>
      </w:pPr>
      <w:r w:rsidRPr="00A529EA">
        <w:rPr>
          <w:rFonts w:ascii="Arial Narrow" w:hAnsi="Arial Narrow"/>
          <w:lang w:val="es-CO"/>
        </w:rPr>
        <w:t xml:space="preserve">Para el año 2020, a este pilar se le ha programado la suma de $ 7.564.290.000, repartidos en dos (2) programas que </w:t>
      </w:r>
      <w:r w:rsidR="00C96DC0" w:rsidRPr="00A529EA">
        <w:rPr>
          <w:rFonts w:ascii="Arial Narrow" w:hAnsi="Arial Narrow"/>
          <w:lang w:val="es-CO"/>
        </w:rPr>
        <w:t>tien</w:t>
      </w:r>
      <w:r w:rsidRPr="00A529EA">
        <w:rPr>
          <w:rFonts w:ascii="Arial Narrow" w:hAnsi="Arial Narrow"/>
          <w:lang w:val="es-CO"/>
        </w:rPr>
        <w:t>en 3 metas, para ser ejecutadas en 2 proyectos así:</w:t>
      </w:r>
    </w:p>
    <w:p w14:paraId="73F2F408" w14:textId="77777777" w:rsidR="004C5A64" w:rsidRPr="00A529EA" w:rsidRDefault="004C5A64" w:rsidP="008D4A4C">
      <w:pPr>
        <w:jc w:val="both"/>
        <w:rPr>
          <w:rFonts w:ascii="Arial Narrow" w:hAnsi="Arial Narrow"/>
          <w:lang w:val="es-CO"/>
        </w:rPr>
      </w:pPr>
    </w:p>
    <w:p w14:paraId="4B6CBC56" w14:textId="4A88CAD2" w:rsidR="008D4A4C" w:rsidRPr="00A529EA" w:rsidRDefault="008D4A4C" w:rsidP="008D4A4C">
      <w:pPr>
        <w:jc w:val="both"/>
        <w:rPr>
          <w:rFonts w:ascii="Arial Narrow" w:hAnsi="Arial Narrow"/>
          <w:b/>
          <w:lang w:val="es-CO"/>
        </w:rPr>
      </w:pPr>
      <w:r w:rsidRPr="00A529EA">
        <w:rPr>
          <w:rFonts w:ascii="Arial Narrow" w:hAnsi="Arial Narrow"/>
          <w:b/>
          <w:lang w:val="es-CO"/>
        </w:rPr>
        <w:t>Programas</w:t>
      </w:r>
    </w:p>
    <w:p w14:paraId="7CD9B420" w14:textId="77777777" w:rsidR="004C5A64" w:rsidRPr="00A529EA" w:rsidRDefault="004C5A64" w:rsidP="008D4A4C">
      <w:pPr>
        <w:jc w:val="both"/>
        <w:rPr>
          <w:rFonts w:ascii="Arial Narrow" w:hAnsi="Arial Narrow"/>
          <w:b/>
          <w:lang w:val="es-CO"/>
        </w:rPr>
      </w:pPr>
    </w:p>
    <w:p w14:paraId="25821CA4" w14:textId="0C7E1F92" w:rsidR="008D4A4C" w:rsidRDefault="008D4A4C" w:rsidP="008D4A4C">
      <w:pPr>
        <w:jc w:val="both"/>
        <w:rPr>
          <w:rFonts w:ascii="Arial Narrow" w:hAnsi="Arial Narrow"/>
          <w:b/>
          <w:lang w:val="es-CO"/>
        </w:rPr>
      </w:pPr>
      <w:r w:rsidRPr="00A529EA">
        <w:rPr>
          <w:rFonts w:ascii="Arial Narrow" w:hAnsi="Arial Narrow"/>
          <w:b/>
          <w:lang w:val="es-CO"/>
        </w:rPr>
        <w:t>2.1. “Espacio público, derecho de todos</w:t>
      </w:r>
      <w:r w:rsidR="00C96DC0" w:rsidRPr="00A529EA">
        <w:rPr>
          <w:rFonts w:ascii="Arial Narrow" w:hAnsi="Arial Narrow"/>
          <w:b/>
          <w:lang w:val="es-CO"/>
        </w:rPr>
        <w:t>”</w:t>
      </w:r>
      <w:r w:rsidRPr="00A529EA">
        <w:rPr>
          <w:rFonts w:ascii="Arial Narrow" w:hAnsi="Arial Narrow"/>
          <w:b/>
          <w:lang w:val="es-CO"/>
        </w:rPr>
        <w:t>:</w:t>
      </w:r>
    </w:p>
    <w:p w14:paraId="5D8DD6D7" w14:textId="77777777" w:rsidR="00703C3E" w:rsidRPr="00A529EA" w:rsidRDefault="00703C3E" w:rsidP="008D4A4C">
      <w:pPr>
        <w:jc w:val="both"/>
        <w:rPr>
          <w:rFonts w:ascii="Arial Narrow" w:hAnsi="Arial Narrow"/>
          <w:b/>
          <w:lang w:val="es-CO"/>
        </w:rPr>
      </w:pPr>
    </w:p>
    <w:p w14:paraId="0B917A8D" w14:textId="72BCAEF5" w:rsidR="008D4A4C" w:rsidRPr="00A529EA" w:rsidRDefault="008D4A4C" w:rsidP="008D4A4C">
      <w:pPr>
        <w:jc w:val="both"/>
        <w:rPr>
          <w:rFonts w:ascii="Arial Narrow" w:hAnsi="Arial Narrow"/>
          <w:lang w:val="es-CO"/>
        </w:rPr>
      </w:pPr>
      <w:r w:rsidRPr="00A529EA">
        <w:rPr>
          <w:rFonts w:ascii="Arial Narrow" w:hAnsi="Arial Narrow"/>
          <w:lang w:val="es-CO"/>
        </w:rPr>
        <w:t>Este programa se ejecutó por medio del proyecto de inversión Nº 1503</w:t>
      </w:r>
      <w:r w:rsidR="00C96DC0" w:rsidRPr="00A529EA">
        <w:rPr>
          <w:rFonts w:ascii="Arial Narrow" w:hAnsi="Arial Narrow"/>
          <w:lang w:val="es-CO"/>
        </w:rPr>
        <w:t>:</w:t>
      </w:r>
      <w:r w:rsidRPr="00A529EA">
        <w:rPr>
          <w:rFonts w:ascii="Arial Narrow" w:hAnsi="Arial Narrow"/>
          <w:lang w:val="es-CO"/>
        </w:rPr>
        <w:t xml:space="preserve"> “Mejores parques para todos”, el cual comprende una meta.</w:t>
      </w:r>
    </w:p>
    <w:p w14:paraId="205E57F0" w14:textId="77777777" w:rsidR="004C5A64" w:rsidRPr="00A529EA" w:rsidRDefault="004C5A64" w:rsidP="008D4A4C">
      <w:pPr>
        <w:jc w:val="both"/>
        <w:rPr>
          <w:rFonts w:ascii="Arial Narrow" w:hAnsi="Arial Narrow"/>
          <w:lang w:val="es-CO"/>
        </w:rPr>
      </w:pPr>
    </w:p>
    <w:p w14:paraId="671724D3" w14:textId="2AC9F7C4" w:rsidR="008D4A4C" w:rsidRPr="00A529EA" w:rsidRDefault="008D4A4C" w:rsidP="008D4A4C">
      <w:pPr>
        <w:jc w:val="both"/>
        <w:rPr>
          <w:rFonts w:ascii="Arial Narrow" w:hAnsi="Arial Narrow"/>
          <w:lang w:val="es-CO"/>
        </w:rPr>
      </w:pPr>
      <w:r w:rsidRPr="00A529EA">
        <w:rPr>
          <w:rFonts w:ascii="Arial Narrow" w:hAnsi="Arial Narrow"/>
          <w:lang w:val="es-CO"/>
        </w:rPr>
        <w:t>Para la vigencia 2020, y de acuerdo al Decreto Distrital 113 del 15 de abril de 2020</w:t>
      </w:r>
      <w:r w:rsidR="00C96DC0" w:rsidRPr="00A529EA">
        <w:rPr>
          <w:rFonts w:ascii="Arial Narrow" w:hAnsi="Arial Narrow"/>
          <w:lang w:val="es-CO"/>
        </w:rPr>
        <w:t>,</w:t>
      </w:r>
      <w:r w:rsidRPr="00A529EA">
        <w:rPr>
          <w:rFonts w:ascii="Arial Narrow" w:hAnsi="Arial Narrow"/>
          <w:lang w:val="es-CO"/>
        </w:rPr>
        <w:t xml:space="preserve"> </w:t>
      </w:r>
      <w:r w:rsidRPr="00A529EA">
        <w:rPr>
          <w:rFonts w:ascii="Arial Narrow" w:hAnsi="Arial Narrow"/>
          <w:i/>
          <w:lang w:val="es-CO"/>
        </w:rPr>
        <w:t>“Por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r w:rsidR="00C96DC0" w:rsidRPr="00A529EA">
        <w:rPr>
          <w:rFonts w:ascii="Arial Narrow" w:hAnsi="Arial Narrow"/>
          <w:lang w:val="es-CO"/>
        </w:rPr>
        <w:t>, e</w:t>
      </w:r>
      <w:r w:rsidRPr="00A529EA">
        <w:rPr>
          <w:rFonts w:ascii="Arial Narrow" w:hAnsi="Arial Narrow"/>
          <w:lang w:val="es-CO"/>
        </w:rPr>
        <w:t>l Fondo de Desarrollo Local de los Mártires realizó el traslado de $ 313.752.000 de este proyecto para lo</w:t>
      </w:r>
      <w:r w:rsidR="00A26E8A">
        <w:rPr>
          <w:rFonts w:ascii="Arial Narrow" w:hAnsi="Arial Narrow"/>
          <w:lang w:val="es-CO"/>
        </w:rPr>
        <w:t>s proyectos 1507, 1520 y 1525.</w:t>
      </w:r>
    </w:p>
    <w:p w14:paraId="2EB6786C" w14:textId="77777777" w:rsidR="004C5A64" w:rsidRPr="00A529EA" w:rsidRDefault="004C5A64" w:rsidP="008D4A4C">
      <w:pPr>
        <w:jc w:val="both"/>
        <w:rPr>
          <w:rFonts w:ascii="Arial Narrow" w:hAnsi="Arial Narrow"/>
          <w:lang w:val="es-CO"/>
        </w:rPr>
      </w:pPr>
    </w:p>
    <w:p w14:paraId="2DD71E35" w14:textId="09AD35FF" w:rsidR="004C5A64" w:rsidRPr="00A529EA" w:rsidRDefault="008D4A4C" w:rsidP="008D4A4C">
      <w:pPr>
        <w:jc w:val="both"/>
        <w:rPr>
          <w:rFonts w:ascii="Arial Narrow" w:hAnsi="Arial Narrow"/>
          <w:lang w:val="es-CO"/>
        </w:rPr>
      </w:pPr>
      <w:r w:rsidRPr="00A529EA">
        <w:rPr>
          <w:rFonts w:ascii="Arial Narrow" w:hAnsi="Arial Narrow"/>
          <w:lang w:val="es-CO"/>
        </w:rPr>
        <w:t>La meta del proyecto 1503 es:</w:t>
      </w:r>
    </w:p>
    <w:p w14:paraId="54FD336E" w14:textId="10AADADB" w:rsidR="00694960" w:rsidRPr="00A529EA" w:rsidRDefault="00694960" w:rsidP="008D4A4C">
      <w:pPr>
        <w:jc w:val="both"/>
        <w:rPr>
          <w:rFonts w:ascii="Arial Narrow" w:hAnsi="Arial Narrow"/>
          <w:lang w:val="es-CO"/>
        </w:rPr>
      </w:pPr>
    </w:p>
    <w:p w14:paraId="7840BF26" w14:textId="2577D5CA" w:rsidR="008D4A4C" w:rsidRDefault="008D4A4C" w:rsidP="008D4A4C">
      <w:pPr>
        <w:jc w:val="both"/>
        <w:rPr>
          <w:rFonts w:ascii="Arial Narrow" w:hAnsi="Arial Narrow"/>
          <w:b/>
          <w:bCs/>
          <w:lang w:val="es-CO"/>
        </w:rPr>
      </w:pPr>
      <w:r w:rsidRPr="00A529EA">
        <w:rPr>
          <w:rFonts w:ascii="Arial Narrow" w:hAnsi="Arial Narrow"/>
          <w:b/>
          <w:bCs/>
          <w:lang w:val="es-CO"/>
        </w:rPr>
        <w:t>a) INTERVENIR 16 PARQUES VECINALES Y/O DE BOLSILLO</w:t>
      </w:r>
    </w:p>
    <w:p w14:paraId="01517E81" w14:textId="77777777" w:rsidR="00703C3E" w:rsidRPr="00A529EA" w:rsidRDefault="00703C3E" w:rsidP="008D4A4C">
      <w:pPr>
        <w:jc w:val="both"/>
        <w:rPr>
          <w:rFonts w:ascii="Arial Narrow" w:hAnsi="Arial Narrow"/>
          <w:b/>
          <w:bCs/>
          <w:lang w:val="es-CO"/>
        </w:rPr>
      </w:pPr>
    </w:p>
    <w:p w14:paraId="66F20006" w14:textId="09980BDB" w:rsidR="008D4A4C" w:rsidRPr="00A529EA" w:rsidRDefault="008D4A4C" w:rsidP="008D4A4C">
      <w:pPr>
        <w:jc w:val="both"/>
        <w:rPr>
          <w:rFonts w:ascii="Arial Narrow" w:hAnsi="Arial Narrow"/>
          <w:lang w:val="es-CO"/>
        </w:rPr>
      </w:pPr>
      <w:r w:rsidRPr="00A529EA">
        <w:rPr>
          <w:rFonts w:ascii="Arial Narrow" w:hAnsi="Arial Narrow"/>
          <w:lang w:val="es-CO"/>
        </w:rPr>
        <w:t>Con la ejecución de los contratos de obra pública Nº 131 y 138 de 2019, la meta alcanzó un porcentaje de cumplimiento del 81.25%. En el año 2020 se suscribió el contrato de obra pública Nº 205 de 2020; el cual será ejecutado en el año 2021 y con el que se espera cumplir la meta del cuatrienio en un 100%.</w:t>
      </w:r>
    </w:p>
    <w:p w14:paraId="30396E03" w14:textId="65330D8F" w:rsidR="00C21C74" w:rsidRPr="00A529EA" w:rsidRDefault="00C21C74" w:rsidP="008D4A4C">
      <w:pPr>
        <w:jc w:val="both"/>
        <w:rPr>
          <w:rFonts w:ascii="Arial Narrow" w:hAnsi="Arial Narrow"/>
          <w:lang w:val="es-CO"/>
        </w:rPr>
      </w:pPr>
      <w:r w:rsidRPr="00A529EA">
        <w:rPr>
          <w:rFonts w:ascii="Arial Narrow" w:hAnsi="Arial Narrow"/>
          <w:noProof/>
          <w:lang w:val="es-CO" w:eastAsia="es-CO"/>
        </w:rPr>
        <w:drawing>
          <wp:anchor distT="0" distB="0" distL="114300" distR="114300" simplePos="0" relativeHeight="251664384" behindDoc="0" locked="0" layoutInCell="1" allowOverlap="1" wp14:anchorId="6525368D" wp14:editId="021FCD67">
            <wp:simplePos x="0" y="0"/>
            <wp:positionH relativeFrom="column">
              <wp:posOffset>514350</wp:posOffset>
            </wp:positionH>
            <wp:positionV relativeFrom="paragraph">
              <wp:posOffset>114300</wp:posOffset>
            </wp:positionV>
            <wp:extent cx="2514600" cy="1402080"/>
            <wp:effectExtent l="0" t="0" r="0" b="7620"/>
            <wp:wrapSquare wrapText="bothSides"/>
            <wp:docPr id="17" name="Imagen 4">
              <a:extLst xmlns:a="http://schemas.openxmlformats.org/drawingml/2006/main">
                <a:ext uri="{FF2B5EF4-FFF2-40B4-BE49-F238E27FC236}">
                  <a16:creationId xmlns:a16="http://schemas.microsoft.com/office/drawing/2014/main" id="{E409AC8B-702A-4043-BDB0-89037FF314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E409AC8B-702A-4043-BDB0-89037FF31466}"/>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2514600" cy="1402080"/>
                    </a:xfrm>
                    <a:prstGeom prst="rect">
                      <a:avLst/>
                    </a:prstGeom>
                  </pic:spPr>
                </pic:pic>
              </a:graphicData>
            </a:graphic>
            <wp14:sizeRelH relativeFrom="page">
              <wp14:pctWidth>0</wp14:pctWidth>
            </wp14:sizeRelH>
            <wp14:sizeRelV relativeFrom="page">
              <wp14:pctHeight>0</wp14:pctHeight>
            </wp14:sizeRelV>
          </wp:anchor>
        </w:drawing>
      </w:r>
      <w:r w:rsidRPr="00A529EA">
        <w:rPr>
          <w:rFonts w:ascii="Arial Narrow" w:hAnsi="Arial Narrow"/>
          <w:noProof/>
          <w:lang w:val="es-CO" w:eastAsia="es-CO"/>
        </w:rPr>
        <w:drawing>
          <wp:anchor distT="0" distB="0" distL="114300" distR="114300" simplePos="0" relativeHeight="251666432" behindDoc="0" locked="0" layoutInCell="1" allowOverlap="1" wp14:anchorId="620F9FDC" wp14:editId="57340062">
            <wp:simplePos x="0" y="0"/>
            <wp:positionH relativeFrom="column">
              <wp:posOffset>3028950</wp:posOffset>
            </wp:positionH>
            <wp:positionV relativeFrom="paragraph">
              <wp:posOffset>106680</wp:posOffset>
            </wp:positionV>
            <wp:extent cx="2476500" cy="1409700"/>
            <wp:effectExtent l="0" t="0" r="0" b="0"/>
            <wp:wrapSquare wrapText="bothSides"/>
            <wp:docPr id="1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76500" cy="1409700"/>
                    </a:xfrm>
                    <a:prstGeom prst="rect">
                      <a:avLst/>
                    </a:prstGeom>
                  </pic:spPr>
                </pic:pic>
              </a:graphicData>
            </a:graphic>
            <wp14:sizeRelH relativeFrom="page">
              <wp14:pctWidth>0</wp14:pctWidth>
            </wp14:sizeRelH>
            <wp14:sizeRelV relativeFrom="page">
              <wp14:pctHeight>0</wp14:pctHeight>
            </wp14:sizeRelV>
          </wp:anchor>
        </w:drawing>
      </w:r>
    </w:p>
    <w:p w14:paraId="3AD673B8" w14:textId="31E3D693" w:rsidR="0030245B" w:rsidRPr="00A529EA" w:rsidRDefault="0030245B" w:rsidP="008D4A4C">
      <w:pPr>
        <w:jc w:val="both"/>
        <w:rPr>
          <w:rFonts w:ascii="Arial Narrow" w:hAnsi="Arial Narrow"/>
          <w:lang w:val="es-CO"/>
        </w:rPr>
      </w:pPr>
    </w:p>
    <w:p w14:paraId="43E41289" w14:textId="77777777" w:rsidR="00C21C74" w:rsidRPr="00A529EA" w:rsidRDefault="00C21C74" w:rsidP="008D4A4C">
      <w:pPr>
        <w:jc w:val="both"/>
        <w:rPr>
          <w:rFonts w:ascii="Arial Narrow" w:hAnsi="Arial Narrow"/>
          <w:b/>
          <w:lang w:val="es-CO"/>
        </w:rPr>
      </w:pPr>
    </w:p>
    <w:p w14:paraId="0773F7F1" w14:textId="77777777" w:rsidR="00C21C74" w:rsidRPr="00A529EA" w:rsidRDefault="00C21C74" w:rsidP="008D4A4C">
      <w:pPr>
        <w:jc w:val="both"/>
        <w:rPr>
          <w:rFonts w:ascii="Arial Narrow" w:hAnsi="Arial Narrow"/>
          <w:b/>
          <w:lang w:val="es-CO"/>
        </w:rPr>
      </w:pPr>
    </w:p>
    <w:p w14:paraId="7DE6BB4D" w14:textId="77777777" w:rsidR="00C21C74" w:rsidRPr="00A529EA" w:rsidRDefault="00C21C74" w:rsidP="008D4A4C">
      <w:pPr>
        <w:jc w:val="both"/>
        <w:rPr>
          <w:rFonts w:ascii="Arial Narrow" w:hAnsi="Arial Narrow"/>
          <w:b/>
          <w:lang w:val="es-CO"/>
        </w:rPr>
      </w:pPr>
    </w:p>
    <w:p w14:paraId="50805033" w14:textId="77777777" w:rsidR="00C21C74" w:rsidRPr="00A529EA" w:rsidRDefault="00C21C74" w:rsidP="008D4A4C">
      <w:pPr>
        <w:jc w:val="both"/>
        <w:rPr>
          <w:rFonts w:ascii="Arial Narrow" w:hAnsi="Arial Narrow"/>
          <w:b/>
          <w:lang w:val="es-CO"/>
        </w:rPr>
      </w:pPr>
    </w:p>
    <w:p w14:paraId="1A4C3221" w14:textId="77777777" w:rsidR="00C21C74" w:rsidRPr="00A529EA" w:rsidRDefault="00C21C74" w:rsidP="008D4A4C">
      <w:pPr>
        <w:jc w:val="both"/>
        <w:rPr>
          <w:rFonts w:ascii="Arial Narrow" w:hAnsi="Arial Narrow"/>
          <w:b/>
          <w:lang w:val="es-CO"/>
        </w:rPr>
      </w:pPr>
    </w:p>
    <w:p w14:paraId="42EB439A" w14:textId="77777777" w:rsidR="00C21C74" w:rsidRPr="00A529EA" w:rsidRDefault="00C21C74" w:rsidP="008D4A4C">
      <w:pPr>
        <w:jc w:val="both"/>
        <w:rPr>
          <w:rFonts w:ascii="Arial Narrow" w:hAnsi="Arial Narrow"/>
          <w:b/>
          <w:lang w:val="es-CO"/>
        </w:rPr>
      </w:pPr>
    </w:p>
    <w:p w14:paraId="04D9A197" w14:textId="290B7ABF" w:rsidR="00C21C74" w:rsidRPr="00A529EA" w:rsidRDefault="00C21C74" w:rsidP="008D4A4C">
      <w:pPr>
        <w:jc w:val="both"/>
        <w:rPr>
          <w:rFonts w:ascii="Arial Narrow" w:hAnsi="Arial Narrow"/>
          <w:b/>
          <w:lang w:val="es-CO"/>
        </w:rPr>
      </w:pPr>
      <w:r w:rsidRPr="00A529EA">
        <w:rPr>
          <w:rFonts w:ascii="Arial Narrow" w:hAnsi="Arial Narrow"/>
          <w:noProof/>
          <w:lang w:val="es-CO" w:eastAsia="es-CO"/>
        </w:rPr>
        <w:lastRenderedPageBreak/>
        <w:drawing>
          <wp:anchor distT="0" distB="0" distL="114300" distR="114300" simplePos="0" relativeHeight="251668480" behindDoc="0" locked="0" layoutInCell="1" allowOverlap="1" wp14:anchorId="6E9DD783" wp14:editId="5691B275">
            <wp:simplePos x="0" y="0"/>
            <wp:positionH relativeFrom="column">
              <wp:posOffset>514350</wp:posOffset>
            </wp:positionH>
            <wp:positionV relativeFrom="paragraph">
              <wp:posOffset>146685</wp:posOffset>
            </wp:positionV>
            <wp:extent cx="2514600" cy="1499870"/>
            <wp:effectExtent l="0" t="0" r="0" b="5080"/>
            <wp:wrapSquare wrapText="bothSides"/>
            <wp:docPr id="46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0" cy="1499870"/>
                    </a:xfrm>
                    <a:prstGeom prst="rect">
                      <a:avLst/>
                    </a:prstGeom>
                  </pic:spPr>
                </pic:pic>
              </a:graphicData>
            </a:graphic>
            <wp14:sizeRelH relativeFrom="page">
              <wp14:pctWidth>0</wp14:pctWidth>
            </wp14:sizeRelH>
            <wp14:sizeRelV relativeFrom="page">
              <wp14:pctHeight>0</wp14:pctHeight>
            </wp14:sizeRelV>
          </wp:anchor>
        </w:drawing>
      </w:r>
      <w:r w:rsidRPr="00A529EA">
        <w:rPr>
          <w:rFonts w:ascii="Arial Narrow" w:hAnsi="Arial Narrow"/>
          <w:noProof/>
          <w:lang w:val="es-CO" w:eastAsia="es-CO"/>
        </w:rPr>
        <w:drawing>
          <wp:anchor distT="0" distB="0" distL="114300" distR="114300" simplePos="0" relativeHeight="251669504" behindDoc="0" locked="0" layoutInCell="1" allowOverlap="1" wp14:anchorId="65C2B9E1" wp14:editId="42F50810">
            <wp:simplePos x="0" y="0"/>
            <wp:positionH relativeFrom="column">
              <wp:posOffset>3028950</wp:posOffset>
            </wp:positionH>
            <wp:positionV relativeFrom="paragraph">
              <wp:posOffset>144145</wp:posOffset>
            </wp:positionV>
            <wp:extent cx="2476500" cy="1490345"/>
            <wp:effectExtent l="0" t="0" r="0" b="0"/>
            <wp:wrapSquare wrapText="bothSides"/>
            <wp:docPr id="20" name="Imagen 20" descr="C:\Users\maryory.pasachova\Downloads\WhatsApp Image 2021-02-11 at 2.21.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ory.pasachova\Downloads\WhatsApp Image 2021-02-11 at 2.21.43 PM.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650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F2064" w14:textId="4F26D1B6" w:rsidR="00C21C74" w:rsidRPr="00A529EA" w:rsidRDefault="00C21C74" w:rsidP="008D4A4C">
      <w:pPr>
        <w:jc w:val="both"/>
        <w:rPr>
          <w:rFonts w:ascii="Arial Narrow" w:hAnsi="Arial Narrow"/>
          <w:b/>
          <w:lang w:val="es-CO"/>
        </w:rPr>
      </w:pPr>
    </w:p>
    <w:p w14:paraId="4FDC84D7" w14:textId="1C954171" w:rsidR="00C21C74" w:rsidRPr="00A529EA" w:rsidRDefault="00C21C74" w:rsidP="008D4A4C">
      <w:pPr>
        <w:jc w:val="both"/>
        <w:rPr>
          <w:rFonts w:ascii="Arial Narrow" w:hAnsi="Arial Narrow"/>
          <w:b/>
          <w:lang w:val="es-CO"/>
        </w:rPr>
      </w:pPr>
    </w:p>
    <w:p w14:paraId="2AB90F0D" w14:textId="5A766FCC" w:rsidR="00C21C74" w:rsidRPr="00A529EA" w:rsidRDefault="00C21C74" w:rsidP="008D4A4C">
      <w:pPr>
        <w:jc w:val="both"/>
        <w:rPr>
          <w:rFonts w:ascii="Arial Narrow" w:hAnsi="Arial Narrow"/>
          <w:b/>
          <w:lang w:val="es-CO"/>
        </w:rPr>
      </w:pPr>
    </w:p>
    <w:p w14:paraId="44D5575E" w14:textId="77777777" w:rsidR="00C21C74" w:rsidRPr="00A529EA" w:rsidRDefault="00C21C74" w:rsidP="008D4A4C">
      <w:pPr>
        <w:jc w:val="both"/>
        <w:rPr>
          <w:rFonts w:ascii="Arial Narrow" w:hAnsi="Arial Narrow"/>
          <w:b/>
          <w:lang w:val="es-CO"/>
        </w:rPr>
      </w:pPr>
    </w:p>
    <w:p w14:paraId="6A936DAC" w14:textId="77777777" w:rsidR="00C21C74" w:rsidRPr="00A529EA" w:rsidRDefault="00C21C74" w:rsidP="008D4A4C">
      <w:pPr>
        <w:jc w:val="both"/>
        <w:rPr>
          <w:rFonts w:ascii="Arial Narrow" w:hAnsi="Arial Narrow"/>
          <w:b/>
          <w:lang w:val="es-CO"/>
        </w:rPr>
      </w:pPr>
    </w:p>
    <w:p w14:paraId="1090237C" w14:textId="77777777" w:rsidR="00C21C74" w:rsidRPr="00A529EA" w:rsidRDefault="00C21C74" w:rsidP="008D4A4C">
      <w:pPr>
        <w:jc w:val="both"/>
        <w:rPr>
          <w:rFonts w:ascii="Arial Narrow" w:hAnsi="Arial Narrow"/>
          <w:b/>
          <w:lang w:val="es-CO"/>
        </w:rPr>
      </w:pPr>
    </w:p>
    <w:p w14:paraId="242792B9" w14:textId="77777777" w:rsidR="00C21C74" w:rsidRPr="00A529EA" w:rsidRDefault="00C21C74" w:rsidP="008D4A4C">
      <w:pPr>
        <w:jc w:val="both"/>
        <w:rPr>
          <w:rFonts w:ascii="Arial Narrow" w:hAnsi="Arial Narrow"/>
          <w:b/>
          <w:lang w:val="es-CO"/>
        </w:rPr>
      </w:pPr>
    </w:p>
    <w:p w14:paraId="01D0BCB5" w14:textId="77777777" w:rsidR="00C21C74" w:rsidRPr="00A529EA" w:rsidRDefault="00C21C74" w:rsidP="008D4A4C">
      <w:pPr>
        <w:jc w:val="both"/>
        <w:rPr>
          <w:rFonts w:ascii="Arial Narrow" w:hAnsi="Arial Narrow"/>
          <w:b/>
          <w:lang w:val="es-CO"/>
        </w:rPr>
      </w:pPr>
    </w:p>
    <w:p w14:paraId="61A2D2D3" w14:textId="77777777" w:rsidR="00703C3E" w:rsidRDefault="00703C3E" w:rsidP="008D4A4C">
      <w:pPr>
        <w:jc w:val="both"/>
        <w:rPr>
          <w:rFonts w:ascii="Arial Narrow" w:hAnsi="Arial Narrow"/>
          <w:b/>
          <w:lang w:val="es-CO"/>
        </w:rPr>
      </w:pPr>
    </w:p>
    <w:p w14:paraId="0D6B34DF" w14:textId="0BCA0EB4" w:rsidR="008D4A4C" w:rsidRPr="00A529EA" w:rsidRDefault="008D4A4C" w:rsidP="008D4A4C">
      <w:pPr>
        <w:jc w:val="both"/>
        <w:rPr>
          <w:rFonts w:ascii="Arial Narrow" w:hAnsi="Arial Narrow"/>
          <w:b/>
          <w:lang w:val="es-CO"/>
        </w:rPr>
      </w:pPr>
      <w:r w:rsidRPr="00A529EA">
        <w:rPr>
          <w:rFonts w:ascii="Arial Narrow" w:hAnsi="Arial Narrow"/>
          <w:b/>
          <w:lang w:val="es-CO"/>
        </w:rPr>
        <w:t>2.2. “Mejor Movilidad para todos</w:t>
      </w:r>
      <w:r w:rsidR="00C96DC0" w:rsidRPr="00A529EA">
        <w:rPr>
          <w:rFonts w:ascii="Arial Narrow" w:hAnsi="Arial Narrow"/>
          <w:b/>
          <w:lang w:val="es-CO"/>
        </w:rPr>
        <w:t>”</w:t>
      </w:r>
      <w:r w:rsidRPr="00A529EA">
        <w:rPr>
          <w:rFonts w:ascii="Arial Narrow" w:hAnsi="Arial Narrow"/>
          <w:b/>
          <w:lang w:val="es-CO"/>
        </w:rPr>
        <w:t>:</w:t>
      </w:r>
    </w:p>
    <w:p w14:paraId="4FC2DE4D" w14:textId="743CCF88" w:rsidR="004C5A64" w:rsidRPr="00A529EA" w:rsidRDefault="004C5A64" w:rsidP="008D4A4C">
      <w:pPr>
        <w:jc w:val="both"/>
        <w:rPr>
          <w:rFonts w:ascii="Arial Narrow" w:hAnsi="Arial Narrow"/>
          <w:b/>
          <w:lang w:val="es-CO"/>
        </w:rPr>
      </w:pPr>
    </w:p>
    <w:p w14:paraId="64D80C27" w14:textId="27A158AF" w:rsidR="008D4A4C" w:rsidRPr="00A529EA" w:rsidRDefault="008D4A4C" w:rsidP="008D4A4C">
      <w:pPr>
        <w:jc w:val="both"/>
        <w:rPr>
          <w:rFonts w:ascii="Arial Narrow" w:hAnsi="Arial Narrow"/>
          <w:lang w:val="es-CO"/>
        </w:rPr>
      </w:pPr>
      <w:r w:rsidRPr="00A529EA">
        <w:rPr>
          <w:rFonts w:ascii="Arial Narrow" w:hAnsi="Arial Narrow"/>
          <w:lang w:val="es-CO"/>
        </w:rPr>
        <w:t>Este programa se ejecutó por medio del proyecto de inversión Nº 1505</w:t>
      </w:r>
      <w:r w:rsidR="003A4420" w:rsidRPr="00A529EA">
        <w:rPr>
          <w:rFonts w:ascii="Arial Narrow" w:hAnsi="Arial Narrow"/>
          <w:lang w:val="es-CO"/>
        </w:rPr>
        <w:t>:</w:t>
      </w:r>
      <w:r w:rsidRPr="00A529EA">
        <w:rPr>
          <w:rFonts w:ascii="Arial Narrow" w:hAnsi="Arial Narrow"/>
          <w:lang w:val="es-CO"/>
        </w:rPr>
        <w:t xml:space="preserve"> “Mejor movilidad para todos"; el cual comprende las metas de:</w:t>
      </w:r>
    </w:p>
    <w:p w14:paraId="4B1D0E27" w14:textId="77777777" w:rsidR="00C074D6" w:rsidRPr="00A529EA" w:rsidRDefault="00C074D6" w:rsidP="008D4A4C">
      <w:pPr>
        <w:jc w:val="both"/>
        <w:rPr>
          <w:rFonts w:ascii="Arial Narrow" w:hAnsi="Arial Narrow"/>
          <w:b/>
          <w:bCs/>
          <w:lang w:val="es-CO"/>
        </w:rPr>
      </w:pPr>
    </w:p>
    <w:p w14:paraId="4F571666" w14:textId="6A84D16A" w:rsidR="008D4A4C" w:rsidRPr="00A529EA" w:rsidRDefault="008D4A4C" w:rsidP="008D4A4C">
      <w:pPr>
        <w:jc w:val="both"/>
        <w:rPr>
          <w:rFonts w:ascii="Arial Narrow" w:hAnsi="Arial Narrow"/>
          <w:b/>
          <w:bCs/>
          <w:lang w:val="es-CO"/>
        </w:rPr>
      </w:pPr>
      <w:r w:rsidRPr="00A529EA">
        <w:rPr>
          <w:rFonts w:ascii="Arial Narrow" w:hAnsi="Arial Narrow"/>
          <w:b/>
          <w:bCs/>
          <w:lang w:val="es-CO"/>
        </w:rPr>
        <w:t>a) MANTENER 12 KM /CARRIL DE MALLA VIAL LOCAL</w:t>
      </w:r>
      <w:r w:rsidR="00C074D6" w:rsidRPr="00A529EA">
        <w:rPr>
          <w:rFonts w:ascii="Arial Narrow" w:hAnsi="Arial Narrow"/>
          <w:b/>
          <w:bCs/>
          <w:lang w:val="es-CO"/>
        </w:rPr>
        <w:t>.</w:t>
      </w:r>
    </w:p>
    <w:p w14:paraId="0462B604" w14:textId="77777777" w:rsidR="00C074D6" w:rsidRPr="00A529EA" w:rsidRDefault="00C074D6" w:rsidP="008D4A4C">
      <w:pPr>
        <w:jc w:val="both"/>
        <w:rPr>
          <w:rFonts w:ascii="Arial Narrow" w:hAnsi="Arial Narrow"/>
          <w:b/>
          <w:bCs/>
          <w:lang w:val="es-CO"/>
        </w:rPr>
      </w:pPr>
    </w:p>
    <w:p w14:paraId="5B0325EA" w14:textId="23CC7C68" w:rsidR="008D4A4C" w:rsidRPr="00A529EA" w:rsidRDefault="008D4A4C" w:rsidP="008D4A4C">
      <w:pPr>
        <w:jc w:val="both"/>
        <w:rPr>
          <w:rFonts w:ascii="Arial Narrow" w:hAnsi="Arial Narrow"/>
          <w:lang w:val="es-CO"/>
        </w:rPr>
      </w:pPr>
      <w:r w:rsidRPr="00A529EA">
        <w:rPr>
          <w:rFonts w:ascii="Arial Narrow" w:hAnsi="Arial Narrow"/>
          <w:lang w:val="es-CO"/>
        </w:rPr>
        <w:t>Con la ejecución de los contratos de obra pública Nº 084 de 2018 y Nº 137 de 2019, la meta alcanzó un porcentaje de cumplimiento del 82.83%. Para las obras adicionadas con recurso de la vigencia 2020, en el contrato de obra pública Nº 137 de 2019, se espera que sean ejecutadas en el año 2021</w:t>
      </w:r>
      <w:r w:rsidR="00074AC3" w:rsidRPr="00A529EA">
        <w:rPr>
          <w:rFonts w:ascii="Arial Narrow" w:hAnsi="Arial Narrow"/>
          <w:lang w:val="es-CO"/>
        </w:rPr>
        <w:t>,</w:t>
      </w:r>
      <w:r w:rsidRPr="00A529EA">
        <w:rPr>
          <w:rFonts w:ascii="Arial Narrow" w:hAnsi="Arial Narrow"/>
          <w:lang w:val="es-CO"/>
        </w:rPr>
        <w:t xml:space="preserve"> con lo que se cumpliría la meta del cuatrienio en más del 100%.</w:t>
      </w:r>
    </w:p>
    <w:p w14:paraId="6074B923" w14:textId="77777777" w:rsidR="004744CC" w:rsidRPr="00A529EA" w:rsidRDefault="004744CC" w:rsidP="002C1125">
      <w:pPr>
        <w:jc w:val="center"/>
        <w:rPr>
          <w:rFonts w:ascii="Arial Narrow" w:hAnsi="Arial Narrow"/>
          <w:b/>
          <w:lang w:val="es-CO"/>
        </w:rPr>
      </w:pPr>
    </w:p>
    <w:p w14:paraId="68056F85" w14:textId="6DB1A13C" w:rsidR="004744CC" w:rsidRPr="00A529EA" w:rsidRDefault="00F836AB" w:rsidP="00A26E8A">
      <w:pPr>
        <w:jc w:val="center"/>
        <w:rPr>
          <w:rFonts w:ascii="Arial Narrow" w:hAnsi="Arial Narrow"/>
          <w:b/>
          <w:lang w:val="es-CO"/>
        </w:rPr>
      </w:pPr>
      <w:r>
        <w:rPr>
          <w:rFonts w:ascii="Arial Narrow" w:hAnsi="Arial Narrow"/>
          <w:b/>
          <w:noProof/>
          <w:lang w:val="es-CO" w:eastAsia="es-CO"/>
        </w:rPr>
        <w:drawing>
          <wp:inline distT="0" distB="0" distL="0" distR="0" wp14:anchorId="7C336EE3" wp14:editId="1DF8163D">
            <wp:extent cx="5000625" cy="2533650"/>
            <wp:effectExtent l="0" t="0" r="9525" b="0"/>
            <wp:docPr id="24" name="Imagen 24" descr="Imagen que contiene edificio, saltar, firmar,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magen que contiene edificio, saltar, firmar, foto&#10;&#10;Descripción generada automáticamente"/>
                    <pic:cNvPicPr/>
                  </pic:nvPicPr>
                  <pic:blipFill>
                    <a:blip r:embed="rId41"/>
                    <a:stretch>
                      <a:fillRect/>
                    </a:stretch>
                  </pic:blipFill>
                  <pic:spPr>
                    <a:xfrm>
                      <a:off x="0" y="0"/>
                      <a:ext cx="5000625" cy="2533650"/>
                    </a:xfrm>
                    <a:prstGeom prst="rect">
                      <a:avLst/>
                    </a:prstGeom>
                  </pic:spPr>
                </pic:pic>
              </a:graphicData>
            </a:graphic>
          </wp:inline>
        </w:drawing>
      </w:r>
    </w:p>
    <w:p w14:paraId="151FFD98" w14:textId="78F3C9CB" w:rsidR="008D4A4C" w:rsidRPr="00A529EA" w:rsidRDefault="008D4A4C" w:rsidP="006747FD">
      <w:pPr>
        <w:rPr>
          <w:rFonts w:ascii="Arial Narrow" w:hAnsi="Arial Narrow"/>
          <w:lang w:val="es-CO"/>
        </w:rPr>
      </w:pPr>
    </w:p>
    <w:p w14:paraId="07506725" w14:textId="561F0F99" w:rsidR="008D4A4C" w:rsidRPr="00A529EA" w:rsidRDefault="008D4A4C" w:rsidP="008D4A4C">
      <w:pPr>
        <w:jc w:val="both"/>
        <w:rPr>
          <w:rFonts w:ascii="Arial Narrow" w:hAnsi="Arial Narrow"/>
          <w:b/>
          <w:bCs/>
          <w:lang w:val="es-CO"/>
        </w:rPr>
      </w:pPr>
      <w:r w:rsidRPr="00A529EA">
        <w:rPr>
          <w:rFonts w:ascii="Arial Narrow" w:hAnsi="Arial Narrow"/>
          <w:b/>
          <w:bCs/>
          <w:lang w:val="es-CO"/>
        </w:rPr>
        <w:t>b) MANTENER 4000 M2 DE ESPACIO PÚBLICO</w:t>
      </w:r>
      <w:r w:rsidR="00EA2194" w:rsidRPr="00A529EA">
        <w:rPr>
          <w:rFonts w:ascii="Arial Narrow" w:hAnsi="Arial Narrow"/>
          <w:b/>
          <w:bCs/>
          <w:lang w:val="es-CO"/>
        </w:rPr>
        <w:t>.</w:t>
      </w:r>
    </w:p>
    <w:p w14:paraId="23B20F9C" w14:textId="77777777" w:rsidR="00EA2194" w:rsidRPr="00A529EA" w:rsidRDefault="00EA2194" w:rsidP="008D4A4C">
      <w:pPr>
        <w:jc w:val="both"/>
        <w:rPr>
          <w:rFonts w:ascii="Arial Narrow" w:hAnsi="Arial Narrow"/>
          <w:b/>
          <w:bCs/>
          <w:lang w:val="es-CO"/>
        </w:rPr>
      </w:pPr>
    </w:p>
    <w:p w14:paraId="3291AF63" w14:textId="17FBAD5E" w:rsidR="008D4A4C" w:rsidRPr="00A529EA" w:rsidRDefault="008D4A4C" w:rsidP="008D4A4C">
      <w:pPr>
        <w:jc w:val="both"/>
        <w:rPr>
          <w:rFonts w:ascii="Arial Narrow" w:hAnsi="Arial Narrow"/>
          <w:lang w:val="es-CO"/>
        </w:rPr>
      </w:pPr>
      <w:r w:rsidRPr="00A529EA">
        <w:rPr>
          <w:rFonts w:ascii="Arial Narrow" w:hAnsi="Arial Narrow"/>
          <w:lang w:val="es-CO"/>
        </w:rPr>
        <w:t xml:space="preserve">Con la ejecución del contrato de obra pública Nº 084 de 2018, la meta alcanzó un porcentaje de cumplimiento del 45.42%. Para las obras adicionadas con los recursos de la vigencia 2020, en el Contrato de Obra Pública </w:t>
      </w:r>
      <w:r w:rsidRPr="00A529EA">
        <w:rPr>
          <w:rFonts w:ascii="Arial Narrow" w:hAnsi="Arial Narrow"/>
          <w:lang w:val="es-CO"/>
        </w:rPr>
        <w:lastRenderedPageBreak/>
        <w:t>Nº 137 de 2019, se busca cumplir la meta del cuatrienio en un 100%; teniendo en cuenta las nuevas cantidades de espacio público</w:t>
      </w:r>
      <w:r w:rsidR="00074AC3" w:rsidRPr="00A529EA">
        <w:rPr>
          <w:rFonts w:ascii="Arial Narrow" w:hAnsi="Arial Narrow"/>
          <w:lang w:val="es-CO"/>
        </w:rPr>
        <w:t xml:space="preserve"> a intervenir</w:t>
      </w:r>
      <w:r w:rsidR="00A26E8A">
        <w:rPr>
          <w:rFonts w:ascii="Arial Narrow" w:hAnsi="Arial Narrow"/>
          <w:lang w:val="es-CO"/>
        </w:rPr>
        <w:t>.</w:t>
      </w:r>
    </w:p>
    <w:p w14:paraId="3B3DBB5B" w14:textId="77777777" w:rsidR="00EA2194" w:rsidRPr="00A529EA" w:rsidRDefault="00EA2194" w:rsidP="008D4A4C">
      <w:pPr>
        <w:jc w:val="both"/>
        <w:rPr>
          <w:rFonts w:ascii="Arial Narrow" w:hAnsi="Arial Narrow"/>
          <w:lang w:val="es-CO"/>
        </w:rPr>
      </w:pPr>
    </w:p>
    <w:p w14:paraId="1A02449B" w14:textId="1F450F43" w:rsidR="008D4A4C" w:rsidRPr="00A529EA" w:rsidRDefault="008D4A4C" w:rsidP="002C1125">
      <w:pPr>
        <w:jc w:val="both"/>
        <w:rPr>
          <w:rFonts w:ascii="Arial Narrow" w:hAnsi="Arial Narrow"/>
          <w:lang w:val="es-CO"/>
        </w:rPr>
      </w:pPr>
      <w:r w:rsidRPr="00A529EA">
        <w:rPr>
          <w:rFonts w:ascii="Arial Narrow" w:hAnsi="Arial Narrow"/>
          <w:lang w:val="es-CO"/>
        </w:rPr>
        <w:t xml:space="preserve">A </w:t>
      </w:r>
      <w:r w:rsidR="00EA2194" w:rsidRPr="00A529EA">
        <w:rPr>
          <w:rFonts w:ascii="Arial Narrow" w:hAnsi="Arial Narrow"/>
          <w:lang w:val="es-CO"/>
        </w:rPr>
        <w:t>continuación,</w:t>
      </w:r>
      <w:r w:rsidR="00074AC3" w:rsidRPr="00A529EA">
        <w:rPr>
          <w:rFonts w:ascii="Arial Narrow" w:hAnsi="Arial Narrow"/>
          <w:lang w:val="es-CO"/>
        </w:rPr>
        <w:t xml:space="preserve"> se exhiben la</w:t>
      </w:r>
      <w:r w:rsidRPr="00A529EA">
        <w:rPr>
          <w:rFonts w:ascii="Arial Narrow" w:hAnsi="Arial Narrow"/>
          <w:lang w:val="es-CO"/>
        </w:rPr>
        <w:t xml:space="preserve">s </w:t>
      </w:r>
      <w:r w:rsidR="00074AC3" w:rsidRPr="00A529EA">
        <w:rPr>
          <w:rFonts w:ascii="Arial Narrow" w:hAnsi="Arial Narrow"/>
          <w:lang w:val="es-CO"/>
        </w:rPr>
        <w:t>Comunicaciones Intervehiculares CIVs intervenida</w:t>
      </w:r>
      <w:r w:rsidRPr="00A529EA">
        <w:rPr>
          <w:rFonts w:ascii="Arial Narrow" w:hAnsi="Arial Narrow"/>
          <w:lang w:val="es-CO"/>
        </w:rPr>
        <w:t>s bajo los contratos mencionados</w:t>
      </w:r>
      <w:r w:rsidR="00ED5690" w:rsidRPr="00A529EA">
        <w:rPr>
          <w:rFonts w:ascii="Arial Narrow" w:hAnsi="Arial Narrow"/>
          <w:lang w:val="es-CO"/>
        </w:rPr>
        <w:t>,</w:t>
      </w:r>
      <w:r w:rsidRPr="00A529EA">
        <w:rPr>
          <w:rFonts w:ascii="Arial Narrow" w:hAnsi="Arial Narrow"/>
          <w:lang w:val="es-CO"/>
        </w:rPr>
        <w:t xml:space="preserve"> mediante un registro fotográfico de la ejecución de obras de espacio público para el contrato Nº 084 de 2018.</w:t>
      </w:r>
    </w:p>
    <w:p w14:paraId="540A16CB" w14:textId="77777777" w:rsidR="002C1125" w:rsidRPr="00A529EA" w:rsidRDefault="002C1125" w:rsidP="002C1125">
      <w:pPr>
        <w:jc w:val="both"/>
        <w:rPr>
          <w:rFonts w:ascii="Arial Narrow" w:hAnsi="Arial Narrow"/>
          <w:lang w:val="es-CO"/>
        </w:rPr>
      </w:pPr>
    </w:p>
    <w:p w14:paraId="640EA767" w14:textId="7C7BFD29" w:rsidR="008D4A4C" w:rsidRPr="00A529EA" w:rsidRDefault="008D4A4C" w:rsidP="002C1125">
      <w:pPr>
        <w:jc w:val="center"/>
        <w:rPr>
          <w:rFonts w:ascii="Arial Narrow" w:hAnsi="Arial Narrow"/>
          <w:b/>
          <w:lang w:val="es-CO"/>
        </w:rPr>
      </w:pPr>
      <w:r w:rsidRPr="00A529EA">
        <w:rPr>
          <w:rFonts w:ascii="Arial Narrow" w:hAnsi="Arial Narrow" w:cs="Arial"/>
          <w:noProof/>
          <w:lang w:val="es-CO" w:eastAsia="es-CO"/>
        </w:rPr>
        <w:drawing>
          <wp:inline distT="0" distB="0" distL="0" distR="0" wp14:anchorId="20741FFD" wp14:editId="4B24F230">
            <wp:extent cx="2895600" cy="1839913"/>
            <wp:effectExtent l="0" t="0" r="0" b="8255"/>
            <wp:docPr id="43" name="Imagen 43" descr="D:\Desktop\temporal\enero 2021\IMG_20200312_11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temporal\enero 2021\IMG_20200312_110505.jpg"/>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906030" cy="1846540"/>
                    </a:xfrm>
                    <a:prstGeom prst="rect">
                      <a:avLst/>
                    </a:prstGeom>
                    <a:noFill/>
                    <a:ln>
                      <a:noFill/>
                    </a:ln>
                  </pic:spPr>
                </pic:pic>
              </a:graphicData>
            </a:graphic>
          </wp:inline>
        </w:drawing>
      </w:r>
      <w:r w:rsidRPr="00A529EA">
        <w:rPr>
          <w:rFonts w:ascii="Arial Narrow" w:hAnsi="Arial Narrow" w:cs="Arial"/>
          <w:noProof/>
          <w:lang w:val="es-CO" w:eastAsia="es-CO"/>
        </w:rPr>
        <w:drawing>
          <wp:inline distT="0" distB="0" distL="0" distR="0" wp14:anchorId="57073132" wp14:editId="14D5DC23">
            <wp:extent cx="2857500" cy="1845310"/>
            <wp:effectExtent l="0" t="0" r="0" b="2540"/>
            <wp:docPr id="44" name="Imagen 44" descr="D:\Desktop\temporal\enero 2021\IMG_20200309_093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temporal\enero 2021\IMG_20200309_093245.jpg"/>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860527" cy="1847265"/>
                    </a:xfrm>
                    <a:prstGeom prst="rect">
                      <a:avLst/>
                    </a:prstGeom>
                    <a:noFill/>
                    <a:ln>
                      <a:noFill/>
                    </a:ln>
                  </pic:spPr>
                </pic:pic>
              </a:graphicData>
            </a:graphic>
          </wp:inline>
        </w:drawing>
      </w:r>
    </w:p>
    <w:p w14:paraId="3D654D1F" w14:textId="47CFBF50" w:rsidR="002C1125" w:rsidRDefault="002C1125" w:rsidP="008D4A4C">
      <w:pPr>
        <w:jc w:val="both"/>
        <w:rPr>
          <w:rFonts w:ascii="Arial Narrow" w:hAnsi="Arial Narrow"/>
          <w:b/>
          <w:lang w:val="es-CO"/>
        </w:rPr>
      </w:pPr>
    </w:p>
    <w:p w14:paraId="07EB28D2" w14:textId="77777777" w:rsidR="00A26E8A" w:rsidRPr="00A529EA" w:rsidRDefault="00A26E8A" w:rsidP="008D4A4C">
      <w:pPr>
        <w:jc w:val="both"/>
        <w:rPr>
          <w:rFonts w:ascii="Arial Narrow" w:hAnsi="Arial Narrow"/>
          <w:b/>
          <w:lang w:val="es-CO"/>
        </w:rPr>
      </w:pPr>
    </w:p>
    <w:p w14:paraId="213903FE" w14:textId="18803199" w:rsidR="008D4A4C" w:rsidRPr="00A529EA" w:rsidRDefault="008D4A4C" w:rsidP="008D4A4C">
      <w:pPr>
        <w:jc w:val="both"/>
        <w:rPr>
          <w:rFonts w:ascii="Arial Narrow" w:hAnsi="Arial Narrow"/>
          <w:b/>
          <w:lang w:val="es-CO"/>
        </w:rPr>
      </w:pPr>
      <w:r w:rsidRPr="00A529EA">
        <w:rPr>
          <w:rFonts w:ascii="Arial Narrow" w:hAnsi="Arial Narrow"/>
          <w:b/>
          <w:lang w:val="es-CO"/>
        </w:rPr>
        <w:t>3. Pilar 3. Construcción de comunidad y cultura ciudadana:</w:t>
      </w:r>
    </w:p>
    <w:p w14:paraId="08FB77E1" w14:textId="77777777" w:rsidR="00A21937" w:rsidRPr="00A529EA" w:rsidRDefault="00A21937" w:rsidP="008D4A4C">
      <w:pPr>
        <w:jc w:val="both"/>
        <w:rPr>
          <w:rFonts w:ascii="Arial Narrow" w:hAnsi="Arial Narrow"/>
          <w:b/>
          <w:lang w:val="es-CO"/>
        </w:rPr>
      </w:pPr>
    </w:p>
    <w:p w14:paraId="235AFE7E" w14:textId="324C5A15" w:rsidR="008D4A4C" w:rsidRPr="00A529EA" w:rsidRDefault="008D4A4C" w:rsidP="008D4A4C">
      <w:pPr>
        <w:jc w:val="both"/>
        <w:rPr>
          <w:rFonts w:ascii="Arial Narrow" w:hAnsi="Arial Narrow"/>
          <w:lang w:val="es-CO"/>
        </w:rPr>
      </w:pPr>
      <w:r w:rsidRPr="00A529EA">
        <w:rPr>
          <w:rFonts w:ascii="Arial Narrow" w:hAnsi="Arial Narrow"/>
          <w:lang w:val="es-CO"/>
        </w:rPr>
        <w:t xml:space="preserve">Para el año 2020, a este pilar se le </w:t>
      </w:r>
      <w:r w:rsidR="00ED5690" w:rsidRPr="00A529EA">
        <w:rPr>
          <w:rFonts w:ascii="Arial Narrow" w:hAnsi="Arial Narrow"/>
          <w:lang w:val="es-CO"/>
        </w:rPr>
        <w:t>programó</w:t>
      </w:r>
      <w:r w:rsidRPr="00A529EA">
        <w:rPr>
          <w:rFonts w:ascii="Arial Narrow" w:hAnsi="Arial Narrow"/>
          <w:lang w:val="es-CO"/>
        </w:rPr>
        <w:t xml:space="preserve"> la suma de $ 575.718.000, en 1 programa que posee 2 metas, para ser ejecutadas en 1 proyecto así:</w:t>
      </w:r>
    </w:p>
    <w:p w14:paraId="3628B07F" w14:textId="77777777" w:rsidR="00ED5690" w:rsidRPr="00A529EA" w:rsidRDefault="00ED5690" w:rsidP="008D4A4C">
      <w:pPr>
        <w:jc w:val="both"/>
        <w:rPr>
          <w:rFonts w:ascii="Arial Narrow" w:hAnsi="Arial Narrow"/>
          <w:lang w:val="es-CO"/>
        </w:rPr>
      </w:pPr>
    </w:p>
    <w:p w14:paraId="74E1EBBB" w14:textId="724C8210" w:rsidR="008D4A4C" w:rsidRPr="00A529EA" w:rsidRDefault="008D4A4C" w:rsidP="008D4A4C">
      <w:pPr>
        <w:jc w:val="both"/>
        <w:rPr>
          <w:rFonts w:ascii="Arial Narrow" w:hAnsi="Arial Narrow"/>
          <w:b/>
          <w:lang w:val="es-CO"/>
        </w:rPr>
      </w:pPr>
      <w:r w:rsidRPr="00A529EA">
        <w:rPr>
          <w:rFonts w:ascii="Arial Narrow" w:hAnsi="Arial Narrow"/>
          <w:b/>
          <w:lang w:val="es-CO"/>
        </w:rPr>
        <w:t>Programa</w:t>
      </w:r>
    </w:p>
    <w:p w14:paraId="7C269DEA" w14:textId="77777777" w:rsidR="002C1125" w:rsidRPr="00A529EA" w:rsidRDefault="002C1125" w:rsidP="008D4A4C">
      <w:pPr>
        <w:jc w:val="both"/>
        <w:rPr>
          <w:rFonts w:ascii="Arial Narrow" w:hAnsi="Arial Narrow"/>
          <w:b/>
          <w:lang w:val="es-CO"/>
        </w:rPr>
      </w:pPr>
    </w:p>
    <w:p w14:paraId="1A1D5B79" w14:textId="0BC989E0" w:rsidR="008D4A4C" w:rsidRPr="00A529EA" w:rsidRDefault="008D4A4C" w:rsidP="008D4A4C">
      <w:pPr>
        <w:jc w:val="both"/>
        <w:rPr>
          <w:rFonts w:ascii="Arial Narrow" w:hAnsi="Arial Narrow"/>
          <w:b/>
          <w:lang w:val="es-CO"/>
        </w:rPr>
      </w:pPr>
      <w:r w:rsidRPr="00A529EA">
        <w:rPr>
          <w:rFonts w:ascii="Arial Narrow" w:hAnsi="Arial Narrow"/>
          <w:b/>
          <w:lang w:val="es-CO"/>
        </w:rPr>
        <w:t>3.1. “Seguridad y convivencia para todos</w:t>
      </w:r>
      <w:r w:rsidR="00ED5690" w:rsidRPr="00A529EA">
        <w:rPr>
          <w:rFonts w:ascii="Arial Narrow" w:hAnsi="Arial Narrow"/>
          <w:b/>
          <w:lang w:val="es-CO"/>
        </w:rPr>
        <w:t>”</w:t>
      </w:r>
      <w:r w:rsidRPr="00A529EA">
        <w:rPr>
          <w:rFonts w:ascii="Arial Narrow" w:hAnsi="Arial Narrow"/>
          <w:b/>
          <w:lang w:val="es-CO"/>
        </w:rPr>
        <w:t>:</w:t>
      </w:r>
    </w:p>
    <w:p w14:paraId="3B966F06" w14:textId="77777777" w:rsidR="002C1125" w:rsidRPr="00A529EA" w:rsidRDefault="002C1125" w:rsidP="008D4A4C">
      <w:pPr>
        <w:jc w:val="both"/>
        <w:rPr>
          <w:rFonts w:ascii="Arial Narrow" w:hAnsi="Arial Narrow"/>
          <w:b/>
          <w:lang w:val="es-CO"/>
        </w:rPr>
      </w:pPr>
    </w:p>
    <w:p w14:paraId="734AF237" w14:textId="4DBAFB50" w:rsidR="008D4A4C" w:rsidRPr="00A529EA" w:rsidRDefault="008D4A4C" w:rsidP="008D4A4C">
      <w:pPr>
        <w:jc w:val="both"/>
        <w:rPr>
          <w:rFonts w:ascii="Arial Narrow" w:hAnsi="Arial Narrow"/>
          <w:lang w:val="es-CO"/>
        </w:rPr>
      </w:pPr>
      <w:r w:rsidRPr="00A529EA">
        <w:rPr>
          <w:rFonts w:ascii="Arial Narrow" w:hAnsi="Arial Narrow"/>
          <w:lang w:val="es-CO"/>
        </w:rPr>
        <w:t>Este programa se ejecutó por medio del proyecto de inversión Nº 1520</w:t>
      </w:r>
      <w:r w:rsidR="00ED5690" w:rsidRPr="00A529EA">
        <w:rPr>
          <w:rFonts w:ascii="Arial Narrow" w:hAnsi="Arial Narrow"/>
          <w:lang w:val="es-CO"/>
        </w:rPr>
        <w:t>:</w:t>
      </w:r>
      <w:r w:rsidRPr="00A529EA">
        <w:rPr>
          <w:rFonts w:ascii="Arial Narrow" w:hAnsi="Arial Narrow"/>
          <w:lang w:val="es-CO"/>
        </w:rPr>
        <w:t xml:space="preserve"> “Territorios seguros para todos”, el cual comprende las metas de:</w:t>
      </w:r>
    </w:p>
    <w:p w14:paraId="20BC9999" w14:textId="77777777" w:rsidR="002C1125" w:rsidRPr="00A529EA" w:rsidRDefault="002C1125" w:rsidP="008D4A4C">
      <w:pPr>
        <w:jc w:val="both"/>
        <w:rPr>
          <w:rFonts w:ascii="Arial Narrow" w:hAnsi="Arial Narrow"/>
          <w:lang w:val="es-CO"/>
        </w:rPr>
      </w:pPr>
    </w:p>
    <w:p w14:paraId="1D3B3034" w14:textId="77777777" w:rsidR="008D4A4C" w:rsidRPr="00A529EA" w:rsidRDefault="008D4A4C" w:rsidP="008D4A4C">
      <w:pPr>
        <w:jc w:val="both"/>
        <w:rPr>
          <w:rFonts w:ascii="Arial Narrow" w:hAnsi="Arial Narrow"/>
          <w:b/>
          <w:bCs/>
          <w:lang w:val="es-CO"/>
        </w:rPr>
      </w:pPr>
      <w:r w:rsidRPr="00A529EA">
        <w:rPr>
          <w:rFonts w:ascii="Arial Narrow" w:hAnsi="Arial Narrow"/>
          <w:b/>
          <w:bCs/>
          <w:lang w:val="es-CO"/>
        </w:rPr>
        <w:t>a) REALIZAR 4 DOTACIONES PARA EL FORTALECIMIENTO DE SEGURIDAD</w:t>
      </w:r>
    </w:p>
    <w:p w14:paraId="7E923EDE" w14:textId="77777777" w:rsidR="00703C3E" w:rsidRDefault="00703C3E" w:rsidP="008D4A4C">
      <w:pPr>
        <w:jc w:val="both"/>
        <w:rPr>
          <w:rFonts w:ascii="Arial Narrow" w:hAnsi="Arial Narrow"/>
          <w:lang w:val="es-CO"/>
        </w:rPr>
      </w:pPr>
    </w:p>
    <w:p w14:paraId="02B4F710" w14:textId="287912B7" w:rsidR="008D4A4C" w:rsidRPr="00A529EA" w:rsidRDefault="008D4A4C" w:rsidP="008D4A4C">
      <w:pPr>
        <w:jc w:val="both"/>
        <w:rPr>
          <w:rFonts w:ascii="Arial Narrow" w:hAnsi="Arial Narrow"/>
          <w:lang w:val="es-CO"/>
        </w:rPr>
      </w:pPr>
      <w:r w:rsidRPr="00A529EA">
        <w:rPr>
          <w:rFonts w:ascii="Arial Narrow" w:hAnsi="Arial Narrow"/>
          <w:lang w:val="es-CO"/>
        </w:rPr>
        <w:t xml:space="preserve">Con la orden de compra Nº 44138 de 2019, esta meta cuenta con un avance de ejecución del 75%. Para la vigencia 2020, se realizó la contratación necesaria para la adquisición de las necesidades manifestadas por la </w:t>
      </w:r>
      <w:r w:rsidR="00ED5690" w:rsidRPr="00A529EA">
        <w:rPr>
          <w:rFonts w:ascii="Arial Narrow" w:hAnsi="Arial Narrow"/>
          <w:lang w:val="es-CO"/>
        </w:rPr>
        <w:t xml:space="preserve">Policía Metropolitana de Bogotá </w:t>
      </w:r>
      <w:r w:rsidRPr="00A529EA">
        <w:rPr>
          <w:rFonts w:ascii="Arial Narrow" w:hAnsi="Arial Narrow"/>
          <w:lang w:val="es-CO"/>
        </w:rPr>
        <w:t>MEBOG</w:t>
      </w:r>
      <w:r w:rsidR="00ED5690" w:rsidRPr="00A529EA">
        <w:rPr>
          <w:rFonts w:ascii="Arial Narrow" w:hAnsi="Arial Narrow"/>
          <w:lang w:val="es-CO"/>
        </w:rPr>
        <w:t>,</w:t>
      </w:r>
      <w:r w:rsidRPr="00A529EA">
        <w:rPr>
          <w:rFonts w:ascii="Arial Narrow" w:hAnsi="Arial Narrow"/>
          <w:lang w:val="es-CO"/>
        </w:rPr>
        <w:t xml:space="preserve"> a través del lineamiento respectivo emitido por la Secretaría de Seguridad, Convivencia y Justicia, la cual se enmarca en la compra y entrega de una motoc</w:t>
      </w:r>
      <w:r w:rsidR="00A26E8A">
        <w:rPr>
          <w:rFonts w:ascii="Arial Narrow" w:hAnsi="Arial Narrow"/>
          <w:lang w:val="es-CO"/>
        </w:rPr>
        <w:t>icleta con dotación a la MEBOG.</w:t>
      </w:r>
    </w:p>
    <w:p w14:paraId="5BBE4ECA" w14:textId="77777777" w:rsidR="002C1125" w:rsidRPr="00A529EA" w:rsidRDefault="002C1125" w:rsidP="008D4A4C">
      <w:pPr>
        <w:jc w:val="both"/>
        <w:rPr>
          <w:rFonts w:ascii="Arial Narrow" w:hAnsi="Arial Narrow"/>
          <w:lang w:val="es-CO"/>
        </w:rPr>
      </w:pPr>
    </w:p>
    <w:p w14:paraId="1B1E5496" w14:textId="5D7337B7" w:rsidR="002C1125" w:rsidRPr="00A529EA" w:rsidRDefault="008D4A4C" w:rsidP="008D4A4C">
      <w:pPr>
        <w:jc w:val="both"/>
        <w:rPr>
          <w:rFonts w:ascii="Arial Narrow" w:hAnsi="Arial Narrow"/>
          <w:lang w:val="es-CO"/>
        </w:rPr>
      </w:pPr>
      <w:r w:rsidRPr="00A529EA">
        <w:rPr>
          <w:rFonts w:ascii="Arial Narrow" w:hAnsi="Arial Narrow"/>
          <w:lang w:val="es-CO"/>
        </w:rPr>
        <w:t xml:space="preserve">Por lo anterior, se celebró la orden de compra Nº 62962 de 2020, la cual tiene fecha de vencimiento </w:t>
      </w:r>
      <w:r w:rsidR="00ED5690" w:rsidRPr="00A529EA">
        <w:rPr>
          <w:rFonts w:ascii="Arial Narrow" w:hAnsi="Arial Narrow"/>
          <w:lang w:val="es-CO"/>
        </w:rPr>
        <w:t>d</w:t>
      </w:r>
      <w:r w:rsidRPr="00A529EA">
        <w:rPr>
          <w:rFonts w:ascii="Arial Narrow" w:hAnsi="Arial Narrow"/>
          <w:lang w:val="es-CO"/>
        </w:rPr>
        <w:t>el 29 de marzo de 2021.</w:t>
      </w:r>
    </w:p>
    <w:p w14:paraId="7376CED1" w14:textId="2EE17A51" w:rsidR="008D4A4C" w:rsidRPr="00A529EA" w:rsidRDefault="008D4A4C" w:rsidP="008D4A4C">
      <w:pPr>
        <w:jc w:val="both"/>
        <w:rPr>
          <w:rFonts w:ascii="Arial Narrow" w:hAnsi="Arial Narrow"/>
          <w:lang w:val="es-CO"/>
        </w:rPr>
      </w:pPr>
      <w:r w:rsidRPr="00A529EA">
        <w:rPr>
          <w:rFonts w:ascii="Arial Narrow" w:hAnsi="Arial Narrow"/>
          <w:lang w:val="es-CO"/>
        </w:rPr>
        <w:t xml:space="preserve"> </w:t>
      </w:r>
    </w:p>
    <w:p w14:paraId="2FE91600" w14:textId="0E695B81" w:rsidR="008D4A4C" w:rsidRPr="00A529EA" w:rsidRDefault="008D4A4C" w:rsidP="00A26E8A">
      <w:pPr>
        <w:jc w:val="both"/>
        <w:rPr>
          <w:rFonts w:ascii="Arial Narrow" w:hAnsi="Arial Narrow"/>
          <w:lang w:val="es-CO"/>
        </w:rPr>
      </w:pPr>
      <w:r w:rsidRPr="00A529EA">
        <w:rPr>
          <w:rFonts w:ascii="Arial Narrow" w:hAnsi="Arial Narrow"/>
          <w:lang w:val="es-CO"/>
        </w:rPr>
        <w:lastRenderedPageBreak/>
        <w:t>Con la entrega de dicha motocicleta, se cumpliría la meta del cuatrienio en un 100%</w:t>
      </w:r>
      <w:r w:rsidR="002C1125" w:rsidRPr="00A529EA">
        <w:rPr>
          <w:rFonts w:ascii="Arial Narrow" w:hAnsi="Arial Narrow"/>
          <w:lang w:val="es-CO"/>
        </w:rPr>
        <w:t>.</w:t>
      </w:r>
    </w:p>
    <w:p w14:paraId="7AE82652" w14:textId="77777777" w:rsidR="002C1125" w:rsidRPr="00A529EA" w:rsidRDefault="002C1125" w:rsidP="00A26E8A">
      <w:pPr>
        <w:jc w:val="both"/>
        <w:rPr>
          <w:rFonts w:ascii="Arial Narrow" w:hAnsi="Arial Narrow"/>
          <w:highlight w:val="yellow"/>
          <w:lang w:val="es-CO"/>
        </w:rPr>
      </w:pPr>
    </w:p>
    <w:p w14:paraId="1BFDC1F6" w14:textId="77777777" w:rsidR="008D4A4C" w:rsidRPr="00A529EA" w:rsidRDefault="008D4A4C" w:rsidP="00A26E8A">
      <w:pPr>
        <w:jc w:val="both"/>
        <w:rPr>
          <w:rFonts w:ascii="Arial Narrow" w:hAnsi="Arial Narrow"/>
          <w:b/>
          <w:bCs/>
          <w:lang w:val="es-CO"/>
        </w:rPr>
      </w:pPr>
      <w:r w:rsidRPr="00A529EA">
        <w:rPr>
          <w:rFonts w:ascii="Arial Narrow" w:hAnsi="Arial Narrow"/>
          <w:b/>
          <w:bCs/>
          <w:lang w:val="es-CO"/>
        </w:rPr>
        <w:t>b) VINCULAR 1.500 PERSONAS A EJERCICIOS DE CONVIVENCIA CIUDADANA</w:t>
      </w:r>
    </w:p>
    <w:p w14:paraId="734113C0" w14:textId="77777777" w:rsidR="00703C3E" w:rsidRDefault="00703C3E" w:rsidP="00A26E8A">
      <w:pPr>
        <w:jc w:val="both"/>
        <w:rPr>
          <w:rFonts w:ascii="Arial Narrow" w:hAnsi="Arial Narrow"/>
          <w:lang w:val="es-CO"/>
        </w:rPr>
      </w:pPr>
    </w:p>
    <w:p w14:paraId="7106CA8A" w14:textId="4B82C80A" w:rsidR="008D4A4C" w:rsidRPr="00A529EA" w:rsidRDefault="008D4A4C" w:rsidP="00A26E8A">
      <w:pPr>
        <w:jc w:val="both"/>
        <w:rPr>
          <w:rFonts w:ascii="Arial Narrow" w:hAnsi="Arial Narrow"/>
          <w:lang w:val="es-CO"/>
        </w:rPr>
      </w:pPr>
      <w:r w:rsidRPr="00A529EA">
        <w:rPr>
          <w:rFonts w:ascii="Arial Narrow" w:hAnsi="Arial Narrow"/>
          <w:lang w:val="es-CO"/>
        </w:rPr>
        <w:t>Al 2018, la meta se encuentra en un 18.47% de cumplimiento. En el año 2019 se suscribió el contrato Nº 113 de 2019, con el cual se espera vincular a 950 personas, llegando así al 81.8% de cumplimiento. Cabe indicar que este contrato se suspendió a causa del Covid-19 desde el 20 de marzo hasta el 23 de noviembre de 2020 y se estima que termine durante el primer trimestre del año 2021.</w:t>
      </w:r>
    </w:p>
    <w:p w14:paraId="7335D576" w14:textId="77777777" w:rsidR="002C1125" w:rsidRPr="00A529EA" w:rsidRDefault="002C1125" w:rsidP="00A26E8A">
      <w:pPr>
        <w:jc w:val="both"/>
        <w:rPr>
          <w:rFonts w:ascii="Arial Narrow" w:hAnsi="Arial Narrow"/>
          <w:lang w:val="es-CO"/>
        </w:rPr>
      </w:pPr>
    </w:p>
    <w:p w14:paraId="2C94F79C" w14:textId="6389C213" w:rsidR="008D4A4C" w:rsidRDefault="008D4A4C" w:rsidP="00A26E8A">
      <w:pPr>
        <w:jc w:val="both"/>
        <w:rPr>
          <w:rFonts w:ascii="Arial Narrow" w:hAnsi="Arial Narrow"/>
          <w:lang w:val="es-CO"/>
        </w:rPr>
      </w:pPr>
      <w:r w:rsidRPr="00A529EA">
        <w:rPr>
          <w:rFonts w:ascii="Arial Narrow" w:hAnsi="Arial Narrow"/>
          <w:lang w:val="es-CO"/>
        </w:rPr>
        <w:t>En el marco de este contrato, se han ejecutado las siguientes actividades:</w:t>
      </w:r>
    </w:p>
    <w:p w14:paraId="36E73F2D" w14:textId="77777777" w:rsidR="00A26E8A" w:rsidRPr="00A529EA" w:rsidRDefault="00A26E8A" w:rsidP="00A26E8A">
      <w:pPr>
        <w:jc w:val="both"/>
        <w:rPr>
          <w:rFonts w:ascii="Arial Narrow" w:hAnsi="Arial Narrow"/>
          <w:lang w:val="es-CO"/>
        </w:rPr>
      </w:pPr>
    </w:p>
    <w:p w14:paraId="69EBEFAA" w14:textId="77777777" w:rsidR="008D4A4C" w:rsidRPr="00A529EA" w:rsidRDefault="008D4A4C" w:rsidP="00A26E8A">
      <w:pPr>
        <w:pStyle w:val="Prrafodelista"/>
        <w:numPr>
          <w:ilvl w:val="0"/>
          <w:numId w:val="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Se realizaron 52 sesiones de formación con una intensidad de 208 horas y la participación de 240 jóvenes vinculados al IDIPRON.</w:t>
      </w:r>
    </w:p>
    <w:p w14:paraId="2CCAB528" w14:textId="0E1656F6" w:rsidR="00A26E8A" w:rsidRDefault="008D4A4C" w:rsidP="00A26E8A">
      <w:pPr>
        <w:pStyle w:val="Prrafodelista"/>
        <w:numPr>
          <w:ilvl w:val="0"/>
          <w:numId w:val="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Se han realizado obras de teatro articuladas con la Orquesta Filarmónica de Bogotá en el marco del programa </w:t>
      </w:r>
      <w:r w:rsidRPr="00A529EA">
        <w:rPr>
          <w:rFonts w:ascii="Arial Narrow" w:hAnsi="Arial Narrow"/>
          <w:b/>
          <w:color w:val="auto"/>
          <w:sz w:val="24"/>
          <w:szCs w:val="24"/>
          <w:lang w:val="es-CO"/>
        </w:rPr>
        <w:t>“Filarmónica al Barrio”</w:t>
      </w:r>
      <w:r w:rsidRPr="00A529EA">
        <w:rPr>
          <w:rFonts w:ascii="Arial Narrow" w:hAnsi="Arial Narrow"/>
          <w:color w:val="auto"/>
          <w:sz w:val="24"/>
          <w:szCs w:val="24"/>
          <w:lang w:val="es-CO"/>
        </w:rPr>
        <w:t>, con una asistencia de 330 personas habitantes de la localidad.</w:t>
      </w:r>
    </w:p>
    <w:p w14:paraId="0A12CBB3" w14:textId="77777777" w:rsidR="00A26E8A" w:rsidRPr="00A26E8A" w:rsidRDefault="00A26E8A" w:rsidP="00A26E8A">
      <w:pPr>
        <w:pStyle w:val="Prrafodelista"/>
        <w:spacing w:before="0" w:after="0" w:line="240" w:lineRule="auto"/>
        <w:jc w:val="both"/>
        <w:rPr>
          <w:rFonts w:ascii="Arial Narrow" w:hAnsi="Arial Narrow"/>
          <w:color w:val="auto"/>
          <w:sz w:val="24"/>
          <w:szCs w:val="24"/>
          <w:lang w:val="es-CO"/>
        </w:rPr>
      </w:pPr>
    </w:p>
    <w:p w14:paraId="2394BD57" w14:textId="6715FC2D" w:rsidR="00A21937" w:rsidRPr="00A529EA" w:rsidRDefault="00703C3E" w:rsidP="00A26E8A">
      <w:pPr>
        <w:ind w:left="360"/>
        <w:jc w:val="center"/>
        <w:rPr>
          <w:rFonts w:ascii="Arial Narrow" w:hAnsi="Arial Narrow"/>
          <w:lang w:val="es-CO"/>
        </w:rPr>
      </w:pPr>
      <w:r>
        <w:rPr>
          <w:rFonts w:ascii="Arial Narrow" w:hAnsi="Arial Narrow"/>
          <w:noProof/>
          <w:lang w:val="es-CO" w:eastAsia="es-CO"/>
        </w:rPr>
        <w:drawing>
          <wp:inline distT="0" distB="0" distL="0" distR="0" wp14:anchorId="51784B4C" wp14:editId="2D9D82CB">
            <wp:extent cx="3270250" cy="2692738"/>
            <wp:effectExtent l="0" t="0" r="6350" b="0"/>
            <wp:docPr id="21" name="Imagen 21" descr="Un grupo de personas caminando en la orilla de una multitud de g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Un grupo de personas caminando en la orilla de una multitud de gente&#10;&#10;Descripción generada automáticamente"/>
                    <pic:cNvPicPr/>
                  </pic:nvPicPr>
                  <pic:blipFill>
                    <a:blip r:embed="rId44"/>
                    <a:stretch>
                      <a:fillRect/>
                    </a:stretch>
                  </pic:blipFill>
                  <pic:spPr>
                    <a:xfrm>
                      <a:off x="0" y="0"/>
                      <a:ext cx="3275727" cy="2697248"/>
                    </a:xfrm>
                    <a:prstGeom prst="rect">
                      <a:avLst/>
                    </a:prstGeom>
                  </pic:spPr>
                </pic:pic>
              </a:graphicData>
            </a:graphic>
          </wp:inline>
        </w:drawing>
      </w:r>
    </w:p>
    <w:p w14:paraId="6BA3257A" w14:textId="6CE1AD28" w:rsidR="00A21937" w:rsidRPr="00A529EA" w:rsidRDefault="00A21937" w:rsidP="00A26E8A">
      <w:pPr>
        <w:jc w:val="both"/>
        <w:rPr>
          <w:rFonts w:ascii="Arial Narrow" w:hAnsi="Arial Narrow"/>
          <w:lang w:val="es-CO"/>
        </w:rPr>
      </w:pPr>
    </w:p>
    <w:p w14:paraId="3D4FEF58" w14:textId="40380E95" w:rsidR="008D4A4C" w:rsidRPr="00A529EA" w:rsidRDefault="008D4A4C" w:rsidP="00A26E8A">
      <w:pPr>
        <w:jc w:val="both"/>
        <w:rPr>
          <w:rFonts w:ascii="Arial Narrow" w:hAnsi="Arial Narrow"/>
          <w:lang w:val="es-CO"/>
        </w:rPr>
      </w:pPr>
      <w:r w:rsidRPr="00A529EA">
        <w:rPr>
          <w:rFonts w:ascii="Arial Narrow" w:hAnsi="Arial Narrow"/>
          <w:lang w:val="es-CO"/>
        </w:rPr>
        <w:t>Teniendo en cuenta la crisis a causa de la pandemia por Covid-19, la Alcaldía Mayor de Bogotá D.C, por medio del Decreto 108 de 2020, crea el Sistema Distrital para la Mitigación del Impacto Económico, el Fomento y Reactivación Económica (Sistema EMRE) de Bogotá D.C con el propósito de preservar los empleos y el tejido empresarial del Distrito Capital y en particular de la micro, pequeña y mediana empresa.</w:t>
      </w:r>
    </w:p>
    <w:p w14:paraId="3EE70859" w14:textId="77777777" w:rsidR="002C1125" w:rsidRPr="00A529EA" w:rsidRDefault="002C1125" w:rsidP="00A26E8A">
      <w:pPr>
        <w:jc w:val="both"/>
        <w:rPr>
          <w:rFonts w:ascii="Arial Narrow" w:hAnsi="Arial Narrow"/>
          <w:lang w:val="es-CO"/>
        </w:rPr>
      </w:pPr>
    </w:p>
    <w:p w14:paraId="3E9DD4DE" w14:textId="7FF51EBC" w:rsidR="008D4A4C" w:rsidRPr="00A529EA" w:rsidRDefault="008D4A4C" w:rsidP="00A26E8A">
      <w:pPr>
        <w:jc w:val="both"/>
        <w:rPr>
          <w:rFonts w:ascii="Arial Narrow" w:hAnsi="Arial Narrow"/>
          <w:lang w:val="es-CO"/>
        </w:rPr>
      </w:pPr>
      <w:r w:rsidRPr="00A529EA">
        <w:rPr>
          <w:rFonts w:ascii="Arial Narrow" w:hAnsi="Arial Narrow"/>
          <w:lang w:val="es-CO"/>
        </w:rPr>
        <w:t xml:space="preserve">Como medida complementaria, y entendiendo la importancia de la concurrencia de las alcaldías locales en la recuperación económica, el Decreto 113 de abril de 2020 adoptó medidas excepcionales y transitorias en los Fondos de Desarrollo Local para atender la emergencia económica, a través del Sistema Distrital para la Mitigación del Impacto Económico, el Fomento y la Reactivación Económica de Bogotá D.C. Con esto, se busca establecer reglas para el manejo de estos fondos, </w:t>
      </w:r>
      <w:r w:rsidR="00656E58" w:rsidRPr="00A529EA">
        <w:rPr>
          <w:rFonts w:ascii="Arial Narrow" w:hAnsi="Arial Narrow"/>
          <w:lang w:val="es-CO"/>
        </w:rPr>
        <w:t xml:space="preserve">para </w:t>
      </w:r>
      <w:r w:rsidRPr="00A529EA">
        <w:rPr>
          <w:rFonts w:ascii="Arial Narrow" w:hAnsi="Arial Narrow"/>
          <w:lang w:val="es-CO"/>
        </w:rPr>
        <w:t xml:space="preserve">que se adecúen a las circunstancias de </w:t>
      </w:r>
      <w:r w:rsidRPr="00A529EA">
        <w:rPr>
          <w:rFonts w:ascii="Arial Narrow" w:hAnsi="Arial Narrow"/>
          <w:lang w:val="es-CO"/>
        </w:rPr>
        <w:lastRenderedPageBreak/>
        <w:t>emergencia, en especial, la atención a las poblaciones vulnerables y microempresas de la ciudad. De esta forma, como parte de esta</w:t>
      </w:r>
      <w:r w:rsidR="00656E58" w:rsidRPr="00A529EA">
        <w:rPr>
          <w:rFonts w:ascii="Arial Narrow" w:hAnsi="Arial Narrow"/>
          <w:lang w:val="es-CO"/>
        </w:rPr>
        <w:t xml:space="preserve"> medida</w:t>
      </w:r>
      <w:r w:rsidRPr="00A529EA">
        <w:rPr>
          <w:rFonts w:ascii="Arial Narrow" w:hAnsi="Arial Narrow"/>
          <w:lang w:val="es-CO"/>
        </w:rPr>
        <w:t>, se cre</w:t>
      </w:r>
      <w:r w:rsidR="00656E58" w:rsidRPr="00A529EA">
        <w:rPr>
          <w:rFonts w:ascii="Arial Narrow" w:hAnsi="Arial Narrow"/>
          <w:lang w:val="es-CO"/>
        </w:rPr>
        <w:t>ó</w:t>
      </w:r>
      <w:r w:rsidRPr="00A529EA">
        <w:rPr>
          <w:rFonts w:ascii="Arial Narrow" w:hAnsi="Arial Narrow"/>
          <w:lang w:val="es-CO"/>
        </w:rPr>
        <w:t xml:space="preserve"> la Estrategia de Mitigación para la Reactivación Económica Local (EMRE-Local), </w:t>
      </w:r>
      <w:r w:rsidR="00656E58" w:rsidRPr="00A529EA">
        <w:rPr>
          <w:rFonts w:ascii="Arial Narrow" w:hAnsi="Arial Narrow"/>
          <w:lang w:val="es-CO"/>
        </w:rPr>
        <w:t>con el fin de</w:t>
      </w:r>
      <w:r w:rsidRPr="00A529EA">
        <w:rPr>
          <w:rFonts w:ascii="Arial Narrow" w:hAnsi="Arial Narrow"/>
          <w:lang w:val="es-CO"/>
        </w:rPr>
        <w:t xml:space="preserve"> desarrollar las políticas y acciones de mitigación necesarias desde el nivel local de la mano de las alcaldías locales.</w:t>
      </w:r>
    </w:p>
    <w:p w14:paraId="4043FA81" w14:textId="77777777" w:rsidR="002C1125" w:rsidRPr="00A529EA" w:rsidRDefault="002C1125" w:rsidP="00A26E8A">
      <w:pPr>
        <w:jc w:val="both"/>
        <w:rPr>
          <w:rFonts w:ascii="Arial Narrow" w:hAnsi="Arial Narrow"/>
          <w:lang w:val="es-CO"/>
        </w:rPr>
      </w:pPr>
    </w:p>
    <w:p w14:paraId="47FC1094" w14:textId="548934DA" w:rsidR="008D4A4C" w:rsidRPr="00A529EA" w:rsidRDefault="008D4A4C" w:rsidP="00A26E8A">
      <w:pPr>
        <w:jc w:val="both"/>
        <w:rPr>
          <w:rFonts w:ascii="Arial Narrow" w:hAnsi="Arial Narrow"/>
          <w:lang w:val="es-CO"/>
        </w:rPr>
      </w:pPr>
      <w:r w:rsidRPr="00A529EA">
        <w:rPr>
          <w:rFonts w:ascii="Arial Narrow" w:hAnsi="Arial Narrow"/>
          <w:lang w:val="es-CO"/>
        </w:rPr>
        <w:t>La Estrategia de Mitigación para la Reactivación Económica Local se construye a partir de tres ejes estratégicos: i) Obras para el empleo; ii) Empleo local y, iii) Adaptación, transformación productiva y salvamento de los corazones productivos. Para el caso del Fondo de Desarrollo Local de Los Mártires; en la vigencia 2020 implementó el eje de EMPLEO DE EMER</w:t>
      </w:r>
      <w:r w:rsidR="00656E58" w:rsidRPr="00A529EA">
        <w:rPr>
          <w:rFonts w:ascii="Arial Narrow" w:hAnsi="Arial Narrow"/>
          <w:lang w:val="es-CO"/>
        </w:rPr>
        <w:t>GENCIA,</w:t>
      </w:r>
      <w:r w:rsidRPr="00A529EA">
        <w:rPr>
          <w:rFonts w:ascii="Arial Narrow" w:hAnsi="Arial Narrow"/>
          <w:lang w:val="es-CO"/>
        </w:rPr>
        <w:t xml:space="preserve"> con el objetivo de generar oportunidades de empleo local temporal por una duración de 3 meses a personas desempleadas con énfasis en pobla</w:t>
      </w:r>
      <w:r w:rsidR="00656E58" w:rsidRPr="00A529EA">
        <w:rPr>
          <w:rFonts w:ascii="Arial Narrow" w:hAnsi="Arial Narrow"/>
          <w:lang w:val="es-CO"/>
        </w:rPr>
        <w:t>ción vulnerable de la localidad,</w:t>
      </w:r>
      <w:r w:rsidRPr="00A529EA">
        <w:rPr>
          <w:rFonts w:ascii="Arial Narrow" w:hAnsi="Arial Narrow"/>
          <w:lang w:val="es-CO"/>
        </w:rPr>
        <w:t xml:space="preserve"> con labores relacionadas de Guardianes del Espacio Público, Guardianes del Cuidado o Gestores Ambientales.</w:t>
      </w:r>
    </w:p>
    <w:p w14:paraId="69D131B6" w14:textId="77777777" w:rsidR="002C1125" w:rsidRPr="00A529EA" w:rsidRDefault="002C1125" w:rsidP="00A26E8A">
      <w:pPr>
        <w:jc w:val="both"/>
        <w:rPr>
          <w:rFonts w:ascii="Arial Narrow" w:hAnsi="Arial Narrow"/>
          <w:lang w:val="es-CO"/>
        </w:rPr>
      </w:pPr>
    </w:p>
    <w:p w14:paraId="2C14E5FE" w14:textId="78437ED1" w:rsidR="008D4A4C" w:rsidRPr="00A529EA" w:rsidRDefault="008D4A4C" w:rsidP="00A26E8A">
      <w:pPr>
        <w:jc w:val="both"/>
        <w:rPr>
          <w:rFonts w:ascii="Arial Narrow" w:hAnsi="Arial Narrow"/>
          <w:lang w:val="es-CO"/>
        </w:rPr>
      </w:pPr>
      <w:r w:rsidRPr="00A529EA">
        <w:rPr>
          <w:rFonts w:ascii="Arial Narrow" w:hAnsi="Arial Narrow"/>
          <w:lang w:val="es-CO"/>
        </w:rPr>
        <w:t xml:space="preserve">Por medio de la suscripción del contrato Nº 177 de 2020 con COMPENSAR, </w:t>
      </w:r>
      <w:r w:rsidR="00656E58" w:rsidRPr="00A529EA">
        <w:rPr>
          <w:rFonts w:ascii="Arial Narrow" w:hAnsi="Arial Narrow"/>
          <w:lang w:val="es-CO"/>
        </w:rPr>
        <w:t>que</w:t>
      </w:r>
      <w:r w:rsidRPr="00A529EA">
        <w:rPr>
          <w:rFonts w:ascii="Arial Narrow" w:hAnsi="Arial Narrow"/>
          <w:lang w:val="es-CO"/>
        </w:rPr>
        <w:t xml:space="preserve"> inició el 01 de octubre de 2020, se buscó contratar a 117 Guardianes del Espacio Público y a 6 Monitores. El contrato, al 31 de diciembre de 2020</w:t>
      </w:r>
      <w:r w:rsidR="00656E58" w:rsidRPr="00A529EA">
        <w:rPr>
          <w:rFonts w:ascii="Arial Narrow" w:hAnsi="Arial Narrow"/>
          <w:lang w:val="es-CO"/>
        </w:rPr>
        <w:t>,</w:t>
      </w:r>
      <w:r w:rsidRPr="00A529EA">
        <w:rPr>
          <w:rFonts w:ascii="Arial Narrow" w:hAnsi="Arial Narrow"/>
          <w:lang w:val="es-CO"/>
        </w:rPr>
        <w:t xml:space="preserve"> logró completar la etapa de convocatoria con 216 registrados, la etapa de entrevistas y la contratación de 14 gestores. Cabe indicar que el proceso de vinculación será progresivo, toda vez que este contrato se encuentra en ejecución.</w:t>
      </w:r>
    </w:p>
    <w:p w14:paraId="082946DD" w14:textId="77777777" w:rsidR="002C1125" w:rsidRPr="00A529EA" w:rsidRDefault="002C1125" w:rsidP="00A26E8A">
      <w:pPr>
        <w:jc w:val="both"/>
        <w:rPr>
          <w:rFonts w:ascii="Arial Narrow" w:hAnsi="Arial Narrow"/>
          <w:lang w:val="es-CO"/>
        </w:rPr>
      </w:pPr>
    </w:p>
    <w:p w14:paraId="60DA054E" w14:textId="343F66C3" w:rsidR="002C1125" w:rsidRPr="00A529EA" w:rsidRDefault="008D4A4C" w:rsidP="00A26E8A">
      <w:pPr>
        <w:jc w:val="both"/>
        <w:rPr>
          <w:rFonts w:ascii="Arial Narrow" w:hAnsi="Arial Narrow"/>
          <w:lang w:val="es-CO"/>
        </w:rPr>
      </w:pPr>
      <w:r w:rsidRPr="00A529EA">
        <w:rPr>
          <w:rFonts w:ascii="Arial Narrow" w:hAnsi="Arial Narrow"/>
          <w:lang w:val="es-CO"/>
        </w:rPr>
        <w:t>Con este contrato y los gestores vinculados, se ha l</w:t>
      </w:r>
      <w:r w:rsidR="00A26E8A">
        <w:rPr>
          <w:rFonts w:ascii="Arial Narrow" w:hAnsi="Arial Narrow"/>
          <w:lang w:val="es-CO"/>
        </w:rPr>
        <w:t>ogrado:</w:t>
      </w:r>
    </w:p>
    <w:p w14:paraId="38C80E27" w14:textId="4C00DD6B" w:rsidR="008D4A4C" w:rsidRPr="00A529EA" w:rsidRDefault="008D4A4C" w:rsidP="00A26E8A">
      <w:pPr>
        <w:jc w:val="both"/>
        <w:rPr>
          <w:rFonts w:ascii="Arial Narrow" w:hAnsi="Arial Narrow"/>
          <w:lang w:val="es-CO"/>
        </w:rPr>
      </w:pPr>
    </w:p>
    <w:p w14:paraId="6DD3AF94" w14:textId="6B46F415" w:rsidR="008D4A4C" w:rsidRPr="00A529EA" w:rsidRDefault="008D4A4C" w:rsidP="00A26E8A">
      <w:pPr>
        <w:pStyle w:val="Prrafodelista"/>
        <w:numPr>
          <w:ilvl w:val="0"/>
          <w:numId w:val="25"/>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Cumplimiento de los protocolos de bioseguridad y distanciamiento de los ciudadanos de la localidad, tanto en espacio público como en establecimientos comerc</w:t>
      </w:r>
      <w:r w:rsidR="00A26E8A">
        <w:rPr>
          <w:rFonts w:ascii="Arial Narrow" w:hAnsi="Arial Narrow"/>
          <w:color w:val="auto"/>
          <w:sz w:val="24"/>
          <w:szCs w:val="24"/>
          <w:lang w:val="es-CO"/>
        </w:rPr>
        <w:t>iales, evitando aglomeraciones.</w:t>
      </w:r>
    </w:p>
    <w:p w14:paraId="6D03B08E" w14:textId="0751DE0C" w:rsidR="008D4A4C" w:rsidRPr="00A529EA" w:rsidRDefault="008D4A4C" w:rsidP="00A26E8A">
      <w:pPr>
        <w:pStyle w:val="Prrafodelista"/>
        <w:numPr>
          <w:ilvl w:val="0"/>
          <w:numId w:val="24"/>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Cumplimiento de las restricc</w:t>
      </w:r>
      <w:r w:rsidR="00656E58" w:rsidRPr="00A529EA">
        <w:rPr>
          <w:rFonts w:ascii="Arial Narrow" w:hAnsi="Arial Narrow"/>
          <w:color w:val="auto"/>
          <w:sz w:val="24"/>
          <w:szCs w:val="24"/>
          <w:lang w:val="es-CO"/>
        </w:rPr>
        <w:t>iones de ley seca y sensibilización</w:t>
      </w:r>
      <w:r w:rsidRPr="00A529EA">
        <w:rPr>
          <w:rFonts w:ascii="Arial Narrow" w:hAnsi="Arial Narrow"/>
          <w:color w:val="auto"/>
          <w:sz w:val="24"/>
          <w:szCs w:val="24"/>
          <w:lang w:val="es-CO"/>
        </w:rPr>
        <w:t xml:space="preserve"> a los ciudadanos y comerciant</w:t>
      </w:r>
      <w:r w:rsidR="00A26E8A">
        <w:rPr>
          <w:rFonts w:ascii="Arial Narrow" w:hAnsi="Arial Narrow"/>
          <w:color w:val="auto"/>
          <w:sz w:val="24"/>
          <w:szCs w:val="24"/>
          <w:lang w:val="es-CO"/>
        </w:rPr>
        <w:t>es sobre las normas decretadas.</w:t>
      </w:r>
    </w:p>
    <w:p w14:paraId="41993817" w14:textId="5F223E1F" w:rsidR="008D4A4C" w:rsidRPr="00A529EA" w:rsidRDefault="008D4A4C" w:rsidP="00A26E8A">
      <w:pPr>
        <w:pStyle w:val="Prrafodelista"/>
        <w:numPr>
          <w:ilvl w:val="0"/>
          <w:numId w:val="24"/>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Recuperación del espacio público ocupado por extensión económica en la mayoría de territorio de la localidad de Los Mártires, mejorando</w:t>
      </w:r>
      <w:r w:rsidR="00656E58" w:rsidRPr="00A529EA">
        <w:rPr>
          <w:rFonts w:ascii="Arial Narrow" w:hAnsi="Arial Narrow"/>
          <w:color w:val="auto"/>
          <w:sz w:val="24"/>
          <w:szCs w:val="24"/>
          <w:lang w:val="es-CO"/>
        </w:rPr>
        <w:t xml:space="preserve"> así</w:t>
      </w:r>
      <w:r w:rsidRPr="00A529EA">
        <w:rPr>
          <w:rFonts w:ascii="Arial Narrow" w:hAnsi="Arial Narrow"/>
          <w:color w:val="auto"/>
          <w:sz w:val="24"/>
          <w:szCs w:val="24"/>
          <w:lang w:val="es-CO"/>
        </w:rPr>
        <w:t xml:space="preserve"> la convivencia ciudadana, la percepción del espacio público y la seguridad.</w:t>
      </w:r>
    </w:p>
    <w:p w14:paraId="2E09919D" w14:textId="705E4EFB" w:rsidR="008D4A4C" w:rsidRPr="00A529EA" w:rsidRDefault="008D4A4C" w:rsidP="00A26E8A">
      <w:pPr>
        <w:pStyle w:val="Prrafodelista"/>
        <w:numPr>
          <w:ilvl w:val="0"/>
          <w:numId w:val="24"/>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Acompañamiento en los puntos de pruebas Covid-19, haciendo demanda inducida, apoyando funciones administrativas e insistiendo en el uso correcto del tapabocas y realizando las funciones necesarias para el distanciamiento soc</w:t>
      </w:r>
      <w:r w:rsidR="00A26E8A">
        <w:rPr>
          <w:rFonts w:ascii="Arial Narrow" w:hAnsi="Arial Narrow"/>
          <w:color w:val="auto"/>
          <w:sz w:val="24"/>
          <w:szCs w:val="24"/>
          <w:lang w:val="es-CO"/>
        </w:rPr>
        <w:t>ial.</w:t>
      </w:r>
    </w:p>
    <w:p w14:paraId="402403E9" w14:textId="1C0EA891" w:rsidR="008D4A4C" w:rsidRDefault="008D4A4C" w:rsidP="00A26E8A">
      <w:pPr>
        <w:pStyle w:val="Prrafodelista"/>
        <w:numPr>
          <w:ilvl w:val="0"/>
          <w:numId w:val="24"/>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Acompañamiento en operativos en las zonas de Cinco Huecos, La Favorita, La Estanzuela, El Ricaurte, Samper Me</w:t>
      </w:r>
      <w:r w:rsidR="00A26E8A">
        <w:rPr>
          <w:rFonts w:ascii="Arial Narrow" w:hAnsi="Arial Narrow"/>
          <w:color w:val="auto"/>
          <w:sz w:val="24"/>
          <w:szCs w:val="24"/>
          <w:lang w:val="es-CO"/>
        </w:rPr>
        <w:t>ndoza y Santa Fe, entre otros.</w:t>
      </w:r>
    </w:p>
    <w:p w14:paraId="79657B8B" w14:textId="74A2CFB1" w:rsidR="00A26E8A" w:rsidRDefault="00A26E8A" w:rsidP="00A26E8A">
      <w:pPr>
        <w:jc w:val="both"/>
        <w:rPr>
          <w:rFonts w:ascii="Arial Narrow" w:hAnsi="Arial Narrow"/>
          <w:lang w:val="es-CO"/>
        </w:rPr>
      </w:pPr>
    </w:p>
    <w:p w14:paraId="2506B04A" w14:textId="77777777" w:rsidR="00A26E8A" w:rsidRPr="00A26E8A" w:rsidRDefault="00A26E8A" w:rsidP="00A26E8A">
      <w:pPr>
        <w:jc w:val="both"/>
        <w:rPr>
          <w:rFonts w:ascii="Arial Narrow" w:hAnsi="Arial Narrow"/>
          <w:lang w:val="es-CO"/>
        </w:rPr>
      </w:pPr>
    </w:p>
    <w:p w14:paraId="40B6CD3F" w14:textId="583B4230" w:rsidR="008D4A4C" w:rsidRDefault="008D4A4C" w:rsidP="008D4A4C">
      <w:pPr>
        <w:jc w:val="both"/>
        <w:rPr>
          <w:rFonts w:ascii="Arial Narrow" w:hAnsi="Arial Narrow"/>
          <w:b/>
          <w:lang w:val="es-CO"/>
        </w:rPr>
      </w:pPr>
      <w:r w:rsidRPr="00A529EA">
        <w:rPr>
          <w:rFonts w:ascii="Arial Narrow" w:hAnsi="Arial Narrow"/>
          <w:b/>
          <w:lang w:val="es-CO"/>
        </w:rPr>
        <w:t>4. Eje transversal: Sostenibilidad ambiental basada en la eficiencia energética:</w:t>
      </w:r>
    </w:p>
    <w:p w14:paraId="74670FFD" w14:textId="77777777" w:rsidR="00A26E8A" w:rsidRPr="00A529EA" w:rsidRDefault="00A26E8A" w:rsidP="008D4A4C">
      <w:pPr>
        <w:jc w:val="both"/>
        <w:rPr>
          <w:rFonts w:ascii="Arial Narrow" w:hAnsi="Arial Narrow"/>
          <w:b/>
          <w:lang w:val="es-CO"/>
        </w:rPr>
      </w:pPr>
    </w:p>
    <w:p w14:paraId="3FECCE4A" w14:textId="2C02D0C9" w:rsidR="008D4A4C" w:rsidRPr="00A529EA" w:rsidRDefault="008D4A4C" w:rsidP="008D4A4C">
      <w:pPr>
        <w:jc w:val="both"/>
        <w:rPr>
          <w:rFonts w:ascii="Arial Narrow" w:hAnsi="Arial Narrow"/>
          <w:lang w:val="es-CO"/>
        </w:rPr>
      </w:pPr>
      <w:r w:rsidRPr="00A529EA">
        <w:rPr>
          <w:rFonts w:ascii="Arial Narrow" w:hAnsi="Arial Narrow"/>
          <w:lang w:val="es-CO"/>
        </w:rPr>
        <w:t>Para el año 2020,</w:t>
      </w:r>
      <w:r w:rsidR="00466E9C" w:rsidRPr="00A529EA">
        <w:rPr>
          <w:rFonts w:ascii="Arial Narrow" w:hAnsi="Arial Narrow"/>
          <w:lang w:val="es-CO"/>
        </w:rPr>
        <w:t xml:space="preserve"> a</w:t>
      </w:r>
      <w:r w:rsidRPr="00A529EA">
        <w:rPr>
          <w:rFonts w:ascii="Arial Narrow" w:hAnsi="Arial Narrow"/>
          <w:lang w:val="es-CO"/>
        </w:rPr>
        <w:t xml:space="preserve"> este eje se le </w:t>
      </w:r>
      <w:r w:rsidR="00466E9C" w:rsidRPr="00A529EA">
        <w:rPr>
          <w:rFonts w:ascii="Arial Narrow" w:hAnsi="Arial Narrow"/>
          <w:lang w:val="es-CO"/>
        </w:rPr>
        <w:t>programó</w:t>
      </w:r>
      <w:r w:rsidRPr="00A529EA">
        <w:rPr>
          <w:rFonts w:ascii="Arial Narrow" w:hAnsi="Arial Narrow"/>
          <w:lang w:val="es-CO"/>
        </w:rPr>
        <w:t xml:space="preserve"> la suma de $ 79.961.000 millones, en 1 programa que tiene 2 metas, para ser ejecutadas en 1 proyecto así:</w:t>
      </w:r>
    </w:p>
    <w:p w14:paraId="57AE2D19" w14:textId="7D73CA34" w:rsidR="002C1125" w:rsidRPr="00A529EA" w:rsidRDefault="002C1125" w:rsidP="008D4A4C">
      <w:pPr>
        <w:jc w:val="both"/>
        <w:rPr>
          <w:rFonts w:ascii="Arial Narrow" w:hAnsi="Arial Narrow"/>
          <w:lang w:val="es-CO"/>
        </w:rPr>
      </w:pPr>
    </w:p>
    <w:p w14:paraId="7AB2D601" w14:textId="13A8BDC5" w:rsidR="008D4A4C" w:rsidRPr="00A529EA" w:rsidRDefault="008D4A4C" w:rsidP="008D4A4C">
      <w:pPr>
        <w:jc w:val="both"/>
        <w:rPr>
          <w:rFonts w:ascii="Arial Narrow" w:hAnsi="Arial Narrow"/>
          <w:b/>
          <w:lang w:val="es-CO"/>
        </w:rPr>
      </w:pPr>
      <w:r w:rsidRPr="00A529EA">
        <w:rPr>
          <w:rFonts w:ascii="Arial Narrow" w:hAnsi="Arial Narrow"/>
          <w:b/>
          <w:lang w:val="es-CO"/>
        </w:rPr>
        <w:t>Programa</w:t>
      </w:r>
    </w:p>
    <w:p w14:paraId="19DE467C" w14:textId="77777777" w:rsidR="00A21937" w:rsidRPr="00A529EA" w:rsidRDefault="00A21937" w:rsidP="008D4A4C">
      <w:pPr>
        <w:jc w:val="both"/>
        <w:rPr>
          <w:rFonts w:ascii="Arial Narrow" w:hAnsi="Arial Narrow"/>
          <w:b/>
          <w:lang w:val="es-CO"/>
        </w:rPr>
      </w:pPr>
    </w:p>
    <w:p w14:paraId="39C8DE7F" w14:textId="4853BC30" w:rsidR="008D4A4C" w:rsidRPr="00A529EA" w:rsidRDefault="008D4A4C" w:rsidP="008D4A4C">
      <w:pPr>
        <w:jc w:val="both"/>
        <w:rPr>
          <w:rFonts w:ascii="Arial Narrow" w:hAnsi="Arial Narrow"/>
          <w:b/>
          <w:lang w:val="es-CO"/>
        </w:rPr>
      </w:pPr>
      <w:r w:rsidRPr="00A529EA">
        <w:rPr>
          <w:rFonts w:ascii="Arial Narrow" w:hAnsi="Arial Narrow"/>
          <w:b/>
          <w:lang w:val="es-CO"/>
        </w:rPr>
        <w:lastRenderedPageBreak/>
        <w:t>4.1. “Recuperación y manejo de la</w:t>
      </w:r>
      <w:r w:rsidR="004D0707" w:rsidRPr="00A529EA">
        <w:rPr>
          <w:rFonts w:ascii="Arial Narrow" w:hAnsi="Arial Narrow"/>
          <w:b/>
          <w:lang w:val="es-CO"/>
        </w:rPr>
        <w:t xml:space="preserve"> estructura ecológica principal”</w:t>
      </w:r>
      <w:r w:rsidRPr="00A529EA">
        <w:rPr>
          <w:rFonts w:ascii="Arial Narrow" w:hAnsi="Arial Narrow"/>
          <w:b/>
          <w:lang w:val="es-CO"/>
        </w:rPr>
        <w:t>:</w:t>
      </w:r>
    </w:p>
    <w:p w14:paraId="35EB4310" w14:textId="77777777" w:rsidR="00A26E8A" w:rsidRDefault="00A26E8A" w:rsidP="008D4A4C">
      <w:pPr>
        <w:jc w:val="both"/>
        <w:rPr>
          <w:rFonts w:ascii="Arial Narrow" w:hAnsi="Arial Narrow"/>
          <w:lang w:val="es-CO"/>
        </w:rPr>
      </w:pPr>
    </w:p>
    <w:p w14:paraId="6A0C8AF8" w14:textId="30DD53F9" w:rsidR="008D4A4C" w:rsidRPr="00A529EA" w:rsidRDefault="008D4A4C" w:rsidP="008D4A4C">
      <w:pPr>
        <w:jc w:val="both"/>
        <w:rPr>
          <w:rFonts w:ascii="Arial Narrow" w:hAnsi="Arial Narrow"/>
          <w:lang w:val="es-CO"/>
        </w:rPr>
      </w:pPr>
      <w:r w:rsidRPr="00A529EA">
        <w:rPr>
          <w:rFonts w:ascii="Arial Narrow" w:hAnsi="Arial Narrow"/>
          <w:lang w:val="es-CO"/>
        </w:rPr>
        <w:t xml:space="preserve">Este programa se ejecutó por medio del proyecto de inversión </w:t>
      </w:r>
      <w:r w:rsidR="00A732F9" w:rsidRPr="00A529EA">
        <w:rPr>
          <w:rFonts w:ascii="Arial Narrow" w:hAnsi="Arial Narrow"/>
          <w:lang w:val="es-CO"/>
        </w:rPr>
        <w:t>N.º</w:t>
      </w:r>
      <w:r w:rsidRPr="00A529EA">
        <w:rPr>
          <w:rFonts w:ascii="Arial Narrow" w:hAnsi="Arial Narrow"/>
          <w:lang w:val="es-CO"/>
        </w:rPr>
        <w:t xml:space="preserve"> 1507</w:t>
      </w:r>
      <w:r w:rsidR="004D0707" w:rsidRPr="00A529EA">
        <w:rPr>
          <w:rFonts w:ascii="Arial Narrow" w:hAnsi="Arial Narrow"/>
          <w:lang w:val="es-CO"/>
        </w:rPr>
        <w:t xml:space="preserve">: “Los Mártires florecen”, que </w:t>
      </w:r>
      <w:r w:rsidRPr="00A529EA">
        <w:rPr>
          <w:rFonts w:ascii="Arial Narrow" w:hAnsi="Arial Narrow"/>
          <w:lang w:val="es-CO"/>
        </w:rPr>
        <w:t>comprende las metas de:</w:t>
      </w:r>
    </w:p>
    <w:p w14:paraId="4E09B886" w14:textId="77777777" w:rsidR="002C1125" w:rsidRPr="00A529EA" w:rsidRDefault="002C1125" w:rsidP="008D4A4C">
      <w:pPr>
        <w:jc w:val="both"/>
        <w:rPr>
          <w:rFonts w:ascii="Arial Narrow" w:hAnsi="Arial Narrow"/>
          <w:lang w:val="es-CO"/>
        </w:rPr>
      </w:pPr>
    </w:p>
    <w:p w14:paraId="7E3C4E51" w14:textId="77777777" w:rsidR="008D4A4C" w:rsidRPr="00A529EA" w:rsidRDefault="008D4A4C" w:rsidP="008D4A4C">
      <w:pPr>
        <w:jc w:val="both"/>
        <w:rPr>
          <w:rFonts w:ascii="Arial Narrow" w:hAnsi="Arial Narrow"/>
          <w:b/>
          <w:bCs/>
          <w:lang w:val="es-CO"/>
        </w:rPr>
      </w:pPr>
      <w:r w:rsidRPr="00A529EA">
        <w:rPr>
          <w:rFonts w:ascii="Arial Narrow" w:hAnsi="Arial Narrow"/>
          <w:lang w:val="es-CO"/>
        </w:rPr>
        <w:t>a</w:t>
      </w:r>
      <w:r w:rsidRPr="00A529EA">
        <w:rPr>
          <w:rFonts w:ascii="Arial Narrow" w:hAnsi="Arial Narrow"/>
          <w:b/>
          <w:bCs/>
          <w:lang w:val="es-CO"/>
        </w:rPr>
        <w:t>) SEMBRAR Y MANTENER 100 INDIVIDUOS DE ARBOLADO URBANO</w:t>
      </w:r>
    </w:p>
    <w:p w14:paraId="320DE652" w14:textId="77777777" w:rsidR="00A26E8A" w:rsidRDefault="00A26E8A" w:rsidP="008D4A4C">
      <w:pPr>
        <w:jc w:val="both"/>
        <w:rPr>
          <w:rFonts w:ascii="Arial Narrow" w:hAnsi="Arial Narrow"/>
          <w:lang w:val="es-CO"/>
        </w:rPr>
      </w:pPr>
    </w:p>
    <w:p w14:paraId="6A956DCA" w14:textId="1D787ADB" w:rsidR="008D4A4C" w:rsidRPr="00A529EA" w:rsidRDefault="008D4A4C" w:rsidP="008D4A4C">
      <w:pPr>
        <w:jc w:val="both"/>
        <w:rPr>
          <w:rFonts w:ascii="Arial Narrow" w:hAnsi="Arial Narrow"/>
          <w:lang w:val="es-CO"/>
        </w:rPr>
      </w:pPr>
      <w:r w:rsidRPr="00A529EA">
        <w:rPr>
          <w:rFonts w:ascii="Arial Narrow" w:hAnsi="Arial Narrow"/>
          <w:lang w:val="es-CO"/>
        </w:rPr>
        <w:t>Meta cumplida en el año 2019 con el contrato Nº 185 de 2018. Para la vigencia de 2020 se hace un traslado presupuestal del proyecto 1507 para EMRE (Estrategia de mitigación y Reactivación económica)</w:t>
      </w:r>
      <w:r w:rsidR="004D0707" w:rsidRPr="00A529EA">
        <w:rPr>
          <w:rFonts w:ascii="Arial Narrow" w:hAnsi="Arial Narrow"/>
          <w:lang w:val="es-CO"/>
        </w:rPr>
        <w:t>,</w:t>
      </w:r>
      <w:r w:rsidRPr="00A529EA">
        <w:rPr>
          <w:rFonts w:ascii="Arial Narrow" w:hAnsi="Arial Narrow"/>
          <w:lang w:val="es-CO"/>
        </w:rPr>
        <w:t xml:space="preserve"> según decreto 113 de 2020.</w:t>
      </w:r>
    </w:p>
    <w:p w14:paraId="177F647A" w14:textId="77777777" w:rsidR="002C1125" w:rsidRPr="00A529EA" w:rsidRDefault="002C1125" w:rsidP="008D4A4C">
      <w:pPr>
        <w:jc w:val="both"/>
        <w:rPr>
          <w:rFonts w:ascii="Arial Narrow" w:hAnsi="Arial Narrow"/>
          <w:lang w:val="es-CO"/>
        </w:rPr>
      </w:pPr>
    </w:p>
    <w:p w14:paraId="01A1BBAC" w14:textId="5E32210A" w:rsidR="008D4A4C" w:rsidRPr="00A529EA" w:rsidRDefault="008D4A4C" w:rsidP="008D4A4C">
      <w:pPr>
        <w:jc w:val="both"/>
        <w:rPr>
          <w:rFonts w:ascii="Arial Narrow" w:hAnsi="Arial Narrow"/>
          <w:b/>
          <w:bCs/>
          <w:lang w:val="es-CO"/>
        </w:rPr>
      </w:pPr>
      <w:r w:rsidRPr="00A529EA">
        <w:rPr>
          <w:rFonts w:ascii="Arial Narrow" w:hAnsi="Arial Narrow"/>
          <w:b/>
          <w:bCs/>
          <w:lang w:val="es-CO"/>
        </w:rPr>
        <w:t>b) INTERVENIR 100 M2 DE ESPACIO PÚBLICO CON MUROS VERDES Y/O PAISAJISMO</w:t>
      </w:r>
    </w:p>
    <w:p w14:paraId="442A5413" w14:textId="77777777" w:rsidR="00EA2194" w:rsidRPr="00A529EA" w:rsidRDefault="00EA2194" w:rsidP="008D4A4C">
      <w:pPr>
        <w:jc w:val="both"/>
        <w:rPr>
          <w:rFonts w:ascii="Arial Narrow" w:hAnsi="Arial Narrow"/>
          <w:b/>
          <w:bCs/>
          <w:lang w:val="es-CO"/>
        </w:rPr>
      </w:pPr>
    </w:p>
    <w:p w14:paraId="34A96E6E" w14:textId="1649BB05" w:rsidR="008D4A4C" w:rsidRPr="00A529EA" w:rsidRDefault="008D4A4C" w:rsidP="008D4A4C">
      <w:pPr>
        <w:jc w:val="both"/>
        <w:rPr>
          <w:rFonts w:ascii="Arial Narrow" w:hAnsi="Arial Narrow"/>
          <w:lang w:val="es-CO"/>
        </w:rPr>
      </w:pPr>
      <w:r w:rsidRPr="00A529EA">
        <w:rPr>
          <w:rFonts w:ascii="Arial Narrow" w:hAnsi="Arial Narrow"/>
          <w:lang w:val="es-CO"/>
        </w:rPr>
        <w:t xml:space="preserve">Meta cumplida en el año 2019 con el contrato </w:t>
      </w:r>
      <w:r w:rsidR="00A732F9" w:rsidRPr="00A529EA">
        <w:rPr>
          <w:rFonts w:ascii="Arial Narrow" w:hAnsi="Arial Narrow"/>
          <w:lang w:val="es-CO"/>
        </w:rPr>
        <w:t>N.º</w:t>
      </w:r>
      <w:r w:rsidRPr="00A529EA">
        <w:rPr>
          <w:rFonts w:ascii="Arial Narrow" w:hAnsi="Arial Narrow"/>
          <w:lang w:val="es-CO"/>
        </w:rPr>
        <w:t xml:space="preserve"> 185 de 2018</w:t>
      </w:r>
      <w:r w:rsidR="00EA2194" w:rsidRPr="00A529EA">
        <w:rPr>
          <w:rFonts w:ascii="Arial Narrow" w:hAnsi="Arial Narrow"/>
          <w:lang w:val="es-CO"/>
        </w:rPr>
        <w:t>.</w:t>
      </w:r>
    </w:p>
    <w:p w14:paraId="5F34AAAC" w14:textId="77777777" w:rsidR="00EA2194" w:rsidRPr="00A529EA" w:rsidRDefault="00EA2194" w:rsidP="008D4A4C">
      <w:pPr>
        <w:jc w:val="both"/>
        <w:rPr>
          <w:rFonts w:ascii="Arial Narrow" w:hAnsi="Arial Narrow"/>
          <w:lang w:val="es-CO"/>
        </w:rPr>
      </w:pPr>
    </w:p>
    <w:p w14:paraId="62FE4D99" w14:textId="574769A2" w:rsidR="008D4A4C" w:rsidRPr="00A529EA" w:rsidRDefault="008D4A4C" w:rsidP="008D4A4C">
      <w:pPr>
        <w:jc w:val="both"/>
        <w:rPr>
          <w:rFonts w:ascii="Arial Narrow" w:hAnsi="Arial Narrow"/>
          <w:lang w:val="es-CO"/>
        </w:rPr>
      </w:pPr>
      <w:r w:rsidRPr="00A529EA">
        <w:rPr>
          <w:rFonts w:ascii="Arial Narrow" w:hAnsi="Arial Narrow"/>
          <w:lang w:val="es-CO"/>
        </w:rPr>
        <w:t>Teniendo en cuenta la crisis a causa de la pandemia por Covid-19, para la vigencia 2020 el Fondo de Desarrollo Local de Los Mártires implementó el programa EMPLEO DE EMERGENCIA; cuyo objetivo es generar oportunidades de empleo local temporal por una duración de 3 meses a personas desempleadas con énfasis en población vulnerable de la localidad</w:t>
      </w:r>
      <w:r w:rsidR="004D0707" w:rsidRPr="00A529EA">
        <w:rPr>
          <w:rFonts w:ascii="Arial Narrow" w:hAnsi="Arial Narrow"/>
          <w:lang w:val="es-CO"/>
        </w:rPr>
        <w:t>,</w:t>
      </w:r>
      <w:r w:rsidRPr="00A529EA">
        <w:rPr>
          <w:rFonts w:ascii="Arial Narrow" w:hAnsi="Arial Narrow"/>
          <w:lang w:val="es-CO"/>
        </w:rPr>
        <w:t xml:space="preserve"> con labores relacionadas de Guardianes del Espacio Público, Guardianes del </w:t>
      </w:r>
      <w:r w:rsidR="00A26E8A">
        <w:rPr>
          <w:rFonts w:ascii="Arial Narrow" w:hAnsi="Arial Narrow"/>
          <w:lang w:val="es-CO"/>
        </w:rPr>
        <w:t>Cuidado o Gestores Ambientales.</w:t>
      </w:r>
    </w:p>
    <w:p w14:paraId="307CC51F" w14:textId="77777777" w:rsidR="00EA2194" w:rsidRPr="00A529EA" w:rsidRDefault="00EA2194" w:rsidP="008D4A4C">
      <w:pPr>
        <w:jc w:val="both"/>
        <w:rPr>
          <w:rFonts w:ascii="Arial Narrow" w:hAnsi="Arial Narrow"/>
          <w:lang w:val="es-CO"/>
        </w:rPr>
      </w:pPr>
    </w:p>
    <w:p w14:paraId="50F3D18B" w14:textId="5523124A" w:rsidR="008D4A4C" w:rsidRPr="00A529EA" w:rsidRDefault="008D4A4C" w:rsidP="00A26E8A">
      <w:pPr>
        <w:jc w:val="both"/>
        <w:rPr>
          <w:rFonts w:ascii="Arial Narrow" w:hAnsi="Arial Narrow"/>
          <w:lang w:val="es-CO"/>
        </w:rPr>
      </w:pPr>
      <w:r w:rsidRPr="00A529EA">
        <w:rPr>
          <w:rFonts w:ascii="Arial Narrow" w:hAnsi="Arial Narrow"/>
          <w:lang w:val="es-CO"/>
        </w:rPr>
        <w:t xml:space="preserve">Por medio del mismo contrato Nº 177 de 2020, se buscó contratar a 17 Gestores Ambientales y a 1 Monitor. El 31 de diciembre de 2020 </w:t>
      </w:r>
      <w:r w:rsidR="004D0707" w:rsidRPr="00A529EA">
        <w:rPr>
          <w:rFonts w:ascii="Arial Narrow" w:hAnsi="Arial Narrow"/>
          <w:lang w:val="es-CO"/>
        </w:rPr>
        <w:t xml:space="preserve">se </w:t>
      </w:r>
      <w:r w:rsidRPr="00A529EA">
        <w:rPr>
          <w:rFonts w:ascii="Arial Narrow" w:hAnsi="Arial Narrow"/>
          <w:lang w:val="es-CO"/>
        </w:rPr>
        <w:t>logró completar la contratación de 2 gestores. Cabe indicar que el proceso de vinculación será progresivo</w:t>
      </w:r>
      <w:r w:rsidR="001635A4" w:rsidRPr="00A529EA">
        <w:rPr>
          <w:rFonts w:ascii="Arial Narrow" w:hAnsi="Arial Narrow"/>
          <w:lang w:val="es-CO"/>
        </w:rPr>
        <w:t>,</w:t>
      </w:r>
      <w:r w:rsidRPr="00A529EA">
        <w:rPr>
          <w:rFonts w:ascii="Arial Narrow" w:hAnsi="Arial Narrow"/>
          <w:lang w:val="es-CO"/>
        </w:rPr>
        <w:t xml:space="preserve"> toda vez que este contrato se encuentra en ejecución.</w:t>
      </w:r>
    </w:p>
    <w:p w14:paraId="31159BFF" w14:textId="77777777" w:rsidR="00EA2194" w:rsidRPr="00A529EA" w:rsidRDefault="00EA2194" w:rsidP="00A26E8A">
      <w:pPr>
        <w:jc w:val="both"/>
        <w:rPr>
          <w:rFonts w:ascii="Arial Narrow" w:hAnsi="Arial Narrow"/>
          <w:lang w:val="es-CO"/>
        </w:rPr>
      </w:pPr>
    </w:p>
    <w:p w14:paraId="34BA9352" w14:textId="5956C34E" w:rsidR="008D4A4C" w:rsidRDefault="008D4A4C" w:rsidP="00A26E8A">
      <w:pPr>
        <w:jc w:val="both"/>
        <w:rPr>
          <w:rFonts w:ascii="Arial Narrow" w:hAnsi="Arial Narrow"/>
          <w:lang w:val="es-CO"/>
        </w:rPr>
      </w:pPr>
      <w:r w:rsidRPr="00A529EA">
        <w:rPr>
          <w:rFonts w:ascii="Arial Narrow" w:hAnsi="Arial Narrow"/>
          <w:lang w:val="es-CO"/>
        </w:rPr>
        <w:t>Con este contrato y los gestores vi</w:t>
      </w:r>
      <w:r w:rsidR="00A26E8A">
        <w:rPr>
          <w:rFonts w:ascii="Arial Narrow" w:hAnsi="Arial Narrow"/>
          <w:lang w:val="es-CO"/>
        </w:rPr>
        <w:t>nculados, se ha logrado:</w:t>
      </w:r>
    </w:p>
    <w:p w14:paraId="708F6944" w14:textId="77777777" w:rsidR="00A26E8A" w:rsidRPr="00A529EA" w:rsidRDefault="00A26E8A" w:rsidP="00A26E8A">
      <w:pPr>
        <w:jc w:val="both"/>
        <w:rPr>
          <w:rFonts w:ascii="Arial Narrow" w:hAnsi="Arial Narrow"/>
          <w:lang w:val="es-CO"/>
        </w:rPr>
      </w:pPr>
    </w:p>
    <w:p w14:paraId="74B271C0" w14:textId="705FDE2F" w:rsidR="008D4A4C" w:rsidRPr="00A529EA" w:rsidRDefault="00A732F9" w:rsidP="00A26E8A">
      <w:pPr>
        <w:pStyle w:val="Prrafodelista"/>
        <w:numPr>
          <w:ilvl w:val="0"/>
          <w:numId w:val="2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1 Jornada</w:t>
      </w:r>
      <w:r w:rsidR="008D4A4C" w:rsidRPr="00A529EA">
        <w:rPr>
          <w:rFonts w:ascii="Arial Narrow" w:hAnsi="Arial Narrow"/>
          <w:color w:val="auto"/>
          <w:sz w:val="24"/>
          <w:szCs w:val="24"/>
          <w:lang w:val="es-CO"/>
        </w:rPr>
        <w:t xml:space="preserve"> de Diagnóstico Ambiental</w:t>
      </w:r>
      <w:r w:rsidR="00263026" w:rsidRPr="00A529EA">
        <w:rPr>
          <w:rFonts w:ascii="Arial Narrow" w:hAnsi="Arial Narrow"/>
          <w:color w:val="auto"/>
          <w:sz w:val="24"/>
          <w:szCs w:val="24"/>
          <w:lang w:val="es-CO"/>
        </w:rPr>
        <w:t>.</w:t>
      </w:r>
    </w:p>
    <w:p w14:paraId="7CC2BF18" w14:textId="299F87C9" w:rsidR="008D4A4C" w:rsidRPr="00A529EA" w:rsidRDefault="008D4A4C" w:rsidP="00A26E8A">
      <w:pPr>
        <w:pStyle w:val="Prrafodelista"/>
        <w:numPr>
          <w:ilvl w:val="0"/>
          <w:numId w:val="2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Actividades de sensibilización e intervención en el sector de La Estanzuela</w:t>
      </w:r>
      <w:r w:rsidR="00263026"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entre carrera 17 con c</w:t>
      </w:r>
      <w:r w:rsidR="00263026" w:rsidRPr="00A529EA">
        <w:rPr>
          <w:rFonts w:ascii="Arial Narrow" w:hAnsi="Arial Narrow"/>
          <w:color w:val="auto"/>
          <w:sz w:val="24"/>
          <w:szCs w:val="24"/>
          <w:lang w:val="es-CO"/>
        </w:rPr>
        <w:t>alle 7 y carrera 15 con calle 7,</w:t>
      </w:r>
      <w:r w:rsidRPr="00A529EA">
        <w:rPr>
          <w:rFonts w:ascii="Arial Narrow" w:hAnsi="Arial Narrow"/>
          <w:color w:val="auto"/>
          <w:sz w:val="24"/>
          <w:szCs w:val="24"/>
          <w:lang w:val="es-CO"/>
        </w:rPr>
        <w:t xml:space="preserve"> donde se hizo una demostración sobre cómo hacer una limpieza adecuada de los derrames de aceites, teniendo en cuenta que esto es una problemática común en el sector.</w:t>
      </w:r>
    </w:p>
    <w:p w14:paraId="5629EEBC" w14:textId="7A258AAF" w:rsidR="008D4A4C" w:rsidRPr="00A529EA" w:rsidRDefault="008D4A4C" w:rsidP="00A26E8A">
      <w:pPr>
        <w:pStyle w:val="Prrafodelista"/>
        <w:numPr>
          <w:ilvl w:val="0"/>
          <w:numId w:val="2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Sensibilización a los ciudadanos en cuanto a la disposición adecuada de las heces de </w:t>
      </w:r>
      <w:r w:rsidR="00263026" w:rsidRPr="00A529EA">
        <w:rPr>
          <w:rFonts w:ascii="Arial Narrow" w:hAnsi="Arial Narrow"/>
          <w:color w:val="auto"/>
          <w:sz w:val="24"/>
          <w:szCs w:val="24"/>
          <w:lang w:val="es-CO"/>
        </w:rPr>
        <w:t xml:space="preserve">sus </w:t>
      </w:r>
      <w:r w:rsidR="00A26E8A">
        <w:rPr>
          <w:rFonts w:ascii="Arial Narrow" w:hAnsi="Arial Narrow"/>
          <w:color w:val="auto"/>
          <w:sz w:val="24"/>
          <w:szCs w:val="24"/>
          <w:lang w:val="es-CO"/>
        </w:rPr>
        <w:t>mascotas.</w:t>
      </w:r>
    </w:p>
    <w:p w14:paraId="21B8753F" w14:textId="77777777" w:rsidR="008D4A4C" w:rsidRPr="00A529EA" w:rsidRDefault="008D4A4C" w:rsidP="00A26E8A">
      <w:pPr>
        <w:pStyle w:val="Prrafodelista"/>
        <w:numPr>
          <w:ilvl w:val="0"/>
          <w:numId w:val="2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Sensibilización a vendedores ambulantes sobre cuidado ambiental y manejo de residuos para el sector de La Pepita, especialmente en los centros comerciales San Andresito, Plaza España y Calle 13. Teniendo en cuenta la afluencia de personas por la temporada navideña.</w:t>
      </w:r>
    </w:p>
    <w:p w14:paraId="202D4372" w14:textId="77777777" w:rsidR="00171B99" w:rsidRDefault="00171B99" w:rsidP="00A26E8A">
      <w:pPr>
        <w:jc w:val="both"/>
        <w:rPr>
          <w:rFonts w:ascii="Arial Narrow" w:hAnsi="Arial Narrow"/>
          <w:lang w:val="es-CO"/>
        </w:rPr>
      </w:pPr>
    </w:p>
    <w:p w14:paraId="3C76A849" w14:textId="5AEF0F5D" w:rsidR="008D4A4C" w:rsidRPr="00A529EA" w:rsidRDefault="008D4A4C" w:rsidP="00A26E8A">
      <w:pPr>
        <w:jc w:val="both"/>
        <w:rPr>
          <w:rFonts w:ascii="Arial Narrow" w:hAnsi="Arial Narrow"/>
          <w:lang w:val="es-CO"/>
        </w:rPr>
      </w:pPr>
      <w:r w:rsidRPr="00A529EA">
        <w:rPr>
          <w:rFonts w:ascii="Arial Narrow" w:hAnsi="Arial Narrow"/>
          <w:lang w:val="es-CO"/>
        </w:rPr>
        <w:t>Es importante indicar que se llevaron a cabo otro tipo de gestiones administrativas interdisciplinarias y multisectoriales que no contaron con presupuesto para la vigencia 2020 y hacen parte de la gestión del eje transversal “Sostenibilidad ambiental basada en la eficiencia energética” y se res</w:t>
      </w:r>
      <w:r w:rsidR="00A26E8A">
        <w:rPr>
          <w:rFonts w:ascii="Arial Narrow" w:hAnsi="Arial Narrow"/>
          <w:lang w:val="es-CO"/>
        </w:rPr>
        <w:t>umen en:</w:t>
      </w:r>
    </w:p>
    <w:p w14:paraId="04D14B46" w14:textId="77777777" w:rsidR="00263026" w:rsidRPr="00A529EA" w:rsidRDefault="00263026" w:rsidP="00A26E8A">
      <w:pPr>
        <w:jc w:val="both"/>
        <w:rPr>
          <w:rFonts w:ascii="Arial Narrow" w:hAnsi="Arial Narrow"/>
          <w:lang w:val="es-CO"/>
        </w:rPr>
      </w:pPr>
    </w:p>
    <w:p w14:paraId="2F22CD6A" w14:textId="10110981" w:rsidR="008D4A4C" w:rsidRPr="00A529EA" w:rsidRDefault="008D4A4C" w:rsidP="00A26E8A">
      <w:pPr>
        <w:jc w:val="both"/>
        <w:rPr>
          <w:rFonts w:ascii="Arial Narrow" w:hAnsi="Arial Narrow"/>
          <w:b/>
          <w:lang w:val="es-CO"/>
        </w:rPr>
      </w:pPr>
      <w:r w:rsidRPr="00A529EA">
        <w:rPr>
          <w:rFonts w:ascii="Arial Narrow" w:hAnsi="Arial Narrow"/>
          <w:b/>
          <w:lang w:val="es-CO"/>
        </w:rPr>
        <w:t>COMISIÓN AMBIENTAL LOCAL (CAL)</w:t>
      </w:r>
    </w:p>
    <w:p w14:paraId="01A8DFEC" w14:textId="77777777" w:rsidR="005438A0" w:rsidRPr="00A529EA" w:rsidRDefault="005438A0" w:rsidP="00A26E8A">
      <w:pPr>
        <w:jc w:val="both"/>
        <w:rPr>
          <w:rFonts w:ascii="Arial Narrow" w:hAnsi="Arial Narrow"/>
          <w:b/>
          <w:lang w:val="es-CO"/>
        </w:rPr>
      </w:pPr>
    </w:p>
    <w:p w14:paraId="652F2DA1" w14:textId="65451EC9" w:rsidR="008D4A4C" w:rsidRPr="00A529EA" w:rsidRDefault="008D4A4C" w:rsidP="00A26E8A">
      <w:pPr>
        <w:jc w:val="both"/>
        <w:rPr>
          <w:rFonts w:ascii="Arial Narrow" w:hAnsi="Arial Narrow"/>
          <w:lang w:val="es-CO"/>
        </w:rPr>
      </w:pPr>
      <w:r w:rsidRPr="00A529EA">
        <w:rPr>
          <w:rFonts w:ascii="Arial Narrow" w:hAnsi="Arial Narrow"/>
          <w:lang w:val="es-CO"/>
        </w:rPr>
        <w:lastRenderedPageBreak/>
        <w:t>Desde la CAL, para la vigencia 2020</w:t>
      </w:r>
      <w:r w:rsidR="00AD4927" w:rsidRPr="00A529EA">
        <w:rPr>
          <w:rFonts w:ascii="Arial Narrow" w:hAnsi="Arial Narrow"/>
          <w:lang w:val="es-CO"/>
        </w:rPr>
        <w:t>,</w:t>
      </w:r>
      <w:r w:rsidRPr="00A529EA">
        <w:rPr>
          <w:rFonts w:ascii="Arial Narrow" w:hAnsi="Arial Narrow"/>
          <w:lang w:val="es-CO"/>
        </w:rPr>
        <w:t xml:space="preserve"> se realizaron campañas y capacitaciones de educación ambiental donde se socializaron temas y se sensibilizó a la comunidad, de las cuales se destacan:</w:t>
      </w:r>
    </w:p>
    <w:p w14:paraId="27BAED06" w14:textId="77777777" w:rsidR="00AD4927" w:rsidRPr="00A529EA" w:rsidRDefault="00AD4927" w:rsidP="00A26E8A">
      <w:pPr>
        <w:jc w:val="both"/>
        <w:rPr>
          <w:rFonts w:ascii="Arial Narrow" w:hAnsi="Arial Narrow"/>
          <w:lang w:val="es-CO"/>
        </w:rPr>
      </w:pPr>
    </w:p>
    <w:p w14:paraId="5DF65653" w14:textId="0C70FD64"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El 22 abril del 2020, se realizó el “CONVERSATORIO DÍA DE LA TIERRA”</w:t>
      </w:r>
      <w:r w:rsidR="00AD4927"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por medio de la plataforma Facebook Live del Corresponsal Ambiental, cuenta oficial de la S</w:t>
      </w:r>
      <w:r w:rsidR="00AD4927" w:rsidRPr="00A529EA">
        <w:rPr>
          <w:rFonts w:ascii="Arial Narrow" w:hAnsi="Arial Narrow"/>
          <w:color w:val="auto"/>
          <w:sz w:val="24"/>
          <w:szCs w:val="24"/>
          <w:lang w:val="es-CO"/>
        </w:rPr>
        <w:t xml:space="preserve">ecretaría </w:t>
      </w:r>
      <w:r w:rsidRPr="00A529EA">
        <w:rPr>
          <w:rFonts w:ascii="Arial Narrow" w:hAnsi="Arial Narrow"/>
          <w:color w:val="auto"/>
          <w:sz w:val="24"/>
          <w:szCs w:val="24"/>
          <w:lang w:val="es-CO"/>
        </w:rPr>
        <w:t>D</w:t>
      </w:r>
      <w:r w:rsidR="00AD4927" w:rsidRPr="00A529EA">
        <w:rPr>
          <w:rFonts w:ascii="Arial Narrow" w:hAnsi="Arial Narrow"/>
          <w:color w:val="auto"/>
          <w:sz w:val="24"/>
          <w:szCs w:val="24"/>
          <w:lang w:val="es-CO"/>
        </w:rPr>
        <w:t xml:space="preserve">istrital de </w:t>
      </w:r>
      <w:r w:rsidRPr="00A529EA">
        <w:rPr>
          <w:rFonts w:ascii="Arial Narrow" w:hAnsi="Arial Narrow"/>
          <w:color w:val="auto"/>
          <w:sz w:val="24"/>
          <w:szCs w:val="24"/>
          <w:lang w:val="es-CO"/>
        </w:rPr>
        <w:t>A</w:t>
      </w:r>
      <w:r w:rsidR="00AD4927" w:rsidRPr="00A529EA">
        <w:rPr>
          <w:rFonts w:ascii="Arial Narrow" w:hAnsi="Arial Narrow"/>
          <w:color w:val="auto"/>
          <w:sz w:val="24"/>
          <w:szCs w:val="24"/>
          <w:lang w:val="es-CO"/>
        </w:rPr>
        <w:t>mbiente</w:t>
      </w:r>
      <w:r w:rsidRPr="00A529EA">
        <w:rPr>
          <w:rFonts w:ascii="Arial Narrow" w:hAnsi="Arial Narrow"/>
          <w:color w:val="auto"/>
          <w:sz w:val="24"/>
          <w:szCs w:val="24"/>
          <w:lang w:val="es-CO"/>
        </w:rPr>
        <w:t>, a partir de las 4:00 pm, con la asistencia de dos lideresas sociales y ambientales, que contextualiza</w:t>
      </w:r>
      <w:r w:rsidR="00AD4927" w:rsidRPr="00A529EA">
        <w:rPr>
          <w:rFonts w:ascii="Arial Narrow" w:hAnsi="Arial Narrow"/>
          <w:color w:val="auto"/>
          <w:sz w:val="24"/>
          <w:szCs w:val="24"/>
          <w:lang w:val="es-CO"/>
        </w:rPr>
        <w:t>ro</w:t>
      </w:r>
      <w:r w:rsidRPr="00A529EA">
        <w:rPr>
          <w:rFonts w:ascii="Arial Narrow" w:hAnsi="Arial Narrow"/>
          <w:color w:val="auto"/>
          <w:sz w:val="24"/>
          <w:szCs w:val="24"/>
          <w:lang w:val="es-CO"/>
        </w:rPr>
        <w:t>n la importancia de los ecosistemas estratégicos por parte de las organizaciones sociales.</w:t>
      </w:r>
    </w:p>
    <w:p w14:paraId="4E5A8A04" w14:textId="5DAB00FC"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El 12 de junio de 2020 se realizó el Foro Interlocal (Candelaria y Los Mártires) por medio de la plataforma Meet a partir de las 5:00 pm.</w:t>
      </w:r>
      <w:r w:rsidR="00AD4927" w:rsidRPr="00A529EA">
        <w:rPr>
          <w:rFonts w:ascii="Arial Narrow" w:hAnsi="Arial Narrow"/>
          <w:color w:val="auto"/>
          <w:sz w:val="24"/>
          <w:szCs w:val="24"/>
          <w:lang w:val="es-CO"/>
        </w:rPr>
        <w:t>, con la participación de</w:t>
      </w:r>
      <w:r w:rsidRPr="00A529EA">
        <w:rPr>
          <w:rFonts w:ascii="Arial Narrow" w:hAnsi="Arial Narrow"/>
          <w:color w:val="auto"/>
          <w:sz w:val="24"/>
          <w:szCs w:val="24"/>
          <w:lang w:val="es-CO"/>
        </w:rPr>
        <w:t xml:space="preserve"> 23 pe</w:t>
      </w:r>
      <w:r w:rsidR="00AD4927" w:rsidRPr="00A529EA">
        <w:rPr>
          <w:rFonts w:ascii="Arial Narrow" w:hAnsi="Arial Narrow"/>
          <w:color w:val="auto"/>
          <w:sz w:val="24"/>
          <w:szCs w:val="24"/>
          <w:lang w:val="es-CO"/>
        </w:rPr>
        <w:t>rsona</w:t>
      </w:r>
      <w:r w:rsidRPr="00A529EA">
        <w:rPr>
          <w:rFonts w:ascii="Arial Narrow" w:hAnsi="Arial Narrow"/>
          <w:color w:val="auto"/>
          <w:sz w:val="24"/>
          <w:szCs w:val="24"/>
          <w:lang w:val="es-CO"/>
        </w:rPr>
        <w:t>s</w:t>
      </w:r>
      <w:r w:rsidR="00AD4927" w:rsidRPr="00A529EA">
        <w:rPr>
          <w:rFonts w:ascii="Arial Narrow" w:hAnsi="Arial Narrow"/>
          <w:color w:val="auto"/>
          <w:sz w:val="24"/>
          <w:szCs w:val="24"/>
          <w:lang w:val="es-CO"/>
        </w:rPr>
        <w:t xml:space="preserve">. En ese espacio </w:t>
      </w:r>
      <w:r w:rsidRPr="00A529EA">
        <w:rPr>
          <w:rFonts w:ascii="Arial Narrow" w:hAnsi="Arial Narrow"/>
          <w:color w:val="auto"/>
          <w:sz w:val="24"/>
          <w:szCs w:val="24"/>
          <w:lang w:val="es-CO"/>
        </w:rPr>
        <w:t xml:space="preserve">se informó a la comunidad sobre la relación de los animales sinantrópicos en época de COVID-19 y el manejo adecuado que debemos dar a la fauna silvestre que habita </w:t>
      </w:r>
      <w:r w:rsidR="00AD4927" w:rsidRPr="00A529EA">
        <w:rPr>
          <w:rFonts w:ascii="Arial Narrow" w:hAnsi="Arial Narrow"/>
          <w:color w:val="auto"/>
          <w:sz w:val="24"/>
          <w:szCs w:val="24"/>
          <w:lang w:val="es-CO"/>
        </w:rPr>
        <w:t xml:space="preserve">los </w:t>
      </w:r>
      <w:r w:rsidRPr="00A529EA">
        <w:rPr>
          <w:rFonts w:ascii="Arial Narrow" w:hAnsi="Arial Narrow"/>
          <w:color w:val="auto"/>
          <w:sz w:val="24"/>
          <w:szCs w:val="24"/>
          <w:lang w:val="es-CO"/>
        </w:rPr>
        <w:t>espacios urbanos.</w:t>
      </w:r>
    </w:p>
    <w:p w14:paraId="026D8975" w14:textId="344A2362"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16 de junio de 2020 se realizó el Foro “SALVÉMONOS AMBIENTALMENTE EN ÉPOCA DE COVID-19” por medio de la plataforma Meet a partir de las 5:00 pm, </w:t>
      </w:r>
      <w:r w:rsidR="009B5CC7" w:rsidRPr="00A529EA">
        <w:rPr>
          <w:rFonts w:ascii="Arial Narrow" w:hAnsi="Arial Narrow"/>
          <w:color w:val="auto"/>
          <w:sz w:val="24"/>
          <w:szCs w:val="24"/>
          <w:lang w:val="es-CO"/>
        </w:rPr>
        <w:t>con la asistencia de</w:t>
      </w:r>
      <w:r w:rsidRPr="00A529EA">
        <w:rPr>
          <w:rFonts w:ascii="Arial Narrow" w:hAnsi="Arial Narrow"/>
          <w:color w:val="auto"/>
          <w:sz w:val="24"/>
          <w:szCs w:val="24"/>
          <w:lang w:val="es-CO"/>
        </w:rPr>
        <w:t xml:space="preserve"> 16 participantes</w:t>
      </w:r>
      <w:r w:rsidR="009B5CC7" w:rsidRPr="00A529EA">
        <w:rPr>
          <w:rFonts w:ascii="Arial Narrow" w:hAnsi="Arial Narrow"/>
          <w:color w:val="auto"/>
          <w:sz w:val="24"/>
          <w:szCs w:val="24"/>
          <w:lang w:val="es-CO"/>
        </w:rPr>
        <w:t>. Allí se informó</w:t>
      </w:r>
      <w:r w:rsidRPr="00A529EA">
        <w:rPr>
          <w:rFonts w:ascii="Arial Narrow" w:hAnsi="Arial Narrow"/>
          <w:color w:val="auto"/>
          <w:sz w:val="24"/>
          <w:szCs w:val="24"/>
          <w:lang w:val="es-CO"/>
        </w:rPr>
        <w:t xml:space="preserve"> a la comunidad del reporte de contagios del COVID-19, las medidas de prevención que se deben tener en el hogar y adecuadas dosificaciones para la desinfección</w:t>
      </w:r>
      <w:r w:rsidR="009B5CC7"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además del adecuado manejo de los residuos sólidos en nuestros hogares, en especial si hay pacientes contagiados.</w:t>
      </w:r>
    </w:p>
    <w:p w14:paraId="3F3F045A" w14:textId="3CD24B4B"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w:t>
      </w:r>
      <w:r w:rsidR="009B5CC7" w:rsidRPr="00A529EA">
        <w:rPr>
          <w:rFonts w:ascii="Arial Narrow" w:hAnsi="Arial Narrow"/>
          <w:color w:val="auto"/>
          <w:sz w:val="24"/>
          <w:szCs w:val="24"/>
          <w:lang w:val="es-CO"/>
        </w:rPr>
        <w:t>1</w:t>
      </w:r>
      <w:r w:rsidRPr="00A529EA">
        <w:rPr>
          <w:rFonts w:ascii="Arial Narrow" w:hAnsi="Arial Narrow"/>
          <w:color w:val="auto"/>
          <w:sz w:val="24"/>
          <w:szCs w:val="24"/>
          <w:lang w:val="es-CO"/>
        </w:rPr>
        <w:t>8 de junio de 2020 se realizó el Foro “CÓMO CUIDAR LA SALUD MENTAL DE TU FAMILIA”</w:t>
      </w:r>
      <w:r w:rsidR="00045278" w:rsidRPr="00A529EA">
        <w:rPr>
          <w:rFonts w:ascii="Arial Narrow" w:hAnsi="Arial Narrow"/>
          <w:color w:val="auto"/>
          <w:sz w:val="24"/>
          <w:szCs w:val="24"/>
          <w:lang w:val="es-CO"/>
        </w:rPr>
        <w:t>,</w:t>
      </w:r>
      <w:r w:rsidR="002E41B6" w:rsidRPr="00A529EA">
        <w:rPr>
          <w:rFonts w:ascii="Arial Narrow" w:hAnsi="Arial Narrow"/>
          <w:color w:val="auto"/>
          <w:sz w:val="24"/>
          <w:szCs w:val="24"/>
          <w:lang w:val="es-CO"/>
        </w:rPr>
        <w:t xml:space="preserve"> </w:t>
      </w:r>
      <w:r w:rsidRPr="00A529EA">
        <w:rPr>
          <w:rFonts w:ascii="Arial Narrow" w:hAnsi="Arial Narrow"/>
          <w:color w:val="auto"/>
          <w:sz w:val="24"/>
          <w:szCs w:val="24"/>
          <w:lang w:val="es-CO"/>
        </w:rPr>
        <w:t>por medio de la plataforma Meet a partir de las 5:00 pm</w:t>
      </w:r>
      <w:r w:rsidR="00045278" w:rsidRPr="00A529EA">
        <w:rPr>
          <w:rFonts w:ascii="Arial Narrow" w:hAnsi="Arial Narrow"/>
          <w:color w:val="auto"/>
          <w:sz w:val="24"/>
          <w:szCs w:val="24"/>
          <w:lang w:val="es-CO"/>
        </w:rPr>
        <w:t>. En el foro se realizó</w:t>
      </w:r>
      <w:r w:rsidRPr="00A529EA">
        <w:rPr>
          <w:rFonts w:ascii="Arial Narrow" w:hAnsi="Arial Narrow"/>
          <w:color w:val="auto"/>
          <w:sz w:val="24"/>
          <w:szCs w:val="24"/>
          <w:lang w:val="es-CO"/>
        </w:rPr>
        <w:t xml:space="preserve"> una charla de apoyo psicosocial a la comunidad con ocasión </w:t>
      </w:r>
      <w:r w:rsidR="00045278" w:rsidRPr="00A529EA">
        <w:rPr>
          <w:rFonts w:ascii="Arial Narrow" w:hAnsi="Arial Narrow"/>
          <w:color w:val="auto"/>
          <w:sz w:val="24"/>
          <w:szCs w:val="24"/>
          <w:lang w:val="es-CO"/>
        </w:rPr>
        <w:t>de</w:t>
      </w:r>
      <w:r w:rsidRPr="00A529EA">
        <w:rPr>
          <w:rFonts w:ascii="Arial Narrow" w:hAnsi="Arial Narrow"/>
          <w:color w:val="auto"/>
          <w:sz w:val="24"/>
          <w:szCs w:val="24"/>
          <w:lang w:val="es-CO"/>
        </w:rPr>
        <w:t xml:space="preserve"> la pandemia y </w:t>
      </w:r>
      <w:r w:rsidR="00045278" w:rsidRPr="00A529EA">
        <w:rPr>
          <w:rFonts w:ascii="Arial Narrow" w:hAnsi="Arial Narrow"/>
          <w:color w:val="auto"/>
          <w:sz w:val="24"/>
          <w:szCs w:val="24"/>
          <w:lang w:val="es-CO"/>
        </w:rPr>
        <w:t xml:space="preserve">las </w:t>
      </w:r>
      <w:r w:rsidRPr="00A529EA">
        <w:rPr>
          <w:rFonts w:ascii="Arial Narrow" w:hAnsi="Arial Narrow"/>
          <w:color w:val="auto"/>
          <w:sz w:val="24"/>
          <w:szCs w:val="24"/>
          <w:lang w:val="es-CO"/>
        </w:rPr>
        <w:t>cuarentenas prolongadas.</w:t>
      </w:r>
    </w:p>
    <w:p w14:paraId="6F96C909" w14:textId="47CD47FB" w:rsidR="008D4A4C" w:rsidRPr="00A529EA" w:rsidRDefault="001B1399"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w:t>
      </w:r>
      <w:r w:rsidR="008D4A4C" w:rsidRPr="00A529EA">
        <w:rPr>
          <w:rFonts w:ascii="Arial Narrow" w:hAnsi="Arial Narrow"/>
          <w:color w:val="auto"/>
          <w:sz w:val="24"/>
          <w:szCs w:val="24"/>
          <w:lang w:val="es-CO"/>
        </w:rPr>
        <w:t>19 de junio de 2020 se realizó el Foro “MENOS CONSUMO, MÁS SIEMBRA PARA LA TIERRA”</w:t>
      </w:r>
      <w:r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por medio de la plataforma Meet a partir de las 5:00 pm</w:t>
      </w:r>
      <w:r w:rsidRPr="00A529EA">
        <w:rPr>
          <w:rFonts w:ascii="Arial Narrow" w:hAnsi="Arial Narrow"/>
          <w:color w:val="auto"/>
          <w:sz w:val="24"/>
          <w:szCs w:val="24"/>
          <w:lang w:val="es-CO"/>
        </w:rPr>
        <w:t xml:space="preserve">. Allí </w:t>
      </w:r>
      <w:r w:rsidR="008D4A4C" w:rsidRPr="00A529EA">
        <w:rPr>
          <w:rFonts w:ascii="Arial Narrow" w:hAnsi="Arial Narrow"/>
          <w:color w:val="auto"/>
          <w:sz w:val="24"/>
          <w:szCs w:val="24"/>
          <w:lang w:val="es-CO"/>
        </w:rPr>
        <w:t>se llevó a cab</w:t>
      </w:r>
      <w:r w:rsidR="00D54990" w:rsidRPr="00A529EA">
        <w:rPr>
          <w:rFonts w:ascii="Arial Narrow" w:hAnsi="Arial Narrow"/>
          <w:color w:val="auto"/>
          <w:sz w:val="24"/>
          <w:szCs w:val="24"/>
          <w:lang w:val="es-CO"/>
        </w:rPr>
        <w:t>o la sensibilización ambiental co</w:t>
      </w:r>
      <w:r w:rsidR="008D4A4C" w:rsidRPr="00A529EA">
        <w:rPr>
          <w:rFonts w:ascii="Arial Narrow" w:hAnsi="Arial Narrow"/>
          <w:color w:val="auto"/>
          <w:sz w:val="24"/>
          <w:szCs w:val="24"/>
          <w:lang w:val="es-CO"/>
        </w:rPr>
        <w:t>n la comunidad</w:t>
      </w:r>
      <w:r w:rsidR="00D54990"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en</w:t>
      </w:r>
      <w:r w:rsidR="00D54990" w:rsidRPr="00A529EA">
        <w:rPr>
          <w:rFonts w:ascii="Arial Narrow" w:hAnsi="Arial Narrow"/>
          <w:color w:val="auto"/>
          <w:sz w:val="24"/>
          <w:szCs w:val="24"/>
          <w:lang w:val="es-CO"/>
        </w:rPr>
        <w:t xml:space="preserve"> </w:t>
      </w:r>
      <w:r w:rsidR="008D4A4C" w:rsidRPr="00A529EA">
        <w:rPr>
          <w:rFonts w:ascii="Arial Narrow" w:hAnsi="Arial Narrow"/>
          <w:color w:val="auto"/>
          <w:sz w:val="24"/>
          <w:szCs w:val="24"/>
          <w:lang w:val="es-CO"/>
        </w:rPr>
        <w:t>torno a los impactos que generan las actividades que realizan a diario y cómo pueden contribuir al mejoramiento de las condiciones ambientales locales. De igual forma se realizó un foro-taller para la preparación de compostaje casero con el mismo fin.</w:t>
      </w:r>
    </w:p>
    <w:p w14:paraId="06AB5509" w14:textId="5564D598"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23 de julio de 2020 se realizó </w:t>
      </w:r>
      <w:r w:rsidR="000A26E4" w:rsidRPr="00A529EA">
        <w:rPr>
          <w:rFonts w:ascii="Arial Narrow" w:hAnsi="Arial Narrow"/>
          <w:color w:val="auto"/>
          <w:sz w:val="24"/>
          <w:szCs w:val="24"/>
          <w:lang w:val="es-CO"/>
        </w:rPr>
        <w:t xml:space="preserve">el </w:t>
      </w:r>
      <w:r w:rsidRPr="00A529EA">
        <w:rPr>
          <w:rFonts w:ascii="Arial Narrow" w:hAnsi="Arial Narrow"/>
          <w:color w:val="auto"/>
          <w:sz w:val="24"/>
          <w:szCs w:val="24"/>
          <w:lang w:val="es-CO"/>
        </w:rPr>
        <w:t>“CONVERSATORIO PARA EL FOMENTO DE LA PARTICIPACIÓN AMBIENTAL”</w:t>
      </w:r>
      <w:r w:rsidR="000A26E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vía plataforma Meet de la Secretaría Distrital de Ambiente.</w:t>
      </w:r>
    </w:p>
    <w:p w14:paraId="75E9E9FF" w14:textId="10FF5B83" w:rsidR="008D4A4C" w:rsidRPr="00A529EA" w:rsidRDefault="000A26E4"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w:t>
      </w:r>
      <w:r w:rsidR="008D4A4C" w:rsidRPr="00A529EA">
        <w:rPr>
          <w:rFonts w:ascii="Arial Narrow" w:hAnsi="Arial Narrow"/>
          <w:color w:val="auto"/>
          <w:sz w:val="24"/>
          <w:szCs w:val="24"/>
          <w:lang w:val="es-CO"/>
        </w:rPr>
        <w:t xml:space="preserve">27 de julio de 2020 se realizó el Foro Interlocal (Usme, Sumapaz y Los Mártires) </w:t>
      </w:r>
      <w:r w:rsidRPr="00A529EA">
        <w:rPr>
          <w:rFonts w:ascii="Arial Narrow" w:hAnsi="Arial Narrow"/>
          <w:color w:val="auto"/>
          <w:sz w:val="24"/>
          <w:szCs w:val="24"/>
          <w:lang w:val="es-CO"/>
        </w:rPr>
        <w:t xml:space="preserve">sobre el </w:t>
      </w:r>
      <w:r w:rsidR="008D4A4C" w:rsidRPr="00A529EA">
        <w:rPr>
          <w:rFonts w:ascii="Arial Narrow" w:hAnsi="Arial Narrow"/>
          <w:color w:val="auto"/>
          <w:sz w:val="24"/>
          <w:szCs w:val="24"/>
          <w:lang w:val="es-CO"/>
        </w:rPr>
        <w:t xml:space="preserve">cuidado del agua </w:t>
      </w:r>
      <w:r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DESDE SU NACIMIENTO HASTA SU PASO POR LOS ESPACIOS URBANOS</w:t>
      </w:r>
      <w:r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vía plataforma Meet.</w:t>
      </w:r>
    </w:p>
    <w:p w14:paraId="29C2D087" w14:textId="116FB909"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13 de agosto de 2020 se realizó el Foro Interlocal (Candelaria y Los Mártires) donde se trataron temas como: </w:t>
      </w:r>
      <w:r w:rsidR="004C1D10" w:rsidRPr="00A529EA">
        <w:rPr>
          <w:rFonts w:ascii="Arial Narrow" w:hAnsi="Arial Narrow"/>
          <w:color w:val="auto"/>
          <w:sz w:val="24"/>
          <w:szCs w:val="24"/>
          <w:lang w:val="es-CO"/>
        </w:rPr>
        <w:t>m</w:t>
      </w:r>
      <w:r w:rsidRPr="00A529EA">
        <w:rPr>
          <w:rFonts w:ascii="Arial Narrow" w:hAnsi="Arial Narrow"/>
          <w:color w:val="auto"/>
          <w:sz w:val="24"/>
          <w:szCs w:val="24"/>
          <w:lang w:val="es-CO"/>
        </w:rPr>
        <w:t>anejo de excretas, tenencia responsable de animales, denuncias de maltrato animal (línea 110), manejo de residuos sólidos, separación en la fuente y dignificación del recicla</w:t>
      </w:r>
      <w:r w:rsidR="004C1D10" w:rsidRPr="00A529EA">
        <w:rPr>
          <w:rFonts w:ascii="Arial Narrow" w:hAnsi="Arial Narrow"/>
          <w:color w:val="auto"/>
          <w:sz w:val="24"/>
          <w:szCs w:val="24"/>
          <w:lang w:val="es-CO"/>
        </w:rPr>
        <w:t>dor y comparendo ambiental. En alianza</w:t>
      </w:r>
      <w:r w:rsidRPr="00A529EA">
        <w:rPr>
          <w:rFonts w:ascii="Arial Narrow" w:hAnsi="Arial Narrow"/>
          <w:color w:val="auto"/>
          <w:sz w:val="24"/>
          <w:szCs w:val="24"/>
          <w:lang w:val="es-CO"/>
        </w:rPr>
        <w:t xml:space="preserve"> con el Instituto Distrital de Protección y Bienestar Animal (IDPYBA), Promoambiental Distrito S.A.S. y Secretaría Distrital de Ambiente.</w:t>
      </w:r>
    </w:p>
    <w:p w14:paraId="31C68C4F" w14:textId="3A27E673" w:rsidR="008D4A4C" w:rsidRPr="00A529EA"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El 20 de agosto de 2020 se realizó el Foro de los cuidados ante el C</w:t>
      </w:r>
      <w:r w:rsidR="00AE1D11" w:rsidRPr="00A529EA">
        <w:rPr>
          <w:rFonts w:ascii="Arial Narrow" w:hAnsi="Arial Narrow"/>
          <w:color w:val="auto"/>
          <w:sz w:val="24"/>
          <w:szCs w:val="24"/>
          <w:lang w:val="es-CO"/>
        </w:rPr>
        <w:t>ovid-19 para</w:t>
      </w:r>
      <w:r w:rsidRPr="00A529EA">
        <w:rPr>
          <w:rFonts w:ascii="Arial Narrow" w:hAnsi="Arial Narrow"/>
          <w:color w:val="auto"/>
          <w:sz w:val="24"/>
          <w:szCs w:val="24"/>
          <w:lang w:val="es-CO"/>
        </w:rPr>
        <w:t xml:space="preserve"> población recicladora</w:t>
      </w:r>
      <w:r w:rsidR="00AE1D11" w:rsidRPr="00A529EA">
        <w:rPr>
          <w:rFonts w:ascii="Arial Narrow" w:hAnsi="Arial Narrow"/>
          <w:color w:val="auto"/>
          <w:sz w:val="24"/>
          <w:szCs w:val="24"/>
          <w:lang w:val="es-CO"/>
        </w:rPr>
        <w:t xml:space="preserve">. El espacio también trató el tema de los </w:t>
      </w:r>
      <w:r w:rsidRPr="00A529EA">
        <w:rPr>
          <w:rFonts w:ascii="Arial Narrow" w:hAnsi="Arial Narrow"/>
          <w:color w:val="auto"/>
          <w:sz w:val="24"/>
          <w:szCs w:val="24"/>
          <w:lang w:val="es-CO"/>
        </w:rPr>
        <w:t>comparendos ambientales</w:t>
      </w:r>
      <w:r w:rsidR="00AE1D11"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separación en la fuente y dignificación del reciclador y </w:t>
      </w:r>
      <w:r w:rsidR="00AE1D11" w:rsidRPr="00A529EA">
        <w:rPr>
          <w:rFonts w:ascii="Arial Narrow" w:hAnsi="Arial Narrow"/>
          <w:color w:val="auto"/>
          <w:sz w:val="24"/>
          <w:szCs w:val="24"/>
          <w:lang w:val="es-CO"/>
        </w:rPr>
        <w:t>recicladora.</w:t>
      </w:r>
    </w:p>
    <w:p w14:paraId="29016E32" w14:textId="659E4CCB" w:rsidR="008D4A4C" w:rsidRDefault="008D4A4C" w:rsidP="00A26E8A">
      <w:pPr>
        <w:pStyle w:val="Prrafodelista"/>
        <w:numPr>
          <w:ilvl w:val="0"/>
          <w:numId w:val="1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El </w:t>
      </w:r>
      <w:r w:rsidR="00EF064D" w:rsidRPr="00A529EA">
        <w:rPr>
          <w:rFonts w:ascii="Arial Narrow" w:hAnsi="Arial Narrow"/>
          <w:color w:val="auto"/>
          <w:sz w:val="24"/>
          <w:szCs w:val="24"/>
          <w:lang w:val="es-CO"/>
        </w:rPr>
        <w:t>14 de noviembre</w:t>
      </w:r>
      <w:r w:rsidRPr="00A529EA">
        <w:rPr>
          <w:rFonts w:ascii="Arial Narrow" w:hAnsi="Arial Narrow"/>
          <w:color w:val="auto"/>
          <w:sz w:val="24"/>
          <w:szCs w:val="24"/>
          <w:lang w:val="es-CO"/>
        </w:rPr>
        <w:t xml:space="preserve"> se realizó una jornada de autocuidado a personas en condición de habitabilidad en calle en el conjunto Usatama, </w:t>
      </w:r>
      <w:r w:rsidR="00F3682B" w:rsidRPr="00A529EA">
        <w:rPr>
          <w:rFonts w:ascii="Arial Narrow" w:hAnsi="Arial Narrow"/>
          <w:color w:val="auto"/>
          <w:sz w:val="24"/>
          <w:szCs w:val="24"/>
          <w:lang w:val="es-CO"/>
        </w:rPr>
        <w:t>allí</w:t>
      </w:r>
      <w:r w:rsidRPr="00A529EA">
        <w:rPr>
          <w:rFonts w:ascii="Arial Narrow" w:hAnsi="Arial Narrow"/>
          <w:color w:val="auto"/>
          <w:sz w:val="24"/>
          <w:szCs w:val="24"/>
          <w:lang w:val="es-CO"/>
        </w:rPr>
        <w:t xml:space="preserve"> se atendieron más de 100 personas con toda la oferta de la Secretaría Distrital de Integración Social, en articulación interinstitucional con la CAL.</w:t>
      </w:r>
    </w:p>
    <w:p w14:paraId="04F504CE" w14:textId="77777777" w:rsidR="00A26E8A" w:rsidRPr="00A26E8A" w:rsidRDefault="00A26E8A" w:rsidP="00A26E8A">
      <w:pPr>
        <w:jc w:val="both"/>
        <w:rPr>
          <w:rFonts w:ascii="Arial Narrow" w:hAnsi="Arial Narrow"/>
          <w:lang w:val="es-CO"/>
        </w:rPr>
      </w:pPr>
    </w:p>
    <w:p w14:paraId="36ED302F" w14:textId="520DB87D" w:rsidR="008D4A4C" w:rsidRDefault="008D4A4C" w:rsidP="00A26E8A">
      <w:pPr>
        <w:jc w:val="both"/>
        <w:rPr>
          <w:rFonts w:ascii="Arial Narrow" w:hAnsi="Arial Narrow"/>
          <w:b/>
          <w:lang w:val="es-CO"/>
        </w:rPr>
      </w:pPr>
      <w:r w:rsidRPr="00A529EA">
        <w:rPr>
          <w:rFonts w:ascii="Arial Narrow" w:hAnsi="Arial Narrow"/>
          <w:b/>
          <w:lang w:val="es-CO"/>
        </w:rPr>
        <w:lastRenderedPageBreak/>
        <w:t>5. Eje transversal: Gobierno legítimo fortalecimiento local y eficiencia</w:t>
      </w:r>
    </w:p>
    <w:p w14:paraId="736B7291" w14:textId="77777777" w:rsidR="00A26E8A" w:rsidRPr="00A529EA" w:rsidRDefault="00A26E8A" w:rsidP="00A26E8A">
      <w:pPr>
        <w:jc w:val="both"/>
        <w:rPr>
          <w:rFonts w:ascii="Arial Narrow" w:hAnsi="Arial Narrow"/>
          <w:b/>
          <w:lang w:val="es-CO"/>
        </w:rPr>
      </w:pPr>
    </w:p>
    <w:p w14:paraId="445E4182" w14:textId="3C7D3AD0" w:rsidR="008D4A4C" w:rsidRPr="00A529EA" w:rsidRDefault="003F3494" w:rsidP="00A26E8A">
      <w:pPr>
        <w:jc w:val="both"/>
        <w:rPr>
          <w:rFonts w:ascii="Arial Narrow" w:hAnsi="Arial Narrow"/>
          <w:lang w:val="es-CO"/>
        </w:rPr>
      </w:pPr>
      <w:r w:rsidRPr="00A529EA">
        <w:rPr>
          <w:rFonts w:ascii="Arial Narrow" w:hAnsi="Arial Narrow"/>
          <w:lang w:val="es-CO"/>
        </w:rPr>
        <w:t>Para el año 2020 a</w:t>
      </w:r>
      <w:r w:rsidR="008D4A4C" w:rsidRPr="00A529EA">
        <w:rPr>
          <w:rFonts w:ascii="Arial Narrow" w:hAnsi="Arial Narrow"/>
          <w:lang w:val="es-CO"/>
        </w:rPr>
        <w:t xml:space="preserve"> este eje se le </w:t>
      </w:r>
      <w:r w:rsidRPr="00A529EA">
        <w:rPr>
          <w:rFonts w:ascii="Arial Narrow" w:hAnsi="Arial Narrow"/>
          <w:lang w:val="es-CO"/>
        </w:rPr>
        <w:t>programó</w:t>
      </w:r>
      <w:r w:rsidR="008D4A4C" w:rsidRPr="00A529EA">
        <w:rPr>
          <w:rFonts w:ascii="Arial Narrow" w:hAnsi="Arial Narrow"/>
          <w:lang w:val="es-CO"/>
        </w:rPr>
        <w:t xml:space="preserve"> la suma de $ 3.758.155.000 millones, en 1 programa que </w:t>
      </w:r>
      <w:r w:rsidR="00D14595" w:rsidRPr="00A529EA">
        <w:rPr>
          <w:rFonts w:ascii="Arial Narrow" w:hAnsi="Arial Narrow"/>
          <w:lang w:val="es-CO"/>
        </w:rPr>
        <w:t>tien</w:t>
      </w:r>
      <w:r w:rsidR="008D4A4C" w:rsidRPr="00A529EA">
        <w:rPr>
          <w:rFonts w:ascii="Arial Narrow" w:hAnsi="Arial Narrow"/>
          <w:lang w:val="es-CO"/>
        </w:rPr>
        <w:t>e 6 metas para ser ejecutadas en 3 proyectos así:</w:t>
      </w:r>
    </w:p>
    <w:p w14:paraId="5005EBB8" w14:textId="77777777" w:rsidR="00EA2194" w:rsidRPr="00A529EA" w:rsidRDefault="00EA2194" w:rsidP="00A26E8A">
      <w:pPr>
        <w:jc w:val="both"/>
        <w:rPr>
          <w:rFonts w:ascii="Arial Narrow" w:hAnsi="Arial Narrow"/>
          <w:lang w:val="es-CO"/>
        </w:rPr>
      </w:pPr>
    </w:p>
    <w:p w14:paraId="6F03E82C" w14:textId="0E30D8E0" w:rsidR="008D4A4C" w:rsidRPr="00A529EA" w:rsidRDefault="008D4A4C" w:rsidP="00A26E8A">
      <w:pPr>
        <w:jc w:val="both"/>
        <w:rPr>
          <w:rFonts w:ascii="Arial Narrow" w:hAnsi="Arial Narrow"/>
          <w:b/>
          <w:lang w:val="es-CO"/>
        </w:rPr>
      </w:pPr>
      <w:r w:rsidRPr="00A529EA">
        <w:rPr>
          <w:rFonts w:ascii="Arial Narrow" w:hAnsi="Arial Narrow"/>
          <w:b/>
          <w:lang w:val="es-CO"/>
        </w:rPr>
        <w:t>Programa</w:t>
      </w:r>
    </w:p>
    <w:p w14:paraId="02FCB37D" w14:textId="77777777" w:rsidR="00EA2194" w:rsidRPr="00A529EA" w:rsidRDefault="00EA2194" w:rsidP="00A26E8A">
      <w:pPr>
        <w:jc w:val="both"/>
        <w:rPr>
          <w:rFonts w:ascii="Arial Narrow" w:hAnsi="Arial Narrow"/>
          <w:b/>
          <w:lang w:val="es-CO"/>
        </w:rPr>
      </w:pPr>
    </w:p>
    <w:p w14:paraId="03EED8EC" w14:textId="09805668" w:rsidR="008D4A4C" w:rsidRPr="00A529EA" w:rsidRDefault="008D4A4C" w:rsidP="00A26E8A">
      <w:pPr>
        <w:jc w:val="both"/>
        <w:rPr>
          <w:rFonts w:ascii="Arial Narrow" w:hAnsi="Arial Narrow"/>
          <w:b/>
          <w:lang w:val="es-CO"/>
        </w:rPr>
      </w:pPr>
      <w:r w:rsidRPr="00A529EA">
        <w:rPr>
          <w:rFonts w:ascii="Arial Narrow" w:hAnsi="Arial Narrow"/>
          <w:b/>
          <w:lang w:val="es-CO"/>
        </w:rPr>
        <w:t>4.1. “Gobernanza e influencia l</w:t>
      </w:r>
      <w:r w:rsidR="00E923AF" w:rsidRPr="00A529EA">
        <w:rPr>
          <w:rFonts w:ascii="Arial Narrow" w:hAnsi="Arial Narrow"/>
          <w:b/>
          <w:lang w:val="es-CO"/>
        </w:rPr>
        <w:t>ocal, regional e internacional”</w:t>
      </w:r>
    </w:p>
    <w:p w14:paraId="15F611B6" w14:textId="77777777" w:rsidR="00EA2194" w:rsidRPr="00A529EA" w:rsidRDefault="00EA2194" w:rsidP="00A26E8A">
      <w:pPr>
        <w:jc w:val="both"/>
        <w:rPr>
          <w:rFonts w:ascii="Arial Narrow" w:hAnsi="Arial Narrow"/>
          <w:b/>
          <w:lang w:val="es-CO"/>
        </w:rPr>
      </w:pPr>
    </w:p>
    <w:p w14:paraId="7D048FCD" w14:textId="34629B8E" w:rsidR="008D4A4C" w:rsidRPr="00A529EA" w:rsidRDefault="008D4A4C" w:rsidP="00A26E8A">
      <w:pPr>
        <w:jc w:val="both"/>
        <w:rPr>
          <w:rFonts w:ascii="Arial Narrow" w:hAnsi="Arial Narrow"/>
          <w:lang w:val="es-CO"/>
        </w:rPr>
      </w:pPr>
      <w:r w:rsidRPr="00A529EA">
        <w:rPr>
          <w:rFonts w:ascii="Arial Narrow" w:hAnsi="Arial Narrow"/>
          <w:lang w:val="es-CO"/>
        </w:rPr>
        <w:t>Este programa se ejecutó por medio de los proyectos de inversión N° 1523</w:t>
      </w:r>
      <w:r w:rsidR="00E923AF" w:rsidRPr="00A529EA">
        <w:rPr>
          <w:rFonts w:ascii="Arial Narrow" w:hAnsi="Arial Narrow"/>
          <w:lang w:val="es-CO"/>
        </w:rPr>
        <w:t>:</w:t>
      </w:r>
      <w:r w:rsidRPr="00A529EA">
        <w:rPr>
          <w:rFonts w:ascii="Arial Narrow" w:hAnsi="Arial Narrow"/>
          <w:lang w:val="es-CO"/>
        </w:rPr>
        <w:t xml:space="preserve"> “Gobierno legítimo y transparente para todos</w:t>
      </w:r>
      <w:r w:rsidR="00E923AF" w:rsidRPr="00A529EA">
        <w:rPr>
          <w:rFonts w:ascii="Arial Narrow" w:hAnsi="Arial Narrow"/>
          <w:lang w:val="es-CO"/>
        </w:rPr>
        <w:t>”, que</w:t>
      </w:r>
      <w:r w:rsidRPr="00A529EA">
        <w:rPr>
          <w:rFonts w:ascii="Arial Narrow" w:hAnsi="Arial Narrow"/>
          <w:lang w:val="es-CO"/>
        </w:rPr>
        <w:t xml:space="preserve"> comprende las metas de:</w:t>
      </w:r>
    </w:p>
    <w:p w14:paraId="7FCF81D8" w14:textId="77777777" w:rsidR="00EA2194" w:rsidRPr="00A529EA" w:rsidRDefault="00EA2194" w:rsidP="00A26E8A">
      <w:pPr>
        <w:jc w:val="both"/>
        <w:rPr>
          <w:rFonts w:ascii="Arial Narrow" w:hAnsi="Arial Narrow"/>
          <w:b/>
          <w:bCs/>
          <w:lang w:val="es-CO"/>
        </w:rPr>
      </w:pPr>
    </w:p>
    <w:p w14:paraId="330DA2E9" w14:textId="77777777" w:rsidR="008D4A4C" w:rsidRPr="00A529EA" w:rsidRDefault="008D4A4C" w:rsidP="00A26E8A">
      <w:pPr>
        <w:jc w:val="both"/>
        <w:rPr>
          <w:rFonts w:ascii="Arial Narrow" w:hAnsi="Arial Narrow"/>
          <w:b/>
          <w:bCs/>
          <w:lang w:val="es-CO"/>
        </w:rPr>
      </w:pPr>
      <w:r w:rsidRPr="00A529EA">
        <w:rPr>
          <w:rFonts w:ascii="Arial Narrow" w:hAnsi="Arial Narrow"/>
          <w:b/>
          <w:bCs/>
          <w:lang w:val="es-CO"/>
        </w:rPr>
        <w:t>a) CUBRIR 7 EDILES CON PAGO DE HONORARIOS</w:t>
      </w:r>
    </w:p>
    <w:p w14:paraId="2D2F8CCD" w14:textId="56B533F4" w:rsidR="008D4A4C" w:rsidRPr="00A529EA" w:rsidRDefault="008D4A4C" w:rsidP="00A26E8A">
      <w:pPr>
        <w:jc w:val="both"/>
        <w:rPr>
          <w:rFonts w:ascii="Arial Narrow" w:hAnsi="Arial Narrow"/>
          <w:lang w:val="es-CO"/>
        </w:rPr>
      </w:pPr>
      <w:r w:rsidRPr="00A529EA">
        <w:rPr>
          <w:rFonts w:ascii="Arial Narrow" w:hAnsi="Arial Narrow"/>
          <w:lang w:val="es-CO"/>
        </w:rPr>
        <w:t>Cabe indicar que dichos pagos se realizaron por inversión hasta el año 2018, y desde el año 2019 se están asumiendo como gastos de funcionamiento.</w:t>
      </w:r>
    </w:p>
    <w:p w14:paraId="0096F47B" w14:textId="77777777" w:rsidR="00EA2194" w:rsidRPr="00A529EA" w:rsidRDefault="00EA2194" w:rsidP="00A26E8A">
      <w:pPr>
        <w:jc w:val="both"/>
        <w:rPr>
          <w:rFonts w:ascii="Arial Narrow" w:hAnsi="Arial Narrow"/>
          <w:lang w:val="es-CO"/>
        </w:rPr>
      </w:pPr>
    </w:p>
    <w:p w14:paraId="14396B3E" w14:textId="7C1718BD" w:rsidR="008D4A4C" w:rsidRDefault="008D4A4C" w:rsidP="00A26E8A">
      <w:pPr>
        <w:jc w:val="both"/>
        <w:rPr>
          <w:rFonts w:ascii="Arial Narrow" w:hAnsi="Arial Narrow"/>
          <w:b/>
          <w:bCs/>
          <w:lang w:val="es-CO"/>
        </w:rPr>
      </w:pPr>
      <w:r w:rsidRPr="00A529EA">
        <w:rPr>
          <w:rFonts w:ascii="Arial Narrow" w:hAnsi="Arial Narrow"/>
          <w:b/>
          <w:bCs/>
          <w:lang w:val="es-CO"/>
        </w:rPr>
        <w:t>b) REALIZAR 1 ESTRATEGIA DE FORTALECIMIENTO INSTITUCIONAL ANUALMENTE Y REALIZAR 4 ACCIONES DE INSPECCIÓN VIGILANCIA Y CONTROL</w:t>
      </w:r>
    </w:p>
    <w:p w14:paraId="1D1CF270" w14:textId="77777777" w:rsidR="00A26E8A" w:rsidRPr="00A529EA" w:rsidRDefault="00A26E8A" w:rsidP="00A26E8A">
      <w:pPr>
        <w:jc w:val="both"/>
        <w:rPr>
          <w:rFonts w:ascii="Arial Narrow" w:hAnsi="Arial Narrow"/>
          <w:b/>
          <w:bCs/>
          <w:lang w:val="es-CO"/>
        </w:rPr>
      </w:pPr>
    </w:p>
    <w:p w14:paraId="79D3EA09" w14:textId="6151D2BD" w:rsidR="008D4A4C" w:rsidRPr="00A529EA" w:rsidRDefault="008D4A4C" w:rsidP="00A26E8A">
      <w:pPr>
        <w:jc w:val="both"/>
        <w:rPr>
          <w:rFonts w:ascii="Arial Narrow" w:hAnsi="Arial Narrow"/>
          <w:lang w:val="es-CO"/>
        </w:rPr>
      </w:pPr>
      <w:r w:rsidRPr="00A529EA">
        <w:rPr>
          <w:rFonts w:ascii="Arial Narrow" w:hAnsi="Arial Narrow"/>
          <w:lang w:val="es-CO"/>
        </w:rPr>
        <w:t>Teniendo en cuenta la Estrategia Integral de Seguridad para Los Mártires</w:t>
      </w:r>
      <w:r w:rsidR="00CA31F2" w:rsidRPr="00A529EA">
        <w:rPr>
          <w:rFonts w:ascii="Arial Narrow" w:hAnsi="Arial Narrow"/>
          <w:lang w:val="es-CO"/>
        </w:rPr>
        <w:t>,</w:t>
      </w:r>
      <w:r w:rsidRPr="00A529EA">
        <w:rPr>
          <w:rFonts w:ascii="Arial Narrow" w:hAnsi="Arial Narrow"/>
          <w:lang w:val="es-CO"/>
        </w:rPr>
        <w:t xml:space="preserve"> se realizaron campañas de prevención entre las que se destacan:</w:t>
      </w:r>
    </w:p>
    <w:p w14:paraId="56716416" w14:textId="77777777" w:rsidR="00EA2194" w:rsidRPr="00A529EA" w:rsidRDefault="00EA2194" w:rsidP="00A26E8A">
      <w:pPr>
        <w:jc w:val="both"/>
        <w:rPr>
          <w:rFonts w:ascii="Arial Narrow" w:hAnsi="Arial Narrow"/>
          <w:lang w:val="es-CO"/>
        </w:rPr>
      </w:pPr>
    </w:p>
    <w:p w14:paraId="51C6442B" w14:textId="2D2A5919" w:rsidR="008D4A4C" w:rsidRPr="00A529EA" w:rsidRDefault="008D4A4C" w:rsidP="00A26E8A">
      <w:pPr>
        <w:pStyle w:val="Prrafodelista"/>
        <w:numPr>
          <w:ilvl w:val="0"/>
          <w:numId w:val="9"/>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Campaña “YO NO PAGO ¡YO DENUNCIO! MARCANDO EL NÚMERO 165”</w:t>
      </w:r>
      <w:r w:rsidRPr="00A529EA">
        <w:rPr>
          <w:rFonts w:ascii="Arial Narrow" w:hAnsi="Arial Narrow"/>
          <w:color w:val="auto"/>
          <w:sz w:val="24"/>
          <w:szCs w:val="24"/>
          <w:lang w:val="es-CO"/>
        </w:rPr>
        <w:t xml:space="preserve">, realizada el 5 de noviembre de 2020 en conjunto con el GAULA, Policía Nacional y Secretaría Distrital de Seguridad, Convivencia y Justicia, dando a conocer los mecanismos y rutas de denuncias especialmente a los comerciantes de Santa Isabel, quienes manifestaron ser víctimas del delito de extorsión por parte de grupos delincuenciales. </w:t>
      </w:r>
    </w:p>
    <w:p w14:paraId="3E320ADA" w14:textId="619BF0D5" w:rsidR="008D4A4C" w:rsidRPr="00A529EA" w:rsidRDefault="008D4A4C" w:rsidP="00A26E8A">
      <w:pPr>
        <w:pStyle w:val="Prrafodelista"/>
        <w:numPr>
          <w:ilvl w:val="0"/>
          <w:numId w:val="9"/>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Campaña “MITIGACIÓN CONTRA LA VIOLENCIA DE GÉNERO”</w:t>
      </w:r>
      <w:r w:rsidR="00CA31F2"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realizada el 8 de noviembre de 2020 mancomunadamente con la Policía Nacional en el barrio La Favorita, cuyo objetivo fue coordinar campañas educativas para promover la tolerancia y prevenir la violencia intrafamiliar y de género.</w:t>
      </w:r>
    </w:p>
    <w:p w14:paraId="20D70FE2" w14:textId="5A587F8A" w:rsidR="008D4A4C" w:rsidRPr="00A529EA" w:rsidRDefault="008D4A4C" w:rsidP="00A26E8A">
      <w:pPr>
        <w:pStyle w:val="Prrafodelista"/>
        <w:numPr>
          <w:ilvl w:val="0"/>
          <w:numId w:val="9"/>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Campaña “AUTOCUIDADO POR EMERGENCIA SANITARIA”</w:t>
      </w:r>
      <w:r w:rsidR="00CA31F2"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realizada el 9 de noviembre de 2020, en la Plaza Samper Mendoza, La Estanzuela y </w:t>
      </w:r>
      <w:r w:rsidR="00CA31F2" w:rsidRPr="00A529EA">
        <w:rPr>
          <w:rFonts w:ascii="Arial Narrow" w:hAnsi="Arial Narrow"/>
          <w:color w:val="auto"/>
          <w:sz w:val="24"/>
          <w:szCs w:val="24"/>
          <w:lang w:val="es-CO"/>
        </w:rPr>
        <w:t>la Avenida c</w:t>
      </w:r>
      <w:r w:rsidRPr="00A529EA">
        <w:rPr>
          <w:rFonts w:ascii="Arial Narrow" w:hAnsi="Arial Narrow"/>
          <w:color w:val="auto"/>
          <w:sz w:val="24"/>
          <w:szCs w:val="24"/>
          <w:lang w:val="es-CO"/>
        </w:rPr>
        <w:t xml:space="preserve">arrera 30 con 3ra. Se realizaron campañas educativas para promover el uso de elementos de bioseguridad y hábitos </w:t>
      </w:r>
      <w:r w:rsidR="00CA31F2" w:rsidRPr="00A529EA">
        <w:rPr>
          <w:rFonts w:ascii="Arial Narrow" w:hAnsi="Arial Narrow"/>
          <w:color w:val="auto"/>
          <w:sz w:val="24"/>
          <w:szCs w:val="24"/>
          <w:lang w:val="es-CO"/>
        </w:rPr>
        <w:t xml:space="preserve">de </w:t>
      </w:r>
      <w:r w:rsidRPr="00A529EA">
        <w:rPr>
          <w:rFonts w:ascii="Arial Narrow" w:hAnsi="Arial Narrow"/>
          <w:color w:val="auto"/>
          <w:sz w:val="24"/>
          <w:szCs w:val="24"/>
          <w:lang w:val="es-CO"/>
        </w:rPr>
        <w:t xml:space="preserve">autocuidado en el marco de la emergencia sanitaria por </w:t>
      </w:r>
      <w:r w:rsidR="00CA31F2" w:rsidRPr="00A529EA">
        <w:rPr>
          <w:rFonts w:ascii="Arial Narrow" w:hAnsi="Arial Narrow"/>
          <w:color w:val="auto"/>
          <w:sz w:val="24"/>
          <w:szCs w:val="24"/>
          <w:lang w:val="es-CO"/>
        </w:rPr>
        <w:t>e</w:t>
      </w:r>
      <w:r w:rsidRPr="00A529EA">
        <w:rPr>
          <w:rFonts w:ascii="Arial Narrow" w:hAnsi="Arial Narrow"/>
          <w:color w:val="auto"/>
          <w:sz w:val="24"/>
          <w:szCs w:val="24"/>
          <w:lang w:val="es-CO"/>
        </w:rPr>
        <w:t>l Covid-19.</w:t>
      </w:r>
    </w:p>
    <w:p w14:paraId="75891DE6" w14:textId="35C2B973" w:rsidR="008D4A4C" w:rsidRPr="00A529EA" w:rsidRDefault="008D4A4C" w:rsidP="00A26E8A">
      <w:pPr>
        <w:pStyle w:val="Prrafodelista"/>
        <w:numPr>
          <w:ilvl w:val="0"/>
          <w:numId w:val="9"/>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Campaña “SOMOS BARRIO”</w:t>
      </w:r>
      <w:r w:rsidRPr="00A529EA">
        <w:rPr>
          <w:rFonts w:ascii="Arial Narrow" w:hAnsi="Arial Narrow"/>
          <w:color w:val="auto"/>
          <w:sz w:val="24"/>
          <w:szCs w:val="24"/>
          <w:lang w:val="es-CO"/>
        </w:rPr>
        <w:t xml:space="preserve">, realizada entre </w:t>
      </w:r>
      <w:r w:rsidR="00CA31F2" w:rsidRPr="00A529EA">
        <w:rPr>
          <w:rFonts w:ascii="Arial Narrow" w:hAnsi="Arial Narrow"/>
          <w:color w:val="auto"/>
          <w:sz w:val="24"/>
          <w:szCs w:val="24"/>
          <w:lang w:val="es-CO"/>
        </w:rPr>
        <w:t xml:space="preserve">el </w:t>
      </w:r>
      <w:r w:rsidRPr="00A529EA">
        <w:rPr>
          <w:rFonts w:ascii="Arial Narrow" w:hAnsi="Arial Narrow"/>
          <w:color w:val="auto"/>
          <w:sz w:val="24"/>
          <w:szCs w:val="24"/>
          <w:lang w:val="es-CO"/>
        </w:rPr>
        <w:t>9 y el 29 de octubre de 2020 en el Parque Carulla</w:t>
      </w:r>
      <w:r w:rsidR="00CA31F2"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ubicado en el sector Cinco Huecos</w:t>
      </w:r>
      <w:r w:rsidR="00CA31F2" w:rsidRPr="00A529EA">
        <w:rPr>
          <w:rFonts w:ascii="Arial Narrow" w:hAnsi="Arial Narrow"/>
          <w:color w:val="auto"/>
          <w:sz w:val="24"/>
          <w:szCs w:val="24"/>
          <w:lang w:val="es-CO"/>
        </w:rPr>
        <w:t xml:space="preserve">. Esta iniciativa </w:t>
      </w:r>
      <w:r w:rsidRPr="00A529EA">
        <w:rPr>
          <w:rFonts w:ascii="Arial Narrow" w:hAnsi="Arial Narrow"/>
          <w:color w:val="auto"/>
          <w:sz w:val="24"/>
          <w:szCs w:val="24"/>
          <w:lang w:val="es-CO"/>
        </w:rPr>
        <w:t xml:space="preserve">nació de la necesidad de llevar la institucionalidad al territorio de la localidad de Los Mártires, con el fin </w:t>
      </w:r>
      <w:r w:rsidR="009D55BC" w:rsidRPr="00A529EA">
        <w:rPr>
          <w:rFonts w:ascii="Arial Narrow" w:hAnsi="Arial Narrow"/>
          <w:color w:val="auto"/>
          <w:sz w:val="24"/>
          <w:szCs w:val="24"/>
          <w:lang w:val="es-CO"/>
        </w:rPr>
        <w:t xml:space="preserve">de </w:t>
      </w:r>
      <w:r w:rsidRPr="00A529EA">
        <w:rPr>
          <w:rFonts w:ascii="Arial Narrow" w:hAnsi="Arial Narrow"/>
          <w:color w:val="auto"/>
          <w:sz w:val="24"/>
          <w:szCs w:val="24"/>
          <w:lang w:val="es-CO"/>
        </w:rPr>
        <w:t>que los ciudadanos lograran may</w:t>
      </w:r>
      <w:r w:rsidR="009D55BC" w:rsidRPr="00A529EA">
        <w:rPr>
          <w:rFonts w:ascii="Arial Narrow" w:hAnsi="Arial Narrow"/>
          <w:color w:val="auto"/>
          <w:sz w:val="24"/>
          <w:szCs w:val="24"/>
          <w:lang w:val="es-CO"/>
        </w:rPr>
        <w:t xml:space="preserve">or acceso a la Administración Local (alcaldía local). Gracias a esta campaña </w:t>
      </w:r>
      <w:r w:rsidRPr="00A529EA">
        <w:rPr>
          <w:rFonts w:ascii="Arial Narrow" w:hAnsi="Arial Narrow"/>
          <w:color w:val="auto"/>
          <w:sz w:val="24"/>
          <w:szCs w:val="24"/>
          <w:lang w:val="es-CO"/>
        </w:rPr>
        <w:t>se logró conocer de primera mano la problemática del sector.</w:t>
      </w:r>
    </w:p>
    <w:p w14:paraId="284D07BA"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p>
    <w:p w14:paraId="2E2E381F" w14:textId="78D6F378" w:rsidR="008D4A4C"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Con esta campaña se logró:</w:t>
      </w:r>
    </w:p>
    <w:p w14:paraId="69473861" w14:textId="77777777" w:rsidR="00A26E8A" w:rsidRPr="00A529EA" w:rsidRDefault="00A26E8A" w:rsidP="00A26E8A">
      <w:pPr>
        <w:pStyle w:val="Prrafodelista"/>
        <w:spacing w:before="0" w:after="0" w:line="240" w:lineRule="auto"/>
        <w:jc w:val="both"/>
        <w:rPr>
          <w:rFonts w:ascii="Arial Narrow" w:hAnsi="Arial Narrow"/>
          <w:color w:val="auto"/>
          <w:sz w:val="24"/>
          <w:szCs w:val="24"/>
          <w:lang w:val="es-CO"/>
        </w:rPr>
      </w:pPr>
    </w:p>
    <w:p w14:paraId="3E2BD707" w14:textId="77777777"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lastRenderedPageBreak/>
        <w:t>Sensibilizar 45 personas sobre la oferta institucional de las entidades distritales.</w:t>
      </w:r>
    </w:p>
    <w:p w14:paraId="32E4F23F" w14:textId="3B1F3FCB"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Sensibilizar 75 personas sobre las sanciones por </w:t>
      </w:r>
      <w:r w:rsidR="00833AF1" w:rsidRPr="00A529EA">
        <w:rPr>
          <w:rFonts w:ascii="Arial Narrow" w:hAnsi="Arial Narrow"/>
          <w:color w:val="auto"/>
          <w:sz w:val="24"/>
          <w:szCs w:val="24"/>
          <w:lang w:val="es-CO"/>
        </w:rPr>
        <w:t xml:space="preserve">parte de </w:t>
      </w:r>
      <w:r w:rsidRPr="00A529EA">
        <w:rPr>
          <w:rFonts w:ascii="Arial Narrow" w:hAnsi="Arial Narrow"/>
          <w:color w:val="auto"/>
          <w:sz w:val="24"/>
          <w:szCs w:val="24"/>
          <w:lang w:val="es-CO"/>
        </w:rPr>
        <w:t>la comisión de delitos</w:t>
      </w:r>
      <w:r w:rsidR="00833AF1"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como el porte de armas y de estupefacientes.</w:t>
      </w:r>
    </w:p>
    <w:p w14:paraId="142E3866" w14:textId="77777777"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Sensibilizar a 109 personas sobre la ruta de acceso a la justicia. Y que 16 personas accedieran a los servicios de Justicia Móvil.</w:t>
      </w:r>
    </w:p>
    <w:p w14:paraId="4C366EE8" w14:textId="77777777"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Judicializar a 4 personas por los delitos de posesión de alcohol adulterado y hurto a personas, las cuales fueron dispuestas a la Fiscalía General de la Nación.</w:t>
      </w:r>
    </w:p>
    <w:p w14:paraId="5F49898E" w14:textId="77777777"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Incautar 250 papeletas de bazuco, 40 dosis de marihuana, 163 armas blancas y recuperar una bicicleta hurtada. Lo anterior fue dispuesto a la Fiscalía General de la Nación.</w:t>
      </w:r>
    </w:p>
    <w:p w14:paraId="232EED2C" w14:textId="77777777"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Sellar 5 bodegas de reciclaje que no contaban con la documentación necesaria para su funcionamiento.</w:t>
      </w:r>
    </w:p>
    <w:p w14:paraId="5A4D69A1" w14:textId="2A4EB6D2"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Realizar operativos de control migratorio</w:t>
      </w:r>
      <w:r w:rsidR="00833AF1"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en los </w:t>
      </w:r>
      <w:r w:rsidR="00833AF1" w:rsidRPr="00A529EA">
        <w:rPr>
          <w:rFonts w:ascii="Arial Narrow" w:hAnsi="Arial Narrow"/>
          <w:color w:val="auto"/>
          <w:sz w:val="24"/>
          <w:szCs w:val="24"/>
          <w:lang w:val="es-CO"/>
        </w:rPr>
        <w:t>que</w:t>
      </w:r>
      <w:r w:rsidRPr="00A529EA">
        <w:rPr>
          <w:rFonts w:ascii="Arial Narrow" w:hAnsi="Arial Narrow"/>
          <w:color w:val="auto"/>
          <w:sz w:val="24"/>
          <w:szCs w:val="24"/>
          <w:lang w:val="es-CO"/>
        </w:rPr>
        <w:t xml:space="preserve"> se encontraron 36 ciudadanos extranjeros sin permiso especial de permanencia en el país, por lo que fueron dispuestos a Migración Colombia.</w:t>
      </w:r>
    </w:p>
    <w:p w14:paraId="66DA2B9D" w14:textId="28DF1D90" w:rsidR="008D4A4C" w:rsidRPr="00A529EA"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Realizar 80 pruebas de C</w:t>
      </w:r>
      <w:r w:rsidR="00833AF1" w:rsidRPr="00A529EA">
        <w:rPr>
          <w:rFonts w:ascii="Arial Narrow" w:hAnsi="Arial Narrow"/>
          <w:color w:val="auto"/>
          <w:sz w:val="24"/>
          <w:szCs w:val="24"/>
          <w:lang w:val="es-CO"/>
        </w:rPr>
        <w:t xml:space="preserve">ovid -19 </w:t>
      </w:r>
      <w:r w:rsidRPr="00A529EA">
        <w:rPr>
          <w:rFonts w:ascii="Arial Narrow" w:hAnsi="Arial Narrow"/>
          <w:color w:val="auto"/>
          <w:sz w:val="24"/>
          <w:szCs w:val="24"/>
          <w:lang w:val="es-CO"/>
        </w:rPr>
        <w:t>y 30 pruebas de VIH. Al igual que se vacunaron 60 personas contra la influenza.</w:t>
      </w:r>
    </w:p>
    <w:p w14:paraId="5AC815FA" w14:textId="6C4ACFC1" w:rsidR="008D4A4C" w:rsidRDefault="008D4A4C" w:rsidP="00A26E8A">
      <w:pPr>
        <w:pStyle w:val="Prrafodelista"/>
        <w:numPr>
          <w:ilvl w:val="0"/>
          <w:numId w:val="10"/>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Brindar atención médica gratuita a 20 personas por medio de la Fundación Universitaria de Ciencias de la Salud (FUCS).</w:t>
      </w:r>
    </w:p>
    <w:p w14:paraId="0D111C3F" w14:textId="77777777" w:rsidR="00A26E8A" w:rsidRPr="00A26E8A" w:rsidRDefault="00A26E8A" w:rsidP="00A26E8A">
      <w:pPr>
        <w:jc w:val="both"/>
        <w:rPr>
          <w:rFonts w:ascii="Arial Narrow" w:hAnsi="Arial Narrow"/>
          <w:lang w:val="es-CO"/>
        </w:rPr>
      </w:pPr>
    </w:p>
    <w:p w14:paraId="48FFFFE5" w14:textId="077FA6A4" w:rsidR="008D4A4C" w:rsidRDefault="008D4A4C" w:rsidP="00A26E8A">
      <w:pPr>
        <w:jc w:val="both"/>
        <w:rPr>
          <w:rFonts w:ascii="Arial Narrow" w:hAnsi="Arial Narrow"/>
          <w:lang w:val="es-CO"/>
        </w:rPr>
      </w:pPr>
      <w:r w:rsidRPr="00A529EA">
        <w:rPr>
          <w:rFonts w:ascii="Arial Narrow" w:hAnsi="Arial Narrow"/>
          <w:lang w:val="es-CO"/>
        </w:rPr>
        <w:t>Operativos de espacio público entre los que se destacan:</w:t>
      </w:r>
    </w:p>
    <w:p w14:paraId="47288C83" w14:textId="77777777" w:rsidR="00A26E8A" w:rsidRPr="00A529EA" w:rsidRDefault="00A26E8A" w:rsidP="00A26E8A">
      <w:pPr>
        <w:jc w:val="both"/>
        <w:rPr>
          <w:rFonts w:ascii="Arial Narrow" w:hAnsi="Arial Narrow"/>
          <w:lang w:val="es-CO"/>
        </w:rPr>
      </w:pPr>
    </w:p>
    <w:p w14:paraId="2008D97F" w14:textId="3F57B4DA" w:rsidR="008D4A4C" w:rsidRPr="00A529EA" w:rsidRDefault="008D4A4C" w:rsidP="00A26E8A">
      <w:pPr>
        <w:pStyle w:val="Prrafodelista"/>
        <w:numPr>
          <w:ilvl w:val="0"/>
          <w:numId w:val="11"/>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Sector de Santa Fe (calle 24 entre carreras 17 y 19):</w:t>
      </w:r>
      <w:r w:rsidRPr="00A529EA">
        <w:rPr>
          <w:rFonts w:ascii="Arial Narrow" w:hAnsi="Arial Narrow"/>
          <w:color w:val="auto"/>
          <w:sz w:val="24"/>
          <w:szCs w:val="24"/>
          <w:lang w:val="es-CO"/>
        </w:rPr>
        <w:t xml:space="preserve"> </w:t>
      </w:r>
      <w:r w:rsidR="00BB2F65" w:rsidRPr="00A529EA">
        <w:rPr>
          <w:rFonts w:ascii="Arial Narrow" w:hAnsi="Arial Narrow"/>
          <w:color w:val="auto"/>
          <w:sz w:val="24"/>
          <w:szCs w:val="24"/>
          <w:lang w:val="es-CO"/>
        </w:rPr>
        <w:t>o</w:t>
      </w:r>
      <w:r w:rsidRPr="00A529EA">
        <w:rPr>
          <w:rFonts w:ascii="Arial Narrow" w:hAnsi="Arial Narrow"/>
          <w:color w:val="auto"/>
          <w:sz w:val="24"/>
          <w:szCs w:val="24"/>
          <w:lang w:val="es-CO"/>
        </w:rPr>
        <w:t xml:space="preserve">cupación indebida de andenes, carril </w:t>
      </w:r>
      <w:r w:rsidR="006D3F4C" w:rsidRPr="00A529EA">
        <w:rPr>
          <w:rFonts w:ascii="Arial Narrow" w:hAnsi="Arial Narrow"/>
          <w:color w:val="auto"/>
          <w:sz w:val="24"/>
          <w:szCs w:val="24"/>
          <w:lang w:val="es-CO"/>
        </w:rPr>
        <w:t xml:space="preserve">de </w:t>
      </w:r>
      <w:r w:rsidRPr="00A529EA">
        <w:rPr>
          <w:rFonts w:ascii="Arial Narrow" w:hAnsi="Arial Narrow"/>
          <w:color w:val="auto"/>
          <w:sz w:val="24"/>
          <w:szCs w:val="24"/>
          <w:lang w:val="es-CO"/>
        </w:rPr>
        <w:t>vehículos y ciclorruta por parte de “</w:t>
      </w:r>
      <w:r w:rsidR="006D3F4C" w:rsidRPr="00A529EA">
        <w:rPr>
          <w:rFonts w:ascii="Arial Narrow" w:hAnsi="Arial Narrow"/>
          <w:color w:val="auto"/>
          <w:sz w:val="24"/>
          <w:szCs w:val="24"/>
          <w:lang w:val="es-CO"/>
        </w:rPr>
        <w:t xml:space="preserve">carreteros”. Allí </w:t>
      </w:r>
      <w:r w:rsidRPr="00A529EA">
        <w:rPr>
          <w:rFonts w:ascii="Arial Narrow" w:hAnsi="Arial Narrow"/>
          <w:color w:val="auto"/>
          <w:sz w:val="24"/>
          <w:szCs w:val="24"/>
          <w:lang w:val="es-CO"/>
        </w:rPr>
        <w:t>se presentaban problemas de seguridad (riñas, lesiones comunes, hurto a personas, hurto d</w:t>
      </w:r>
      <w:r w:rsidR="006D3F4C" w:rsidRPr="00A529EA">
        <w:rPr>
          <w:rFonts w:ascii="Arial Narrow" w:hAnsi="Arial Narrow"/>
          <w:color w:val="auto"/>
          <w:sz w:val="24"/>
          <w:szCs w:val="24"/>
          <w:lang w:val="es-CO"/>
        </w:rPr>
        <w:t>e automotores y motocicletas), p</w:t>
      </w:r>
      <w:r w:rsidRPr="00A529EA">
        <w:rPr>
          <w:rFonts w:ascii="Arial Narrow" w:hAnsi="Arial Narrow"/>
          <w:color w:val="auto"/>
          <w:sz w:val="24"/>
          <w:szCs w:val="24"/>
          <w:lang w:val="es-CO"/>
        </w:rPr>
        <w:t>or lo que el 15 de diciembre de 2020 la Alcaldía Local de Los Mártires lideró el operativo que contó con el apoyo de la Secretaría de Seguridad, Convivencia y Justicia</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Departamento Administrativo de la Defensoría del Espacio Público (DADEP)</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Estación Decimocuarta de Policía de Los Mártires</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Distrital de Integración Social</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Distrital de Salud de Bogotá (Subred Centro Oriente)</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Distrital de Gobierno</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Distrital de la Mujer</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Limpieza Metropolitana de Bogotá S.A. (LIME)</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UAE Cuerpo Oficial de Bomberos</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Instituto Colombiano de Bienestar Familiar (ICBF)</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Instituto Distrital para la Protección de la Niñez y la Juventud (IDIPRON)</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Unidad Administrativa Especial de Servicios Públicos (UAESP) y Personería Local de Los Mártires. En el cual se realizó la recuperación del espacio con lavado y desinfección.</w:t>
      </w:r>
    </w:p>
    <w:p w14:paraId="63F99228" w14:textId="77777777" w:rsidR="00A732F9" w:rsidRPr="00A529EA" w:rsidRDefault="00A732F9" w:rsidP="00A26E8A">
      <w:pPr>
        <w:pStyle w:val="Prrafodelista"/>
        <w:spacing w:before="0" w:after="0" w:line="240" w:lineRule="auto"/>
        <w:jc w:val="both"/>
        <w:rPr>
          <w:rFonts w:ascii="Arial Narrow" w:hAnsi="Arial Narrow"/>
          <w:color w:val="auto"/>
          <w:sz w:val="24"/>
          <w:szCs w:val="24"/>
          <w:lang w:val="es-CO"/>
        </w:rPr>
      </w:pPr>
    </w:p>
    <w:p w14:paraId="0E8CA6CB" w14:textId="78F95DD4" w:rsidR="008D4A4C"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Cabe indicar que durante el operativo realizado se garantizaron los derechos de la población y se les dio a conocer la oferta institucional del Di</w:t>
      </w:r>
      <w:r w:rsidR="00A26E8A">
        <w:rPr>
          <w:rFonts w:ascii="Arial Narrow" w:hAnsi="Arial Narrow"/>
          <w:color w:val="auto"/>
          <w:sz w:val="24"/>
          <w:szCs w:val="24"/>
          <w:lang w:val="es-CO"/>
        </w:rPr>
        <w:t>strito Capital.</w:t>
      </w:r>
    </w:p>
    <w:p w14:paraId="119198F0" w14:textId="77777777" w:rsidR="00A26E8A" w:rsidRPr="00A529EA" w:rsidRDefault="00A26E8A" w:rsidP="00A26E8A">
      <w:pPr>
        <w:pStyle w:val="Prrafodelista"/>
        <w:spacing w:before="0" w:after="0" w:line="240" w:lineRule="auto"/>
        <w:jc w:val="both"/>
        <w:rPr>
          <w:rFonts w:ascii="Arial Narrow" w:hAnsi="Arial Narrow"/>
          <w:color w:val="auto"/>
          <w:sz w:val="24"/>
          <w:szCs w:val="24"/>
          <w:lang w:val="es-CO"/>
        </w:rPr>
      </w:pPr>
    </w:p>
    <w:p w14:paraId="44E7826D" w14:textId="71766378" w:rsidR="008D4A4C" w:rsidRDefault="008D4A4C" w:rsidP="00A26E8A">
      <w:pPr>
        <w:pStyle w:val="Prrafodelista"/>
        <w:numPr>
          <w:ilvl w:val="0"/>
          <w:numId w:val="11"/>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Esquina de la carrera 19 con calle 4:</w:t>
      </w:r>
      <w:r w:rsidRPr="00A529EA">
        <w:rPr>
          <w:rFonts w:ascii="Arial Narrow" w:hAnsi="Arial Narrow"/>
          <w:color w:val="auto"/>
          <w:sz w:val="24"/>
          <w:szCs w:val="24"/>
          <w:lang w:val="es-CO"/>
        </w:rPr>
        <w:t xml:space="preserve"> </w:t>
      </w:r>
      <w:r w:rsidR="00BB2F65" w:rsidRPr="00A529EA">
        <w:rPr>
          <w:rFonts w:ascii="Arial Narrow" w:hAnsi="Arial Narrow"/>
          <w:color w:val="auto"/>
          <w:sz w:val="24"/>
          <w:szCs w:val="24"/>
          <w:lang w:val="es-CO"/>
        </w:rPr>
        <w:t>e</w:t>
      </w:r>
      <w:r w:rsidRPr="00A529EA">
        <w:rPr>
          <w:rFonts w:ascii="Arial Narrow" w:hAnsi="Arial Narrow"/>
          <w:color w:val="auto"/>
          <w:sz w:val="24"/>
          <w:szCs w:val="24"/>
          <w:lang w:val="es-CO"/>
        </w:rPr>
        <w:t>l 28 de diciembre de 2020</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con el apoyo del Instituto Distrital de la Participación (IDPAC) y la comunidad de los barrios Eduardo Santos y El Progreso</w:t>
      </w:r>
      <w:r w:rsidR="00266B29"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 entregó la “Obra con saldo pedagógico para el cuidado</w:t>
      </w:r>
      <w:r w:rsidR="00A26E8A">
        <w:rPr>
          <w:rFonts w:ascii="Arial Narrow" w:hAnsi="Arial Narrow"/>
          <w:color w:val="auto"/>
          <w:sz w:val="24"/>
          <w:szCs w:val="24"/>
          <w:lang w:val="es-CO"/>
        </w:rPr>
        <w:t xml:space="preserve"> y la participación ciudadana”.</w:t>
      </w:r>
    </w:p>
    <w:p w14:paraId="65D2E096" w14:textId="77777777" w:rsidR="00A26E8A" w:rsidRPr="00A529EA" w:rsidRDefault="00A26E8A" w:rsidP="00A26E8A">
      <w:pPr>
        <w:pStyle w:val="Prrafodelista"/>
        <w:spacing w:before="0" w:after="0" w:line="240" w:lineRule="auto"/>
        <w:jc w:val="both"/>
        <w:rPr>
          <w:rFonts w:ascii="Arial Narrow" w:hAnsi="Arial Narrow"/>
          <w:color w:val="auto"/>
          <w:sz w:val="24"/>
          <w:szCs w:val="24"/>
          <w:lang w:val="es-CO"/>
        </w:rPr>
      </w:pPr>
    </w:p>
    <w:p w14:paraId="008370C9" w14:textId="258DE979" w:rsidR="008D4A4C" w:rsidRDefault="00266B29" w:rsidP="00A26E8A">
      <w:pPr>
        <w:pStyle w:val="Prrafodelista"/>
        <w:numPr>
          <w:ilvl w:val="0"/>
          <w:numId w:val="11"/>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lastRenderedPageBreak/>
        <w:t>Canal Los Comuneros (Av. 6 con carre</w:t>
      </w:r>
      <w:r w:rsidR="008D4A4C" w:rsidRPr="00A529EA">
        <w:rPr>
          <w:rFonts w:ascii="Arial Narrow" w:hAnsi="Arial Narrow"/>
          <w:b/>
          <w:color w:val="auto"/>
          <w:sz w:val="24"/>
          <w:szCs w:val="24"/>
          <w:lang w:val="es-CO"/>
        </w:rPr>
        <w:t>ra 24):</w:t>
      </w:r>
      <w:r w:rsidR="008D4A4C" w:rsidRPr="00A529EA">
        <w:rPr>
          <w:rFonts w:ascii="Arial Narrow" w:hAnsi="Arial Narrow"/>
          <w:color w:val="auto"/>
          <w:sz w:val="24"/>
          <w:szCs w:val="24"/>
          <w:lang w:val="es-CO"/>
        </w:rPr>
        <w:t xml:space="preserve"> </w:t>
      </w:r>
      <w:r w:rsidR="00BB2F65" w:rsidRPr="00A529EA">
        <w:rPr>
          <w:rFonts w:ascii="Arial Narrow" w:hAnsi="Arial Narrow"/>
          <w:color w:val="auto"/>
          <w:sz w:val="24"/>
          <w:szCs w:val="24"/>
          <w:lang w:val="es-CO"/>
        </w:rPr>
        <w:t>c</w:t>
      </w:r>
      <w:r w:rsidR="008D4A4C" w:rsidRPr="00A529EA">
        <w:rPr>
          <w:rFonts w:ascii="Arial Narrow" w:hAnsi="Arial Narrow"/>
          <w:color w:val="auto"/>
          <w:sz w:val="24"/>
          <w:szCs w:val="24"/>
          <w:lang w:val="es-CO"/>
        </w:rPr>
        <w:t>on el apoyo de la Estación Decimocuarta de Policía de Los Mártires</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Batallón Policía Militar No. 13 del Ejército Nacional</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Unidad Administrativa Especial de Servicios Públicos (UAESP)</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Secretaría </w:t>
      </w:r>
      <w:r w:rsidR="00BB2F65" w:rsidRPr="00A529EA">
        <w:rPr>
          <w:rFonts w:ascii="Arial Narrow" w:hAnsi="Arial Narrow"/>
          <w:color w:val="auto"/>
          <w:sz w:val="24"/>
          <w:szCs w:val="24"/>
          <w:lang w:val="es-CO"/>
        </w:rPr>
        <w:t xml:space="preserve">Distrital </w:t>
      </w:r>
      <w:r w:rsidR="008D4A4C" w:rsidRPr="00A529EA">
        <w:rPr>
          <w:rFonts w:ascii="Arial Narrow" w:hAnsi="Arial Narrow"/>
          <w:color w:val="auto"/>
          <w:sz w:val="24"/>
          <w:szCs w:val="24"/>
          <w:lang w:val="es-CO"/>
        </w:rPr>
        <w:t>de Integración Social</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Instituto Distrital de Gestión de Riesgos y Cambio Climático (IDIGER)</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Departamento Administrativo de la Defensoría del Espacio Público (DADEP)</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Secretaría de Seguridad, Convivencia y Justicia</w:t>
      </w:r>
      <w:r w:rsidR="00BB2F65" w:rsidRPr="00A529EA">
        <w:rPr>
          <w:rFonts w:ascii="Arial Narrow" w:hAnsi="Arial Narrow"/>
          <w:color w:val="auto"/>
          <w:sz w:val="24"/>
          <w:szCs w:val="24"/>
          <w:lang w:val="es-CO"/>
        </w:rPr>
        <w:t>,</w:t>
      </w:r>
      <w:r w:rsidR="008D4A4C" w:rsidRPr="00A529EA">
        <w:rPr>
          <w:rFonts w:ascii="Arial Narrow" w:hAnsi="Arial Narrow"/>
          <w:color w:val="auto"/>
          <w:sz w:val="24"/>
          <w:szCs w:val="24"/>
          <w:lang w:val="es-CO"/>
        </w:rPr>
        <w:t xml:space="preserve"> y Personería Local de Los Mártires. Se realizó el desmonte de “ca</w:t>
      </w:r>
      <w:r w:rsidR="00BB2F65" w:rsidRPr="00A529EA">
        <w:rPr>
          <w:rFonts w:ascii="Arial Narrow" w:hAnsi="Arial Narrow"/>
          <w:color w:val="auto"/>
          <w:sz w:val="24"/>
          <w:szCs w:val="24"/>
          <w:lang w:val="es-CO"/>
        </w:rPr>
        <w:t>mbuches” de habitantes de calle, a ellas y ellos</w:t>
      </w:r>
      <w:r w:rsidR="008D4A4C" w:rsidRPr="00A529EA">
        <w:rPr>
          <w:rFonts w:ascii="Arial Narrow" w:hAnsi="Arial Narrow"/>
          <w:color w:val="auto"/>
          <w:sz w:val="24"/>
          <w:szCs w:val="24"/>
          <w:lang w:val="es-CO"/>
        </w:rPr>
        <w:t xml:space="preserve"> se les brindó la oferta institucional del Distrito Capital y s</w:t>
      </w:r>
      <w:r w:rsidR="00A26E8A">
        <w:rPr>
          <w:rFonts w:ascii="Arial Narrow" w:hAnsi="Arial Narrow"/>
          <w:color w:val="auto"/>
          <w:sz w:val="24"/>
          <w:szCs w:val="24"/>
          <w:lang w:val="es-CO"/>
        </w:rPr>
        <w:t>e realizó limpieza del lugar.</w:t>
      </w:r>
    </w:p>
    <w:p w14:paraId="22963808" w14:textId="77777777" w:rsidR="00A26E8A" w:rsidRPr="00A26E8A" w:rsidRDefault="00A26E8A" w:rsidP="00A26E8A">
      <w:pPr>
        <w:pStyle w:val="Prrafodelista"/>
        <w:spacing w:before="0" w:after="0" w:line="240" w:lineRule="auto"/>
        <w:rPr>
          <w:rFonts w:ascii="Arial Narrow" w:hAnsi="Arial Narrow"/>
          <w:color w:val="auto"/>
          <w:sz w:val="24"/>
          <w:szCs w:val="24"/>
          <w:lang w:val="es-CO"/>
        </w:rPr>
      </w:pPr>
    </w:p>
    <w:p w14:paraId="4D8A72AF" w14:textId="67882C0D" w:rsidR="008D4A4C" w:rsidRDefault="008D4A4C" w:rsidP="00A26E8A">
      <w:pPr>
        <w:pStyle w:val="Prrafodelista"/>
        <w:numPr>
          <w:ilvl w:val="0"/>
          <w:numId w:val="11"/>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Plaza España y Parque Carulla:</w:t>
      </w:r>
      <w:r w:rsidR="00BB2F65" w:rsidRPr="00A529EA">
        <w:rPr>
          <w:rFonts w:ascii="Arial Narrow" w:hAnsi="Arial Narrow"/>
          <w:color w:val="auto"/>
          <w:sz w:val="24"/>
          <w:szCs w:val="24"/>
          <w:lang w:val="es-CO"/>
        </w:rPr>
        <w:t xml:space="preserve"> e</w:t>
      </w:r>
      <w:r w:rsidRPr="00A529EA">
        <w:rPr>
          <w:rFonts w:ascii="Arial Narrow" w:hAnsi="Arial Narrow"/>
          <w:color w:val="auto"/>
          <w:sz w:val="24"/>
          <w:szCs w:val="24"/>
          <w:lang w:val="es-CO"/>
        </w:rPr>
        <w:t>l 13 de noviembre de 2020, se realizó la jornada de embellecimiento y recuperación de estos espacios, junto a la Fundación Amigos de la Plaza España y la Asociación de Vecinos del Hospital San José</w:t>
      </w:r>
      <w:r w:rsidR="00BB2F65" w:rsidRPr="00A529EA">
        <w:rPr>
          <w:rFonts w:ascii="Arial Narrow" w:hAnsi="Arial Narrow"/>
          <w:color w:val="auto"/>
          <w:sz w:val="24"/>
          <w:szCs w:val="24"/>
          <w:lang w:val="es-CO"/>
        </w:rPr>
        <w:t xml:space="preserve">. Allí </w:t>
      </w:r>
      <w:r w:rsidRPr="00A529EA">
        <w:rPr>
          <w:rFonts w:ascii="Arial Narrow" w:hAnsi="Arial Narrow"/>
          <w:color w:val="auto"/>
          <w:sz w:val="24"/>
          <w:szCs w:val="24"/>
          <w:lang w:val="es-CO"/>
        </w:rPr>
        <w:t xml:space="preserve">se cambiaron adoquines, se limpiaron y pintaron </w:t>
      </w:r>
      <w:r w:rsidR="00BB2F65" w:rsidRPr="00A529EA">
        <w:rPr>
          <w:rFonts w:ascii="Arial Narrow" w:hAnsi="Arial Narrow"/>
          <w:color w:val="auto"/>
          <w:sz w:val="24"/>
          <w:szCs w:val="24"/>
          <w:lang w:val="es-CO"/>
        </w:rPr>
        <w:t xml:space="preserve">distintas </w:t>
      </w:r>
      <w:r w:rsidRPr="00A529EA">
        <w:rPr>
          <w:rFonts w:ascii="Arial Narrow" w:hAnsi="Arial Narrow"/>
          <w:color w:val="auto"/>
          <w:sz w:val="24"/>
          <w:szCs w:val="24"/>
          <w:lang w:val="es-CO"/>
        </w:rPr>
        <w:t>superficies y se realizó la poda de las zonas verdes. Esta jornada estuvo apoyada y acompañada por la ciudadanía</w:t>
      </w:r>
      <w:r w:rsidR="00BB2F65"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Policía Nacional</w:t>
      </w:r>
      <w:r w:rsidR="00BB2F65"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Ejército Nacional</w:t>
      </w:r>
      <w:r w:rsidR="00BB2F65"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de Seguridad y la Unidad Administrativa Especi</w:t>
      </w:r>
      <w:r w:rsidR="00A26E8A">
        <w:rPr>
          <w:rFonts w:ascii="Arial Narrow" w:hAnsi="Arial Narrow"/>
          <w:color w:val="auto"/>
          <w:sz w:val="24"/>
          <w:szCs w:val="24"/>
          <w:lang w:val="es-CO"/>
        </w:rPr>
        <w:t>al de Servicios Públicos UAESP.</w:t>
      </w:r>
    </w:p>
    <w:p w14:paraId="4878EAC0" w14:textId="77777777" w:rsidR="00A26E8A" w:rsidRPr="00A26E8A" w:rsidRDefault="00A26E8A" w:rsidP="00A26E8A">
      <w:pPr>
        <w:pStyle w:val="Prrafodelista"/>
        <w:spacing w:before="0" w:after="0" w:line="240" w:lineRule="auto"/>
        <w:rPr>
          <w:rFonts w:ascii="Arial Narrow" w:hAnsi="Arial Narrow"/>
          <w:color w:val="auto"/>
          <w:sz w:val="24"/>
          <w:szCs w:val="24"/>
          <w:lang w:val="es-CO"/>
        </w:rPr>
      </w:pPr>
    </w:p>
    <w:p w14:paraId="535E8F19" w14:textId="53375518"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Cabe indicar que durante la jornada se logró la captura de una persona por porte ilegal de armas, y se realizó </w:t>
      </w:r>
      <w:r w:rsidR="00BB2F65" w:rsidRPr="00A529EA">
        <w:rPr>
          <w:rFonts w:ascii="Arial Narrow" w:hAnsi="Arial Narrow"/>
          <w:color w:val="auto"/>
          <w:sz w:val="24"/>
          <w:szCs w:val="24"/>
          <w:lang w:val="es-CO"/>
        </w:rPr>
        <w:t>el</w:t>
      </w:r>
      <w:r w:rsidRPr="00A529EA">
        <w:rPr>
          <w:rFonts w:ascii="Arial Narrow" w:hAnsi="Arial Narrow"/>
          <w:color w:val="auto"/>
          <w:sz w:val="24"/>
          <w:szCs w:val="24"/>
          <w:lang w:val="es-CO"/>
        </w:rPr>
        <w:t xml:space="preserve"> sellamiento </w:t>
      </w:r>
      <w:r w:rsidR="00BB2F65" w:rsidRPr="00A529EA">
        <w:rPr>
          <w:rFonts w:ascii="Arial Narrow" w:hAnsi="Arial Narrow"/>
          <w:color w:val="auto"/>
          <w:sz w:val="24"/>
          <w:szCs w:val="24"/>
          <w:lang w:val="es-CO"/>
        </w:rPr>
        <w:t xml:space="preserve">a un establecimiento </w:t>
      </w:r>
      <w:r w:rsidRPr="00A529EA">
        <w:rPr>
          <w:rFonts w:ascii="Arial Narrow" w:hAnsi="Arial Narrow"/>
          <w:color w:val="auto"/>
          <w:sz w:val="24"/>
          <w:szCs w:val="24"/>
          <w:lang w:val="es-CO"/>
        </w:rPr>
        <w:t>comercial por no cumplir con la documentación requerida.</w:t>
      </w:r>
    </w:p>
    <w:p w14:paraId="27153D40" w14:textId="77777777" w:rsidR="00A26E8A" w:rsidRDefault="00A26E8A" w:rsidP="00A26E8A">
      <w:pPr>
        <w:jc w:val="both"/>
        <w:rPr>
          <w:rFonts w:ascii="Arial Narrow" w:hAnsi="Arial Narrow"/>
          <w:lang w:val="es-CO"/>
        </w:rPr>
      </w:pPr>
    </w:p>
    <w:p w14:paraId="6DA48A1F" w14:textId="76FB706F" w:rsidR="008D4A4C" w:rsidRDefault="008D4A4C" w:rsidP="00A26E8A">
      <w:pPr>
        <w:jc w:val="both"/>
        <w:rPr>
          <w:rFonts w:ascii="Arial Narrow" w:hAnsi="Arial Narrow"/>
          <w:lang w:val="es-CO"/>
        </w:rPr>
      </w:pPr>
      <w:r w:rsidRPr="00A529EA">
        <w:rPr>
          <w:rFonts w:ascii="Arial Narrow" w:hAnsi="Arial Narrow"/>
          <w:lang w:val="es-CO"/>
        </w:rPr>
        <w:t>Instancias para garantizar la seguridad del espacio público entre las que se destacan:</w:t>
      </w:r>
    </w:p>
    <w:p w14:paraId="24C7983D" w14:textId="77777777" w:rsidR="00A26E8A" w:rsidRPr="00A529EA" w:rsidRDefault="00A26E8A" w:rsidP="00A26E8A">
      <w:pPr>
        <w:jc w:val="both"/>
        <w:rPr>
          <w:rFonts w:ascii="Arial Narrow" w:hAnsi="Arial Narrow"/>
          <w:lang w:val="es-CO"/>
        </w:rPr>
      </w:pPr>
    </w:p>
    <w:p w14:paraId="5C53B182" w14:textId="1828278A" w:rsidR="008D4A4C" w:rsidRDefault="008D4A4C" w:rsidP="00A26E8A">
      <w:pPr>
        <w:pStyle w:val="Prrafodelista"/>
        <w:numPr>
          <w:ilvl w:val="0"/>
          <w:numId w:val="12"/>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Creación de la Mesa de Trabajo interinstitucional con los vendedores formales</w:t>
      </w:r>
      <w:r w:rsidR="00BB2F65" w:rsidRPr="00A529EA">
        <w:rPr>
          <w:rFonts w:ascii="Arial Narrow" w:hAnsi="Arial Narrow"/>
          <w:color w:val="auto"/>
          <w:sz w:val="24"/>
          <w:szCs w:val="24"/>
          <w:lang w:val="es-CO"/>
        </w:rPr>
        <w:t xml:space="preserve"> e informales del sector de la C</w:t>
      </w:r>
      <w:r w:rsidRPr="00A529EA">
        <w:rPr>
          <w:rFonts w:ascii="Arial Narrow" w:hAnsi="Arial Narrow"/>
          <w:color w:val="auto"/>
          <w:sz w:val="24"/>
          <w:szCs w:val="24"/>
          <w:lang w:val="es-CO"/>
        </w:rPr>
        <w:t>alle 13 con Av. Caracas</w:t>
      </w:r>
      <w:r w:rsidR="00BB2F65"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con la que se busca crear estrategias enfocadas en mejorar la seguridad y la convivencia entre las partes</w:t>
      </w:r>
      <w:r w:rsidR="00BB2F65" w:rsidRPr="00A529EA">
        <w:rPr>
          <w:rFonts w:ascii="Arial Narrow" w:hAnsi="Arial Narrow"/>
          <w:color w:val="auto"/>
          <w:sz w:val="24"/>
          <w:szCs w:val="24"/>
          <w:lang w:val="es-CO"/>
        </w:rPr>
        <w:t xml:space="preserve">, así como </w:t>
      </w:r>
      <w:r w:rsidRPr="00A529EA">
        <w:rPr>
          <w:rFonts w:ascii="Arial Narrow" w:hAnsi="Arial Narrow"/>
          <w:color w:val="auto"/>
          <w:sz w:val="24"/>
          <w:szCs w:val="24"/>
          <w:lang w:val="es-CO"/>
        </w:rPr>
        <w:t>hallar la adecuada utilización del espacio público. Esta jornada tuvo como resultado la firma del Pacto Ciudadano entre la Administración Di</w:t>
      </w:r>
      <w:r w:rsidR="00BB2F65" w:rsidRPr="00A529EA">
        <w:rPr>
          <w:rFonts w:ascii="Arial Narrow" w:hAnsi="Arial Narrow"/>
          <w:color w:val="auto"/>
          <w:sz w:val="24"/>
          <w:szCs w:val="24"/>
          <w:lang w:val="es-CO"/>
        </w:rPr>
        <w:t>strital y los vendedores de la C</w:t>
      </w:r>
      <w:r w:rsidRPr="00A529EA">
        <w:rPr>
          <w:rFonts w:ascii="Arial Narrow" w:hAnsi="Arial Narrow"/>
          <w:color w:val="auto"/>
          <w:sz w:val="24"/>
          <w:szCs w:val="24"/>
          <w:lang w:val="es-CO"/>
        </w:rPr>
        <w:t>alle 13</w:t>
      </w:r>
      <w:r w:rsidR="00BB2F65" w:rsidRPr="00A529EA">
        <w:rPr>
          <w:rFonts w:ascii="Arial Narrow" w:hAnsi="Arial Narrow"/>
          <w:color w:val="auto"/>
          <w:sz w:val="24"/>
          <w:szCs w:val="24"/>
          <w:lang w:val="es-CO"/>
        </w:rPr>
        <w:t>, al evento a</w:t>
      </w:r>
      <w:r w:rsidRPr="00A529EA">
        <w:rPr>
          <w:rFonts w:ascii="Arial Narrow" w:hAnsi="Arial Narrow"/>
          <w:color w:val="auto"/>
          <w:sz w:val="24"/>
          <w:szCs w:val="24"/>
          <w:lang w:val="es-CO"/>
        </w:rPr>
        <w:t>sistieron los gestores de Convivencia y Diálogo Social de Secretaría de Gobierno</w:t>
      </w:r>
      <w:r w:rsidR="00BB2F65"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de Seguridad, Convivencia y Justicia, IPES, Personería Local y Policía Nacional.</w:t>
      </w:r>
    </w:p>
    <w:p w14:paraId="11CDB7F3" w14:textId="7A930AAD" w:rsidR="008D4A4C" w:rsidRPr="00A529EA" w:rsidRDefault="008D4A4C" w:rsidP="00A26E8A">
      <w:pPr>
        <w:pStyle w:val="Prrafodelista"/>
        <w:numPr>
          <w:ilvl w:val="0"/>
          <w:numId w:val="12"/>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Mesa de Trabajo de Mujeres dedicadas al Trabajo sexual pago: Re</w:t>
      </w:r>
      <w:r w:rsidR="00BB2F65" w:rsidRPr="00A529EA">
        <w:rPr>
          <w:rFonts w:ascii="Arial Narrow" w:hAnsi="Arial Narrow"/>
          <w:color w:val="auto"/>
          <w:sz w:val="24"/>
          <w:szCs w:val="24"/>
          <w:lang w:val="es-CO"/>
        </w:rPr>
        <w:t>alizada el 21 de julio de 2020. En este espacio se escuchó</w:t>
      </w:r>
      <w:r w:rsidRPr="00A529EA">
        <w:rPr>
          <w:rFonts w:ascii="Arial Narrow" w:hAnsi="Arial Narrow"/>
          <w:color w:val="auto"/>
          <w:sz w:val="24"/>
          <w:szCs w:val="24"/>
          <w:lang w:val="es-CO"/>
        </w:rPr>
        <w:t xml:space="preserve"> a las participantes con el fin de garantizar una reactivación económica en el sector del barrio Santa Fe</w:t>
      </w:r>
      <w:r w:rsidR="00BB2F65"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con los </w:t>
      </w:r>
      <w:r w:rsidR="00BB2F65" w:rsidRPr="00A529EA">
        <w:rPr>
          <w:rFonts w:ascii="Arial Narrow" w:hAnsi="Arial Narrow"/>
          <w:color w:val="auto"/>
          <w:sz w:val="24"/>
          <w:szCs w:val="24"/>
          <w:lang w:val="es-CO"/>
        </w:rPr>
        <w:t xml:space="preserve">debidos </w:t>
      </w:r>
      <w:r w:rsidRPr="00A529EA">
        <w:rPr>
          <w:rFonts w:ascii="Arial Narrow" w:hAnsi="Arial Narrow"/>
          <w:color w:val="auto"/>
          <w:sz w:val="24"/>
          <w:szCs w:val="24"/>
          <w:lang w:val="es-CO"/>
        </w:rPr>
        <w:t xml:space="preserve">protocolos de bioseguridad. </w:t>
      </w:r>
      <w:r w:rsidR="00E319C4" w:rsidRPr="00A529EA">
        <w:rPr>
          <w:rFonts w:ascii="Arial Narrow" w:hAnsi="Arial Narrow"/>
          <w:color w:val="auto"/>
          <w:sz w:val="24"/>
          <w:szCs w:val="24"/>
          <w:lang w:val="es-CO"/>
        </w:rPr>
        <w:t>Esto t</w:t>
      </w:r>
      <w:r w:rsidRPr="00A529EA">
        <w:rPr>
          <w:rFonts w:ascii="Arial Narrow" w:hAnsi="Arial Narrow"/>
          <w:color w:val="auto"/>
          <w:sz w:val="24"/>
          <w:szCs w:val="24"/>
          <w:lang w:val="es-CO"/>
        </w:rPr>
        <w:t>eniendo en cuenta que las mujeres en actividades sexuales pagas de la localidad son población vulnerable y su trabajo se desarrolla en el espacio público. Esta mesa de trabajo contó con el acompañamiento de la Secretaría de Gobierno, Secretaría de Integración Social, Secretaría de Seguridad, Secretaría de Salud, Migración Colombia, Personería Local, comerciantes de los hoteles del barrio Santa Fe, trabajadoras de actividades sexuales pagas, comunidad LGBTI y Defensores de Derechos Humanos.</w:t>
      </w:r>
    </w:p>
    <w:p w14:paraId="33AE443E" w14:textId="77777777" w:rsidR="008F1498" w:rsidRDefault="008F1498" w:rsidP="00A26E8A">
      <w:pPr>
        <w:jc w:val="both"/>
        <w:rPr>
          <w:rFonts w:ascii="Arial Narrow" w:hAnsi="Arial Narrow"/>
          <w:lang w:val="es-CO"/>
        </w:rPr>
      </w:pPr>
    </w:p>
    <w:p w14:paraId="1C169216" w14:textId="74DB7B84" w:rsidR="008D4A4C" w:rsidRDefault="008D4A4C" w:rsidP="00A26E8A">
      <w:pPr>
        <w:jc w:val="both"/>
        <w:rPr>
          <w:rFonts w:ascii="Arial Narrow" w:hAnsi="Arial Narrow"/>
          <w:lang w:val="es-CO"/>
        </w:rPr>
      </w:pPr>
      <w:r w:rsidRPr="00A529EA">
        <w:rPr>
          <w:rFonts w:ascii="Arial Narrow" w:hAnsi="Arial Narrow"/>
          <w:lang w:val="es-CO"/>
        </w:rPr>
        <w:t>Operativos para prevenir el uso de pólvora:</w:t>
      </w:r>
    </w:p>
    <w:p w14:paraId="231E6ACB" w14:textId="77777777" w:rsidR="00A26E8A" w:rsidRPr="00A529EA" w:rsidRDefault="00A26E8A" w:rsidP="00A26E8A">
      <w:pPr>
        <w:jc w:val="both"/>
        <w:rPr>
          <w:rFonts w:ascii="Arial Narrow" w:hAnsi="Arial Narrow"/>
          <w:lang w:val="es-CO"/>
        </w:rPr>
      </w:pPr>
    </w:p>
    <w:p w14:paraId="28EF214C" w14:textId="2EECCC7B" w:rsidR="008D4A4C" w:rsidRPr="00A529EA" w:rsidRDefault="008D4A4C" w:rsidP="00A26E8A">
      <w:pPr>
        <w:pStyle w:val="Prrafodelista"/>
        <w:numPr>
          <w:ilvl w:val="0"/>
          <w:numId w:val="13"/>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El 07 de diciembre de 2020 con el apoyo de la Policía Nacional</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Bomberos de Bogotá</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Distrital de Seguridad</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Convivencia y Justicia</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y la Personería de Bogotá, se incautaron 25 kilos de pólvora que se comercializaba en el espacio público.</w:t>
      </w:r>
    </w:p>
    <w:p w14:paraId="78DD2923" w14:textId="77A246C4" w:rsidR="008D4A4C" w:rsidRPr="00A529EA" w:rsidRDefault="008D4A4C" w:rsidP="00A26E8A">
      <w:pPr>
        <w:pStyle w:val="Prrafodelista"/>
        <w:numPr>
          <w:ilvl w:val="0"/>
          <w:numId w:val="13"/>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lastRenderedPageBreak/>
        <w:t>El 30 de diciembre de 2020 se realizó sensibilización en el establecimiento de comerci</w:t>
      </w:r>
      <w:r w:rsidR="00E319C4" w:rsidRPr="00A529EA">
        <w:rPr>
          <w:rFonts w:ascii="Arial Narrow" w:hAnsi="Arial Narrow"/>
          <w:color w:val="auto"/>
          <w:sz w:val="24"/>
          <w:szCs w:val="24"/>
          <w:lang w:val="es-CO"/>
        </w:rPr>
        <w:t>o “El Vaquero”, donde se recordaron</w:t>
      </w:r>
      <w:r w:rsidRPr="00A529EA">
        <w:rPr>
          <w:rFonts w:ascii="Arial Narrow" w:hAnsi="Arial Narrow"/>
          <w:color w:val="auto"/>
          <w:sz w:val="24"/>
          <w:szCs w:val="24"/>
          <w:lang w:val="es-CO"/>
        </w:rPr>
        <w:t xml:space="preserve"> los lineamientos para la venta de pólvora según la Ley 670/2001 y artículo 30 de la Ley 1801 de 2016.</w:t>
      </w:r>
    </w:p>
    <w:p w14:paraId="011C1C7C" w14:textId="77777777" w:rsidR="00A26E8A" w:rsidRDefault="00A26E8A" w:rsidP="00A26E8A">
      <w:pPr>
        <w:jc w:val="both"/>
        <w:rPr>
          <w:rFonts w:ascii="Arial Narrow" w:hAnsi="Arial Narrow"/>
          <w:lang w:val="es-CO"/>
        </w:rPr>
      </w:pPr>
    </w:p>
    <w:p w14:paraId="57801D53" w14:textId="782D68D8" w:rsidR="008D4A4C" w:rsidRDefault="008D4A4C" w:rsidP="00A26E8A">
      <w:pPr>
        <w:jc w:val="both"/>
        <w:rPr>
          <w:rFonts w:ascii="Arial Narrow" w:hAnsi="Arial Narrow"/>
          <w:lang w:val="es-CO"/>
        </w:rPr>
      </w:pPr>
      <w:r w:rsidRPr="00A529EA">
        <w:rPr>
          <w:rFonts w:ascii="Arial Narrow" w:hAnsi="Arial Narrow"/>
          <w:lang w:val="es-CO"/>
        </w:rPr>
        <w:t>Acciones populares:</w:t>
      </w:r>
    </w:p>
    <w:p w14:paraId="02342311" w14:textId="77777777" w:rsidR="00A26E8A" w:rsidRPr="00A529EA" w:rsidRDefault="00A26E8A" w:rsidP="00A26E8A">
      <w:pPr>
        <w:jc w:val="both"/>
        <w:rPr>
          <w:rFonts w:ascii="Arial Narrow" w:hAnsi="Arial Narrow"/>
          <w:lang w:val="es-CO"/>
        </w:rPr>
      </w:pPr>
    </w:p>
    <w:p w14:paraId="68F1CB7F" w14:textId="292492BE" w:rsidR="008D4A4C" w:rsidRPr="00A529EA" w:rsidRDefault="008D4A4C" w:rsidP="00A26E8A">
      <w:pPr>
        <w:pStyle w:val="Prrafodelista"/>
        <w:numPr>
          <w:ilvl w:val="0"/>
          <w:numId w:val="14"/>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Acción Popular 2013-005:</w:t>
      </w:r>
      <w:r w:rsidR="00E319C4" w:rsidRPr="00A529EA">
        <w:rPr>
          <w:rFonts w:ascii="Arial Narrow" w:hAnsi="Arial Narrow"/>
          <w:color w:val="auto"/>
          <w:sz w:val="24"/>
          <w:szCs w:val="24"/>
          <w:lang w:val="es-CO"/>
        </w:rPr>
        <w:t xml:space="preserve"> s</w:t>
      </w:r>
      <w:r w:rsidRPr="00A529EA">
        <w:rPr>
          <w:rFonts w:ascii="Arial Narrow" w:hAnsi="Arial Narrow"/>
          <w:color w:val="auto"/>
          <w:sz w:val="24"/>
          <w:szCs w:val="24"/>
          <w:lang w:val="es-CO"/>
        </w:rPr>
        <w:t>e realizaron operativos con el apoyo de la Policía Nacional</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w:t>
      </w:r>
      <w:r w:rsidR="00E319C4" w:rsidRPr="00A529EA">
        <w:rPr>
          <w:rFonts w:ascii="Arial Narrow" w:hAnsi="Arial Narrow"/>
          <w:color w:val="auto"/>
          <w:sz w:val="24"/>
          <w:szCs w:val="24"/>
          <w:lang w:val="es-CO"/>
        </w:rPr>
        <w:t>d</w:t>
      </w:r>
      <w:r w:rsidRPr="00A529EA">
        <w:rPr>
          <w:rFonts w:ascii="Arial Narrow" w:hAnsi="Arial Narrow"/>
          <w:color w:val="auto"/>
          <w:sz w:val="24"/>
          <w:szCs w:val="24"/>
          <w:lang w:val="es-CO"/>
        </w:rPr>
        <w:t>inamizador de normas adscrito</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Comando de la XIV Estación de Policía</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Secretaría Distrital de Movilidad</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Instituto Distrital d</w:t>
      </w:r>
      <w:r w:rsidR="00E319C4" w:rsidRPr="00A529EA">
        <w:rPr>
          <w:rFonts w:ascii="Arial Narrow" w:hAnsi="Arial Narrow"/>
          <w:color w:val="auto"/>
          <w:sz w:val="24"/>
          <w:szCs w:val="24"/>
          <w:lang w:val="es-CO"/>
        </w:rPr>
        <w:t>e Protección y Bienestar Animal,</w:t>
      </w:r>
      <w:r w:rsidRPr="00A529EA">
        <w:rPr>
          <w:rFonts w:ascii="Arial Narrow" w:hAnsi="Arial Narrow"/>
          <w:color w:val="auto"/>
          <w:sz w:val="24"/>
          <w:szCs w:val="24"/>
          <w:lang w:val="es-CO"/>
        </w:rPr>
        <w:t xml:space="preserve"> Secretaría Distrital de Seguridad, Convivencia y Justicia</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w:t>
      </w:r>
      <w:r w:rsidR="00E319C4" w:rsidRPr="00A529EA">
        <w:rPr>
          <w:rFonts w:ascii="Arial Narrow" w:hAnsi="Arial Narrow"/>
          <w:color w:val="auto"/>
          <w:sz w:val="24"/>
          <w:szCs w:val="24"/>
          <w:lang w:val="es-CO"/>
        </w:rPr>
        <w:t>Departamento Administrativo de l</w:t>
      </w:r>
      <w:r w:rsidRPr="00A529EA">
        <w:rPr>
          <w:rFonts w:ascii="Arial Narrow" w:hAnsi="Arial Narrow"/>
          <w:color w:val="auto"/>
          <w:sz w:val="24"/>
          <w:szCs w:val="24"/>
          <w:lang w:val="es-CO"/>
        </w:rPr>
        <w:t xml:space="preserve">a Defensoría Del Espacio Público y Ejército Nacional de Colombia. Entre ellos se destacan los del 6 de octubre y 4 de noviembre de 2020, </w:t>
      </w:r>
      <w:r w:rsidR="00E319C4" w:rsidRPr="00A529EA">
        <w:rPr>
          <w:rFonts w:ascii="Arial Narrow" w:hAnsi="Arial Narrow"/>
          <w:color w:val="auto"/>
          <w:sz w:val="24"/>
          <w:szCs w:val="24"/>
          <w:lang w:val="es-CO"/>
        </w:rPr>
        <w:t>en los que</w:t>
      </w:r>
      <w:r w:rsidRPr="00A529EA">
        <w:rPr>
          <w:rFonts w:ascii="Arial Narrow" w:hAnsi="Arial Narrow"/>
          <w:color w:val="auto"/>
          <w:sz w:val="24"/>
          <w:szCs w:val="24"/>
          <w:lang w:val="es-CO"/>
        </w:rPr>
        <w:t xml:space="preserve"> se impartió la orden de recuperación del espacio público sobre la calle 24</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entre carreras 28 y 30 o NQS. Así mismo, por parte de la alcaldía local se realizaron visitas semanales al sector de las calles 22 y 24</w:t>
      </w:r>
      <w:r w:rsidR="00E319C4"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entre transversal 27 y NQS, de acuerdo a lo ordenado en la </w:t>
      </w:r>
      <w:r w:rsidR="00E319C4" w:rsidRPr="00A529EA">
        <w:rPr>
          <w:rFonts w:ascii="Arial Narrow" w:hAnsi="Arial Narrow"/>
          <w:color w:val="auto"/>
          <w:sz w:val="24"/>
          <w:szCs w:val="24"/>
          <w:lang w:val="es-CO"/>
        </w:rPr>
        <w:t>s</w:t>
      </w:r>
      <w:r w:rsidRPr="00A529EA">
        <w:rPr>
          <w:rFonts w:ascii="Arial Narrow" w:hAnsi="Arial Narrow"/>
          <w:color w:val="auto"/>
          <w:sz w:val="24"/>
          <w:szCs w:val="24"/>
          <w:lang w:val="es-CO"/>
        </w:rPr>
        <w:t>entencia. Cabe indicar que en dichas visitas se pudo evidenciar que por parte de la UAESP y la Empresa de Servicio de Aseo LIME S.A.E.S.P., se realizan acciones de limpieza, recolección de escombros y materiales de desecho encontrados en el espacio público.</w:t>
      </w:r>
    </w:p>
    <w:p w14:paraId="1F18B8E1" w14:textId="41F6394A" w:rsidR="008D4A4C" w:rsidRDefault="008D4A4C" w:rsidP="00A26E8A">
      <w:pPr>
        <w:pStyle w:val="Prrafodelista"/>
        <w:numPr>
          <w:ilvl w:val="0"/>
          <w:numId w:val="14"/>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Acción Popular 2010-00271:</w:t>
      </w:r>
      <w:r w:rsidR="00E319C4" w:rsidRPr="00A529EA">
        <w:rPr>
          <w:rFonts w:ascii="Arial Narrow" w:hAnsi="Arial Narrow"/>
          <w:color w:val="auto"/>
          <w:sz w:val="24"/>
          <w:szCs w:val="24"/>
          <w:lang w:val="es-CO"/>
        </w:rPr>
        <w:t xml:space="preserve"> e</w:t>
      </w:r>
      <w:r w:rsidRPr="00A529EA">
        <w:rPr>
          <w:rFonts w:ascii="Arial Narrow" w:hAnsi="Arial Narrow"/>
          <w:color w:val="auto"/>
          <w:sz w:val="24"/>
          <w:szCs w:val="24"/>
          <w:lang w:val="es-CO"/>
        </w:rPr>
        <w:t>n el mes de agosto de 2020 se planteó que para el mejoramiento</w:t>
      </w:r>
      <w:r w:rsidR="008F6ACC" w:rsidRPr="00A529EA">
        <w:rPr>
          <w:rFonts w:ascii="Arial Narrow" w:hAnsi="Arial Narrow"/>
          <w:color w:val="auto"/>
          <w:sz w:val="24"/>
          <w:szCs w:val="24"/>
          <w:lang w:val="es-CO"/>
        </w:rPr>
        <w:t xml:space="preserve"> del espacio público</w:t>
      </w:r>
      <w:r w:rsidRPr="00A529EA">
        <w:rPr>
          <w:rFonts w:ascii="Arial Narrow" w:hAnsi="Arial Narrow"/>
          <w:color w:val="auto"/>
          <w:sz w:val="24"/>
          <w:szCs w:val="24"/>
          <w:lang w:val="es-CO"/>
        </w:rPr>
        <w:t xml:space="preserve"> debe existir concientización de todos los actores en infracción a la integridad de</w:t>
      </w:r>
      <w:r w:rsidR="008F6ACC" w:rsidRPr="00A529EA">
        <w:rPr>
          <w:rFonts w:ascii="Arial Narrow" w:hAnsi="Arial Narrow"/>
          <w:color w:val="auto"/>
          <w:sz w:val="24"/>
          <w:szCs w:val="24"/>
          <w:lang w:val="es-CO"/>
        </w:rPr>
        <w:t xml:space="preserve"> este</w:t>
      </w:r>
      <w:r w:rsidRPr="00A529EA">
        <w:rPr>
          <w:rFonts w:ascii="Arial Narrow" w:hAnsi="Arial Narrow"/>
          <w:color w:val="auto"/>
          <w:sz w:val="24"/>
          <w:szCs w:val="24"/>
          <w:lang w:val="es-CO"/>
        </w:rPr>
        <w:t xml:space="preserve"> y eso se logra a través de una campaña pedagógica para la Recuperación del Espacio Público con los Comerciantes y Empresas del sector de </w:t>
      </w:r>
      <w:r w:rsidR="008F6ACC" w:rsidRPr="00A529EA">
        <w:rPr>
          <w:rFonts w:ascii="Arial Narrow" w:hAnsi="Arial Narrow"/>
          <w:color w:val="auto"/>
          <w:sz w:val="24"/>
          <w:szCs w:val="24"/>
          <w:lang w:val="es-CO"/>
        </w:rPr>
        <w:t>la calle 15, entre carreras 14 y</w:t>
      </w:r>
      <w:r w:rsidRPr="00A529EA">
        <w:rPr>
          <w:rFonts w:ascii="Arial Narrow" w:hAnsi="Arial Narrow"/>
          <w:color w:val="auto"/>
          <w:sz w:val="24"/>
          <w:szCs w:val="24"/>
          <w:lang w:val="es-CO"/>
        </w:rPr>
        <w:t xml:space="preserve"> 17</w:t>
      </w:r>
      <w:r w:rsidR="008F6ACC" w:rsidRPr="00A529EA">
        <w:rPr>
          <w:rFonts w:ascii="Arial Narrow" w:hAnsi="Arial Narrow"/>
          <w:color w:val="auto"/>
          <w:sz w:val="24"/>
          <w:szCs w:val="24"/>
          <w:lang w:val="es-CO"/>
        </w:rPr>
        <w:t xml:space="preserve">. En esa campaña </w:t>
      </w:r>
      <w:r w:rsidRPr="00A529EA">
        <w:rPr>
          <w:rFonts w:ascii="Arial Narrow" w:hAnsi="Arial Narrow"/>
          <w:color w:val="auto"/>
          <w:sz w:val="24"/>
          <w:szCs w:val="24"/>
          <w:lang w:val="es-CO"/>
        </w:rPr>
        <w:t>han participado</w:t>
      </w:r>
      <w:r w:rsidR="008F6ACC" w:rsidRPr="00A529EA">
        <w:rPr>
          <w:rFonts w:ascii="Arial Narrow" w:hAnsi="Arial Narrow"/>
          <w:color w:val="auto"/>
          <w:sz w:val="24"/>
          <w:szCs w:val="24"/>
          <w:lang w:val="es-CO"/>
        </w:rPr>
        <w:t>, apoyando a este d</w:t>
      </w:r>
      <w:r w:rsidRPr="00A529EA">
        <w:rPr>
          <w:rFonts w:ascii="Arial Narrow" w:hAnsi="Arial Narrow"/>
          <w:color w:val="auto"/>
          <w:sz w:val="24"/>
          <w:szCs w:val="24"/>
          <w:lang w:val="es-CO"/>
        </w:rPr>
        <w:t>espacho</w:t>
      </w:r>
      <w:r w:rsidR="008F6ACC"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el IPES</w:t>
      </w:r>
      <w:r w:rsidR="008F6ACC"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la Secretaría de Seguridad, Convivencia y Justicia</w:t>
      </w:r>
      <w:r w:rsidR="008F6ACC"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Policía Nacional y Migración Colombia. </w:t>
      </w:r>
      <w:r w:rsidR="008F6ACC" w:rsidRPr="00A529EA">
        <w:rPr>
          <w:rFonts w:ascii="Arial Narrow" w:hAnsi="Arial Narrow"/>
          <w:color w:val="auto"/>
          <w:sz w:val="24"/>
          <w:szCs w:val="24"/>
          <w:lang w:val="es-CO"/>
        </w:rPr>
        <w:t>Por esta r</w:t>
      </w:r>
      <w:r w:rsidRPr="00A529EA">
        <w:rPr>
          <w:rFonts w:ascii="Arial Narrow" w:hAnsi="Arial Narrow"/>
          <w:color w:val="auto"/>
          <w:sz w:val="24"/>
          <w:szCs w:val="24"/>
          <w:lang w:val="es-CO"/>
        </w:rPr>
        <w:t>azón</w:t>
      </w:r>
      <w:r w:rsidR="00A26E8A">
        <w:rPr>
          <w:rFonts w:ascii="Arial Narrow" w:hAnsi="Arial Narrow"/>
          <w:color w:val="auto"/>
          <w:sz w:val="24"/>
          <w:szCs w:val="24"/>
          <w:lang w:val="es-CO"/>
        </w:rPr>
        <w:t xml:space="preserve"> </w:t>
      </w:r>
      <w:r w:rsidR="008F6ACC" w:rsidRPr="00A529EA">
        <w:rPr>
          <w:rFonts w:ascii="Arial Narrow" w:hAnsi="Arial Narrow"/>
          <w:color w:val="auto"/>
          <w:sz w:val="24"/>
          <w:szCs w:val="24"/>
          <w:lang w:val="es-CO"/>
        </w:rPr>
        <w:t xml:space="preserve">el </w:t>
      </w:r>
      <w:r w:rsidRPr="00A529EA">
        <w:rPr>
          <w:rFonts w:ascii="Arial Narrow" w:hAnsi="Arial Narrow"/>
          <w:color w:val="auto"/>
          <w:sz w:val="24"/>
          <w:szCs w:val="24"/>
          <w:lang w:val="es-CO"/>
        </w:rPr>
        <w:t>4 de septiembre y 6</w:t>
      </w:r>
      <w:r w:rsidR="008F6ACC" w:rsidRPr="00A529EA">
        <w:rPr>
          <w:rFonts w:ascii="Arial Narrow" w:hAnsi="Arial Narrow"/>
          <w:color w:val="auto"/>
          <w:sz w:val="24"/>
          <w:szCs w:val="24"/>
          <w:lang w:val="es-CO"/>
        </w:rPr>
        <w:t xml:space="preserve"> de noviembre de 2020 se realizaron</w:t>
      </w:r>
      <w:r w:rsidRPr="00A529EA">
        <w:rPr>
          <w:rFonts w:ascii="Arial Narrow" w:hAnsi="Arial Narrow"/>
          <w:color w:val="auto"/>
          <w:sz w:val="24"/>
          <w:szCs w:val="24"/>
          <w:lang w:val="es-CO"/>
        </w:rPr>
        <w:t xml:space="preserve"> operativo</w:t>
      </w:r>
      <w:r w:rsidR="008F6ACC" w:rsidRPr="00A529EA">
        <w:rPr>
          <w:rFonts w:ascii="Arial Narrow" w:hAnsi="Arial Narrow"/>
          <w:color w:val="auto"/>
          <w:sz w:val="24"/>
          <w:szCs w:val="24"/>
          <w:lang w:val="es-CO"/>
        </w:rPr>
        <w:t>s</w:t>
      </w:r>
      <w:r w:rsidRPr="00A529EA">
        <w:rPr>
          <w:rFonts w:ascii="Arial Narrow" w:hAnsi="Arial Narrow"/>
          <w:color w:val="auto"/>
          <w:sz w:val="24"/>
          <w:szCs w:val="24"/>
          <w:lang w:val="es-CO"/>
        </w:rPr>
        <w:t xml:space="preserve"> en dos jornadas (mañana y tarde)</w:t>
      </w:r>
      <w:r w:rsidR="008F6ACC" w:rsidRPr="00A529EA">
        <w:rPr>
          <w:rFonts w:ascii="Arial Narrow" w:hAnsi="Arial Narrow"/>
          <w:color w:val="auto"/>
          <w:sz w:val="24"/>
          <w:szCs w:val="24"/>
          <w:lang w:val="es-CO"/>
        </w:rPr>
        <w:t xml:space="preserve"> en los que </w:t>
      </w:r>
      <w:r w:rsidRPr="00A529EA">
        <w:rPr>
          <w:rFonts w:ascii="Arial Narrow" w:hAnsi="Arial Narrow"/>
          <w:color w:val="auto"/>
          <w:sz w:val="24"/>
          <w:szCs w:val="24"/>
          <w:lang w:val="es-CO"/>
        </w:rPr>
        <w:t>se contó con el apoyo de la Policía Nacional</w:t>
      </w:r>
      <w:r w:rsidR="008F6ACC"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Personería Local y un delegado de la Secretaría Distrital de Seguridad, Convivencia y Justicia, con el fin de recuperar el espacio público del sector de la calle 15, entre carreras 14</w:t>
      </w:r>
      <w:r w:rsidR="008F6ACC" w:rsidRPr="00A529EA">
        <w:rPr>
          <w:rFonts w:ascii="Arial Narrow" w:hAnsi="Arial Narrow"/>
          <w:color w:val="auto"/>
          <w:sz w:val="24"/>
          <w:szCs w:val="24"/>
          <w:lang w:val="es-CO"/>
        </w:rPr>
        <w:t>A</w:t>
      </w:r>
      <w:r w:rsidRPr="00A529EA">
        <w:rPr>
          <w:rFonts w:ascii="Arial Narrow" w:hAnsi="Arial Narrow"/>
          <w:color w:val="auto"/>
          <w:sz w:val="24"/>
          <w:szCs w:val="24"/>
          <w:lang w:val="es-CO"/>
        </w:rPr>
        <w:t xml:space="preserve"> y 17. En cuanto a los vendedores informales de los sectores mencionados, a través del IPES se efectuó caracterización y </w:t>
      </w:r>
      <w:r w:rsidR="008F6ACC" w:rsidRPr="00A529EA">
        <w:rPr>
          <w:rFonts w:ascii="Arial Narrow" w:hAnsi="Arial Narrow"/>
          <w:color w:val="auto"/>
          <w:sz w:val="24"/>
          <w:szCs w:val="24"/>
          <w:lang w:val="es-CO"/>
        </w:rPr>
        <w:t xml:space="preserve">socialización de la oferta </w:t>
      </w:r>
      <w:r w:rsidRPr="00A529EA">
        <w:rPr>
          <w:rFonts w:ascii="Arial Narrow" w:hAnsi="Arial Narrow"/>
          <w:color w:val="auto"/>
          <w:sz w:val="24"/>
          <w:szCs w:val="24"/>
          <w:lang w:val="es-CO"/>
        </w:rPr>
        <w:t>institucional, de manera armónica con entidades que acompañan este proceso como la Secretaría Distrital de Integración Social, contando con el apoyo de Migración Colombia, Personería Local, Policía Nacional y Secretaría de Seguridad, Convivencia y Justicia.</w:t>
      </w:r>
    </w:p>
    <w:p w14:paraId="1E6A84AA" w14:textId="77777777" w:rsidR="00A26E8A" w:rsidRPr="00A26E8A" w:rsidRDefault="00A26E8A" w:rsidP="00A26E8A">
      <w:pPr>
        <w:jc w:val="both"/>
        <w:rPr>
          <w:rFonts w:ascii="Arial Narrow" w:hAnsi="Arial Narrow"/>
          <w:lang w:val="es-CO"/>
        </w:rPr>
      </w:pPr>
    </w:p>
    <w:p w14:paraId="12795F3E" w14:textId="2531F1B5" w:rsidR="008D4A4C" w:rsidRDefault="008D4A4C" w:rsidP="00A26E8A">
      <w:pPr>
        <w:jc w:val="both"/>
        <w:rPr>
          <w:rFonts w:ascii="Arial Narrow" w:hAnsi="Arial Narrow"/>
          <w:lang w:val="es-CO"/>
        </w:rPr>
      </w:pPr>
      <w:r w:rsidRPr="00A529EA">
        <w:rPr>
          <w:rFonts w:ascii="Arial Narrow" w:hAnsi="Arial Narrow"/>
          <w:lang w:val="es-CO"/>
        </w:rPr>
        <w:t>Comparendos realizados en el año 2020:</w:t>
      </w:r>
    </w:p>
    <w:p w14:paraId="08127EE2" w14:textId="77777777" w:rsidR="00A26E8A" w:rsidRPr="00A529EA" w:rsidRDefault="00A26E8A" w:rsidP="00A26E8A">
      <w:pPr>
        <w:jc w:val="both"/>
        <w:rPr>
          <w:rFonts w:ascii="Arial Narrow" w:hAnsi="Arial Narrow"/>
          <w:lang w:val="es-CO"/>
        </w:rPr>
      </w:pPr>
    </w:p>
    <w:p w14:paraId="55477649" w14:textId="71B5541D" w:rsidR="008D4A4C" w:rsidRDefault="008D4A4C" w:rsidP="00A26E8A">
      <w:pPr>
        <w:jc w:val="both"/>
        <w:rPr>
          <w:rFonts w:ascii="Arial Narrow" w:hAnsi="Arial Narrow"/>
          <w:lang w:val="es-CO"/>
        </w:rPr>
      </w:pPr>
      <w:r w:rsidRPr="00A529EA">
        <w:rPr>
          <w:rFonts w:ascii="Arial Narrow" w:hAnsi="Arial Narrow"/>
          <w:lang w:val="es-CO"/>
        </w:rPr>
        <w:t>Para la vigencia 2020, según información de la Estación Decimocuarta de Policía</w:t>
      </w:r>
      <w:r w:rsidR="008F6ACC" w:rsidRPr="00A529EA">
        <w:rPr>
          <w:rFonts w:ascii="Arial Narrow" w:hAnsi="Arial Narrow"/>
          <w:lang w:val="es-CO"/>
        </w:rPr>
        <w:t>,</w:t>
      </w:r>
      <w:r w:rsidRPr="00A529EA">
        <w:rPr>
          <w:rFonts w:ascii="Arial Narrow" w:hAnsi="Arial Narrow"/>
          <w:lang w:val="es-CO"/>
        </w:rPr>
        <w:t xml:space="preserve"> se realizaron en total 15.035 comparendos</w:t>
      </w:r>
      <w:r w:rsidR="00B81D46" w:rsidRPr="00A529EA">
        <w:rPr>
          <w:rFonts w:ascii="Arial Narrow" w:hAnsi="Arial Narrow"/>
          <w:lang w:val="es-CO"/>
        </w:rPr>
        <w:t>,</w:t>
      </w:r>
      <w:r w:rsidRPr="00A529EA">
        <w:rPr>
          <w:rFonts w:ascii="Arial Narrow" w:hAnsi="Arial Narrow"/>
          <w:lang w:val="es-CO"/>
        </w:rPr>
        <w:t xml:space="preserve"> </w:t>
      </w:r>
      <w:r w:rsidR="00A26E8A">
        <w:rPr>
          <w:rFonts w:ascii="Arial Narrow" w:hAnsi="Arial Narrow"/>
          <w:lang w:val="es-CO"/>
        </w:rPr>
        <w:t>según el Código de Policía así:</w:t>
      </w:r>
    </w:p>
    <w:p w14:paraId="5468E009" w14:textId="77777777" w:rsidR="00A26E8A" w:rsidRPr="00A529EA" w:rsidRDefault="00A26E8A" w:rsidP="00A26E8A">
      <w:pPr>
        <w:jc w:val="both"/>
        <w:rPr>
          <w:rFonts w:ascii="Arial Narrow" w:hAnsi="Arial Narrow"/>
          <w:lang w:val="es-CO"/>
        </w:rPr>
      </w:pPr>
    </w:p>
    <w:p w14:paraId="3191A12B" w14:textId="77777777" w:rsidR="008D4A4C" w:rsidRPr="00A529EA" w:rsidRDefault="008D4A4C" w:rsidP="00A26E8A">
      <w:pPr>
        <w:pStyle w:val="Prrafodelista"/>
        <w:numPr>
          <w:ilvl w:val="0"/>
          <w:numId w:val="2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3.139 comparendos</w:t>
      </w:r>
      <w:r w:rsidRPr="00A529EA">
        <w:rPr>
          <w:rFonts w:ascii="Arial Narrow" w:hAnsi="Arial Narrow"/>
          <w:color w:val="auto"/>
          <w:sz w:val="24"/>
          <w:szCs w:val="24"/>
          <w:lang w:val="es-CO"/>
        </w:rPr>
        <w:t xml:space="preserve"> de acuerdo al artículo 27 “Comportamientos que ponen en riesgo la vida e integridad” numeral 6.</w:t>
      </w:r>
    </w:p>
    <w:p w14:paraId="3AE0AF82" w14:textId="77777777" w:rsidR="008D4A4C" w:rsidRPr="00A529EA" w:rsidRDefault="008D4A4C" w:rsidP="00A26E8A">
      <w:pPr>
        <w:pStyle w:val="Prrafodelista"/>
        <w:numPr>
          <w:ilvl w:val="0"/>
          <w:numId w:val="2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2.404 comparendos</w:t>
      </w:r>
      <w:r w:rsidRPr="00A529EA">
        <w:rPr>
          <w:rFonts w:ascii="Arial Narrow" w:hAnsi="Arial Narrow"/>
          <w:color w:val="auto"/>
          <w:sz w:val="24"/>
          <w:szCs w:val="24"/>
          <w:lang w:val="es-CO"/>
        </w:rPr>
        <w:t xml:space="preserve"> de acuerdo al artículo 140 “Comportamientos contrarios al cuidado e integridad del espacio público” numerales 7, 8, 13 y 14.</w:t>
      </w:r>
    </w:p>
    <w:p w14:paraId="58B9F39A" w14:textId="33D8661B" w:rsidR="008D4A4C" w:rsidRPr="00A529EA" w:rsidRDefault="008D4A4C" w:rsidP="00A26E8A">
      <w:pPr>
        <w:pStyle w:val="Prrafodelista"/>
        <w:numPr>
          <w:ilvl w:val="0"/>
          <w:numId w:val="2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t>9.234 comparendos</w:t>
      </w:r>
      <w:r w:rsidRPr="00A529EA">
        <w:rPr>
          <w:rFonts w:ascii="Arial Narrow" w:hAnsi="Arial Narrow"/>
          <w:color w:val="auto"/>
          <w:sz w:val="24"/>
          <w:szCs w:val="24"/>
          <w:lang w:val="es-CO"/>
        </w:rPr>
        <w:t xml:space="preserve"> de acuerdo</w:t>
      </w:r>
      <w:r w:rsidR="00A26E8A">
        <w:rPr>
          <w:rFonts w:ascii="Arial Narrow" w:hAnsi="Arial Narrow"/>
          <w:color w:val="auto"/>
          <w:sz w:val="24"/>
          <w:szCs w:val="24"/>
          <w:lang w:val="es-CO"/>
        </w:rPr>
        <w:t xml:space="preserve"> a otros artículos del Código.</w:t>
      </w:r>
    </w:p>
    <w:p w14:paraId="70C351EE" w14:textId="0235733C" w:rsidR="008D4A4C" w:rsidRPr="00A529EA" w:rsidRDefault="008D4A4C" w:rsidP="00A26E8A">
      <w:pPr>
        <w:pStyle w:val="Prrafodelista"/>
        <w:numPr>
          <w:ilvl w:val="0"/>
          <w:numId w:val="29"/>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u w:val="single"/>
          <w:lang w:val="es-CO"/>
        </w:rPr>
        <w:lastRenderedPageBreak/>
        <w:t>258 comparendos</w:t>
      </w:r>
      <w:r w:rsidRPr="00A529EA">
        <w:rPr>
          <w:rFonts w:ascii="Arial Narrow" w:hAnsi="Arial Narrow"/>
          <w:color w:val="auto"/>
          <w:sz w:val="24"/>
          <w:szCs w:val="24"/>
          <w:lang w:val="es-CO"/>
        </w:rPr>
        <w:t xml:space="preserve"> de suspensión temp</w:t>
      </w:r>
      <w:r w:rsidR="00A26E8A">
        <w:rPr>
          <w:rFonts w:ascii="Arial Narrow" w:hAnsi="Arial Narrow"/>
          <w:color w:val="auto"/>
          <w:sz w:val="24"/>
          <w:szCs w:val="24"/>
          <w:lang w:val="es-CO"/>
        </w:rPr>
        <w:t>oral de la actividad económica.</w:t>
      </w:r>
    </w:p>
    <w:p w14:paraId="42141F11" w14:textId="77777777" w:rsidR="00A26E8A" w:rsidRDefault="00A26E8A" w:rsidP="00A26E8A">
      <w:pPr>
        <w:jc w:val="both"/>
        <w:rPr>
          <w:rFonts w:ascii="Arial Narrow" w:hAnsi="Arial Narrow"/>
          <w:lang w:val="es-CO"/>
        </w:rPr>
      </w:pPr>
    </w:p>
    <w:p w14:paraId="102B0263" w14:textId="2BD91555" w:rsidR="008D4A4C" w:rsidRDefault="008D4A4C" w:rsidP="00A26E8A">
      <w:pPr>
        <w:jc w:val="both"/>
        <w:rPr>
          <w:rFonts w:ascii="Arial Narrow" w:hAnsi="Arial Narrow"/>
          <w:lang w:val="es-CO"/>
        </w:rPr>
      </w:pPr>
      <w:r w:rsidRPr="00A529EA">
        <w:rPr>
          <w:rFonts w:ascii="Arial Narrow" w:hAnsi="Arial Narrow"/>
          <w:lang w:val="es-CO"/>
        </w:rPr>
        <w:t>Despachos comisorios:</w:t>
      </w:r>
    </w:p>
    <w:p w14:paraId="27EF14AF" w14:textId="77777777" w:rsidR="00A26E8A" w:rsidRPr="00A529EA" w:rsidRDefault="00A26E8A" w:rsidP="00A26E8A">
      <w:pPr>
        <w:jc w:val="both"/>
        <w:rPr>
          <w:rFonts w:ascii="Arial Narrow" w:hAnsi="Arial Narrow"/>
          <w:lang w:val="es-CO"/>
        </w:rPr>
      </w:pPr>
    </w:p>
    <w:p w14:paraId="5D074B3B" w14:textId="18F8AA11" w:rsidR="008D4A4C" w:rsidRDefault="008D4A4C" w:rsidP="00A26E8A">
      <w:pPr>
        <w:jc w:val="both"/>
        <w:rPr>
          <w:rFonts w:ascii="Arial Narrow" w:hAnsi="Arial Narrow"/>
          <w:lang w:val="es-CO"/>
        </w:rPr>
      </w:pPr>
      <w:r w:rsidRPr="00A529EA">
        <w:rPr>
          <w:rFonts w:ascii="Arial Narrow" w:hAnsi="Arial Narrow"/>
          <w:lang w:val="es-CO"/>
        </w:rPr>
        <w:t>Bajo la figura de comisión asignada por los Jueces de la República se materializan las disposiciones encomendadas</w:t>
      </w:r>
      <w:r w:rsidR="00B81D46" w:rsidRPr="00A529EA">
        <w:rPr>
          <w:rFonts w:ascii="Arial Narrow" w:hAnsi="Arial Narrow"/>
          <w:lang w:val="es-CO"/>
        </w:rPr>
        <w:t>.</w:t>
      </w:r>
      <w:r w:rsidRPr="00A529EA">
        <w:rPr>
          <w:rFonts w:ascii="Arial Narrow" w:hAnsi="Arial Narrow"/>
          <w:lang w:val="es-CO"/>
        </w:rPr>
        <w:t xml:space="preserve"> </w:t>
      </w:r>
      <w:r w:rsidR="00B81D46" w:rsidRPr="00A529EA">
        <w:rPr>
          <w:rFonts w:ascii="Arial Narrow" w:hAnsi="Arial Narrow"/>
          <w:lang w:val="es-CO"/>
        </w:rPr>
        <w:t>L</w:t>
      </w:r>
      <w:r w:rsidRPr="00A529EA">
        <w:rPr>
          <w:rFonts w:ascii="Arial Narrow" w:hAnsi="Arial Narrow"/>
          <w:lang w:val="es-CO"/>
        </w:rPr>
        <w:t>a alcaldía local realizó del 20 de abril al 31 de diciembre:</w:t>
      </w:r>
    </w:p>
    <w:p w14:paraId="16A10E51" w14:textId="77777777" w:rsidR="00A26E8A" w:rsidRPr="00A529EA" w:rsidRDefault="00A26E8A" w:rsidP="00A26E8A">
      <w:pPr>
        <w:jc w:val="both"/>
        <w:rPr>
          <w:rFonts w:ascii="Arial Narrow" w:hAnsi="Arial Narrow"/>
          <w:lang w:val="es-CO"/>
        </w:rPr>
      </w:pPr>
    </w:p>
    <w:p w14:paraId="7BDE0A45" w14:textId="19F95252" w:rsidR="008D4A4C" w:rsidRPr="00A529EA" w:rsidRDefault="008D4A4C" w:rsidP="00A26E8A">
      <w:pPr>
        <w:pStyle w:val="Prrafodelista"/>
        <w:numPr>
          <w:ilvl w:val="0"/>
          <w:numId w:val="1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24 diligencias de embargo y secuestro</w:t>
      </w:r>
      <w:r w:rsidR="00A26E8A">
        <w:rPr>
          <w:rFonts w:ascii="Arial Narrow" w:hAnsi="Arial Narrow"/>
          <w:color w:val="auto"/>
          <w:sz w:val="24"/>
          <w:szCs w:val="24"/>
          <w:lang w:val="es-CO"/>
        </w:rPr>
        <w:t>.</w:t>
      </w:r>
    </w:p>
    <w:p w14:paraId="103CF23B" w14:textId="0CD7D7FA" w:rsidR="008D4A4C" w:rsidRPr="00A529EA" w:rsidRDefault="008D4A4C" w:rsidP="00A26E8A">
      <w:pPr>
        <w:pStyle w:val="Prrafodelista"/>
        <w:numPr>
          <w:ilvl w:val="0"/>
          <w:numId w:val="1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12 diligencias de entrega y restitución</w:t>
      </w:r>
      <w:r w:rsidR="00A26E8A">
        <w:rPr>
          <w:rFonts w:ascii="Arial Narrow" w:hAnsi="Arial Narrow"/>
          <w:color w:val="auto"/>
          <w:sz w:val="24"/>
          <w:szCs w:val="24"/>
          <w:lang w:val="es-CO"/>
        </w:rPr>
        <w:t>.</w:t>
      </w:r>
    </w:p>
    <w:p w14:paraId="0D2569F9" w14:textId="486F72E2" w:rsidR="008D4A4C" w:rsidRDefault="008D4A4C" w:rsidP="00A26E8A">
      <w:pPr>
        <w:pStyle w:val="Prrafodelista"/>
        <w:numPr>
          <w:ilvl w:val="0"/>
          <w:numId w:val="1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9 despachos comisorios en estado</w:t>
      </w:r>
      <w:r w:rsidR="00B81D46" w:rsidRPr="00A529EA">
        <w:rPr>
          <w:rFonts w:ascii="Arial Narrow" w:hAnsi="Arial Narrow"/>
          <w:color w:val="auto"/>
          <w:sz w:val="24"/>
          <w:szCs w:val="24"/>
          <w:lang w:val="es-CO"/>
        </w:rPr>
        <w:t xml:space="preserve"> de devolución por inasistencia,</w:t>
      </w:r>
      <w:r w:rsidRPr="00A529EA">
        <w:rPr>
          <w:rFonts w:ascii="Arial Narrow" w:hAnsi="Arial Narrow"/>
          <w:color w:val="auto"/>
          <w:sz w:val="24"/>
          <w:szCs w:val="24"/>
          <w:lang w:val="es-CO"/>
        </w:rPr>
        <w:t xml:space="preserve"> los cuales fueron devueltos a juzgados</w:t>
      </w:r>
      <w:r w:rsidR="00A26E8A">
        <w:rPr>
          <w:rFonts w:ascii="Arial Narrow" w:hAnsi="Arial Narrow"/>
          <w:color w:val="auto"/>
          <w:sz w:val="24"/>
          <w:szCs w:val="24"/>
          <w:lang w:val="es-CO"/>
        </w:rPr>
        <w:t>.</w:t>
      </w:r>
    </w:p>
    <w:p w14:paraId="76971D24" w14:textId="77777777" w:rsidR="00A26E8A" w:rsidRPr="00A26E8A" w:rsidRDefault="00A26E8A" w:rsidP="00A26E8A">
      <w:pPr>
        <w:jc w:val="both"/>
        <w:rPr>
          <w:rFonts w:ascii="Arial Narrow" w:hAnsi="Arial Narrow"/>
          <w:lang w:val="es-CO"/>
        </w:rPr>
      </w:pPr>
    </w:p>
    <w:p w14:paraId="6F5F3332" w14:textId="5EFCA16A" w:rsidR="008D4A4C" w:rsidRDefault="008D4A4C" w:rsidP="00A26E8A">
      <w:pPr>
        <w:jc w:val="both"/>
        <w:rPr>
          <w:rFonts w:ascii="Arial Narrow" w:hAnsi="Arial Narrow"/>
          <w:lang w:val="es-CO"/>
        </w:rPr>
      </w:pPr>
      <w:r w:rsidRPr="00A529EA">
        <w:rPr>
          <w:rFonts w:ascii="Arial Narrow" w:hAnsi="Arial Narrow"/>
          <w:lang w:val="es-CO"/>
        </w:rPr>
        <w:t>Visitas Técnicas de Inspección régimen de obras y urbanismo, ley 810 de 2003:</w:t>
      </w:r>
    </w:p>
    <w:p w14:paraId="1CC94051" w14:textId="77777777" w:rsidR="00A26E8A" w:rsidRPr="00A529EA" w:rsidRDefault="00A26E8A" w:rsidP="00A26E8A">
      <w:pPr>
        <w:jc w:val="both"/>
        <w:rPr>
          <w:rFonts w:ascii="Arial Narrow" w:hAnsi="Arial Narrow"/>
          <w:lang w:val="es-CO"/>
        </w:rPr>
      </w:pPr>
    </w:p>
    <w:p w14:paraId="323BF8C8" w14:textId="46B68ECB" w:rsidR="008D4A4C" w:rsidRPr="00A529EA" w:rsidRDefault="008D4A4C" w:rsidP="00A26E8A">
      <w:pPr>
        <w:jc w:val="both"/>
        <w:rPr>
          <w:rFonts w:ascii="Arial Narrow" w:hAnsi="Arial Narrow"/>
          <w:lang w:val="es-CO"/>
        </w:rPr>
      </w:pPr>
      <w:r w:rsidRPr="00A529EA">
        <w:rPr>
          <w:rFonts w:ascii="Arial Narrow" w:hAnsi="Arial Narrow"/>
          <w:lang w:val="es-CO"/>
        </w:rPr>
        <w:t>Se realizaron 315 visitas de Control Urbano a Licencias de Construcción, 59 visitas técnicas de verificación y 03 Permisos de Ocupación</w:t>
      </w:r>
      <w:r w:rsidR="006747FD" w:rsidRPr="00A529EA">
        <w:rPr>
          <w:rFonts w:ascii="Arial Narrow" w:hAnsi="Arial Narrow"/>
          <w:lang w:val="es-CO"/>
        </w:rPr>
        <w:t>.</w:t>
      </w:r>
    </w:p>
    <w:p w14:paraId="6490E77F" w14:textId="77777777" w:rsidR="006747FD" w:rsidRPr="00A529EA" w:rsidRDefault="006747FD" w:rsidP="00A26E8A">
      <w:pPr>
        <w:jc w:val="both"/>
        <w:rPr>
          <w:rFonts w:ascii="Arial Narrow" w:hAnsi="Arial Narrow"/>
          <w:lang w:val="es-CO"/>
        </w:rPr>
      </w:pPr>
    </w:p>
    <w:p w14:paraId="41C3CE9F" w14:textId="6FB530F9" w:rsidR="008D4A4C" w:rsidRDefault="008D4A4C" w:rsidP="00A26E8A">
      <w:pPr>
        <w:jc w:val="both"/>
        <w:rPr>
          <w:rFonts w:ascii="Arial Narrow" w:hAnsi="Arial Narrow"/>
          <w:lang w:val="es-CO"/>
        </w:rPr>
      </w:pPr>
      <w:r w:rsidRPr="00A529EA">
        <w:rPr>
          <w:rFonts w:ascii="Arial Narrow" w:hAnsi="Arial Narrow"/>
          <w:lang w:val="es-CO"/>
        </w:rPr>
        <w:t>Operativos de Inspección Vigilancia y Control:</w:t>
      </w:r>
    </w:p>
    <w:p w14:paraId="1524C096" w14:textId="77777777" w:rsidR="00A26E8A" w:rsidRPr="00A529EA" w:rsidRDefault="00A26E8A" w:rsidP="00A26E8A">
      <w:pPr>
        <w:jc w:val="both"/>
        <w:rPr>
          <w:rFonts w:ascii="Arial Narrow" w:hAnsi="Arial Narrow"/>
          <w:lang w:val="es-CO"/>
        </w:rPr>
      </w:pPr>
    </w:p>
    <w:p w14:paraId="0FDA8BEC" w14:textId="3DFD0559" w:rsidR="008D4A4C" w:rsidRDefault="008D4A4C" w:rsidP="00A26E8A">
      <w:pPr>
        <w:jc w:val="both"/>
        <w:rPr>
          <w:rFonts w:ascii="Arial Narrow" w:hAnsi="Arial Narrow"/>
          <w:lang w:val="es-CO"/>
        </w:rPr>
      </w:pPr>
      <w:r w:rsidRPr="00A529EA">
        <w:rPr>
          <w:rFonts w:ascii="Arial Narrow" w:hAnsi="Arial Narrow"/>
          <w:lang w:val="es-CO"/>
        </w:rPr>
        <w:t>Desde el 20 de abril al 31 de diciembre de 2020, se realizaron 55 operativos de Inspección Vigilancia y Control para un total de 168 establecimientos de comercio visitados así:</w:t>
      </w:r>
    </w:p>
    <w:p w14:paraId="2EC2EC6B" w14:textId="77777777" w:rsidR="00A26E8A" w:rsidRPr="00A529EA" w:rsidRDefault="00A26E8A" w:rsidP="00A26E8A">
      <w:pPr>
        <w:jc w:val="both"/>
        <w:rPr>
          <w:rFonts w:ascii="Arial Narrow" w:hAnsi="Arial Narrow"/>
          <w:lang w:val="es-CO"/>
        </w:rPr>
      </w:pPr>
    </w:p>
    <w:p w14:paraId="4E368E43" w14:textId="62026B43" w:rsidR="008D4A4C" w:rsidRPr="00A529EA" w:rsidRDefault="008D4A4C" w:rsidP="00A26E8A">
      <w:pPr>
        <w:pStyle w:val="Prrafodelista"/>
        <w:numPr>
          <w:ilvl w:val="0"/>
          <w:numId w:val="15"/>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15 visitas de Inspección, Control y Vigilancia IVC a Bodegas de reciclaje donde se realizaron 9 suspensiones de la actividad económica por no contar con la documentación requerida. Además</w:t>
      </w:r>
      <w:r w:rsidR="00B6315B" w:rsidRPr="00A529EA">
        <w:rPr>
          <w:rFonts w:ascii="Arial Narrow" w:hAnsi="Arial Narrow"/>
          <w:color w:val="auto"/>
          <w:sz w:val="24"/>
          <w:szCs w:val="24"/>
          <w:lang w:val="es-CO"/>
        </w:rPr>
        <w:t>,</w:t>
      </w:r>
      <w:r w:rsidRPr="00A529EA">
        <w:rPr>
          <w:rFonts w:ascii="Arial Narrow" w:hAnsi="Arial Narrow"/>
          <w:color w:val="auto"/>
          <w:sz w:val="24"/>
          <w:szCs w:val="24"/>
          <w:lang w:val="es-CO"/>
        </w:rPr>
        <w:t xml:space="preserve"> 5 de ellas se encontraban ocupando el espacio público</w:t>
      </w:r>
      <w:r w:rsidR="00B6315B" w:rsidRPr="00A529EA">
        <w:rPr>
          <w:rFonts w:ascii="Arial Narrow" w:hAnsi="Arial Narrow"/>
          <w:color w:val="auto"/>
          <w:sz w:val="24"/>
          <w:szCs w:val="24"/>
          <w:lang w:val="es-CO"/>
        </w:rPr>
        <w:t>. S</w:t>
      </w:r>
      <w:r w:rsidRPr="00A529EA">
        <w:rPr>
          <w:rFonts w:ascii="Arial Narrow" w:hAnsi="Arial Narrow"/>
          <w:color w:val="auto"/>
          <w:sz w:val="24"/>
          <w:szCs w:val="24"/>
          <w:lang w:val="es-CO"/>
        </w:rPr>
        <w:t>e realizó una clausura temporal por parte de la Secretaría Distrital de Salud (Subred Centro Oriente E.S.E) por incumplimiento de las condiciones higiénicas y sanitarias.</w:t>
      </w:r>
    </w:p>
    <w:p w14:paraId="1DFC7CA7" w14:textId="72D05C3C" w:rsidR="008D4A4C" w:rsidRPr="00A529EA" w:rsidRDefault="008D4A4C" w:rsidP="00A26E8A">
      <w:pPr>
        <w:pStyle w:val="Prrafodelista"/>
        <w:numPr>
          <w:ilvl w:val="0"/>
          <w:numId w:val="15"/>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52 visitas de Inspección, Control y Vigilancia IVC a establecimientos de comercio y mantenimiento de partes, piezas y accesorios a vehículos y motocicletas</w:t>
      </w:r>
      <w:r w:rsidR="00B6315B" w:rsidRPr="00A529EA">
        <w:rPr>
          <w:rFonts w:ascii="Arial Narrow" w:hAnsi="Arial Narrow"/>
          <w:color w:val="auto"/>
          <w:sz w:val="24"/>
          <w:szCs w:val="24"/>
          <w:lang w:val="es-CO"/>
        </w:rPr>
        <w:t xml:space="preserve">, de los cuales </w:t>
      </w:r>
      <w:r w:rsidRPr="00A529EA">
        <w:rPr>
          <w:rFonts w:ascii="Arial Narrow" w:hAnsi="Arial Narrow"/>
          <w:color w:val="auto"/>
          <w:sz w:val="24"/>
          <w:szCs w:val="24"/>
          <w:lang w:val="es-CO"/>
        </w:rPr>
        <w:t>7 fueron sellados por el numeral 4 del artículo 92 de la Ley 1801 de 2016.</w:t>
      </w:r>
    </w:p>
    <w:p w14:paraId="7A46E41D" w14:textId="0E97D94C" w:rsidR="008D4A4C" w:rsidRDefault="008D4A4C" w:rsidP="00A26E8A">
      <w:pPr>
        <w:pStyle w:val="Prrafodelista"/>
        <w:numPr>
          <w:ilvl w:val="0"/>
          <w:numId w:val="15"/>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40 visitas de Inspección, Control y Vigil</w:t>
      </w:r>
      <w:r w:rsidR="00B6315B" w:rsidRPr="00A529EA">
        <w:rPr>
          <w:rFonts w:ascii="Arial Narrow" w:hAnsi="Arial Narrow"/>
          <w:color w:val="auto"/>
          <w:sz w:val="24"/>
          <w:szCs w:val="24"/>
          <w:lang w:val="es-CO"/>
        </w:rPr>
        <w:t>ancia IVC a bares y gastrobares,</w:t>
      </w:r>
      <w:r w:rsidRPr="00A529EA">
        <w:rPr>
          <w:rFonts w:ascii="Arial Narrow" w:hAnsi="Arial Narrow"/>
          <w:color w:val="auto"/>
          <w:sz w:val="24"/>
          <w:szCs w:val="24"/>
          <w:lang w:val="es-CO"/>
        </w:rPr>
        <w:t xml:space="preserve"> de los cuales s</w:t>
      </w:r>
      <w:r w:rsidR="00A26E8A">
        <w:rPr>
          <w:rFonts w:ascii="Arial Narrow" w:hAnsi="Arial Narrow"/>
          <w:color w:val="auto"/>
          <w:sz w:val="24"/>
          <w:szCs w:val="24"/>
          <w:lang w:val="es-CO"/>
        </w:rPr>
        <w:t>e sellaron 10 establecimientos.</w:t>
      </w:r>
    </w:p>
    <w:p w14:paraId="7277EE7B" w14:textId="77777777" w:rsidR="00A26E8A" w:rsidRPr="00A26E8A" w:rsidRDefault="00A26E8A" w:rsidP="00A26E8A">
      <w:pPr>
        <w:jc w:val="both"/>
        <w:rPr>
          <w:rFonts w:ascii="Arial Narrow" w:hAnsi="Arial Narrow"/>
          <w:lang w:val="es-CO"/>
        </w:rPr>
      </w:pPr>
    </w:p>
    <w:p w14:paraId="0CAA1763" w14:textId="3BAEFF7C" w:rsidR="008D4A4C" w:rsidRDefault="008D4A4C" w:rsidP="00A26E8A">
      <w:pPr>
        <w:jc w:val="both"/>
        <w:rPr>
          <w:rFonts w:ascii="Arial Narrow" w:hAnsi="Arial Narrow"/>
          <w:lang w:val="es-CO"/>
        </w:rPr>
      </w:pPr>
      <w:r w:rsidRPr="00A529EA">
        <w:rPr>
          <w:rFonts w:ascii="Arial Narrow" w:hAnsi="Arial Narrow"/>
          <w:lang w:val="es-CO"/>
        </w:rPr>
        <w:t>Para la vigencia 2020, en total se realizaron 50 sellamientos distribuid</w:t>
      </w:r>
      <w:r w:rsidR="00A26E8A">
        <w:rPr>
          <w:rFonts w:ascii="Arial Narrow" w:hAnsi="Arial Narrow"/>
          <w:lang w:val="es-CO"/>
        </w:rPr>
        <w:t>os por actividad comercial así:</w:t>
      </w:r>
    </w:p>
    <w:p w14:paraId="438C0B84" w14:textId="77777777" w:rsidR="00A26E8A" w:rsidRPr="00A529EA" w:rsidRDefault="00A26E8A" w:rsidP="00A26E8A">
      <w:pPr>
        <w:jc w:val="both"/>
        <w:rPr>
          <w:rFonts w:ascii="Arial Narrow" w:hAnsi="Arial Narrow"/>
          <w:lang w:val="es-CO"/>
        </w:rPr>
      </w:pPr>
    </w:p>
    <w:p w14:paraId="744FE556" w14:textId="171F5BB2" w:rsidR="008D4A4C" w:rsidRPr="00A529EA" w:rsidRDefault="008D4A4C" w:rsidP="00A26E8A">
      <w:pPr>
        <w:pStyle w:val="Prrafodelista"/>
        <w:numPr>
          <w:ilvl w:val="0"/>
          <w:numId w:val="27"/>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Primer trimestre:</w:t>
      </w:r>
      <w:r w:rsidR="00A26E8A">
        <w:rPr>
          <w:rFonts w:ascii="Arial Narrow" w:hAnsi="Arial Narrow"/>
          <w:color w:val="auto"/>
          <w:sz w:val="24"/>
          <w:szCs w:val="24"/>
          <w:lang w:val="es-CO"/>
        </w:rPr>
        <w:t xml:space="preserve"> </w:t>
      </w:r>
      <w:r w:rsidRPr="00A529EA">
        <w:rPr>
          <w:rFonts w:ascii="Arial Narrow" w:hAnsi="Arial Narrow"/>
          <w:color w:val="auto"/>
          <w:sz w:val="24"/>
          <w:szCs w:val="24"/>
          <w:lang w:val="es-CO"/>
        </w:rPr>
        <w:tab/>
        <w:t>- 1 bar</w:t>
      </w:r>
    </w:p>
    <w:p w14:paraId="381E132C" w14:textId="77777777" w:rsidR="008D4A4C" w:rsidRPr="00A529EA" w:rsidRDefault="008D4A4C" w:rsidP="00A26E8A">
      <w:pPr>
        <w:pStyle w:val="Prrafodelista"/>
        <w:numPr>
          <w:ilvl w:val="0"/>
          <w:numId w:val="27"/>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Segundo trimestre: </w:t>
      </w:r>
      <w:r w:rsidRPr="00A529EA">
        <w:rPr>
          <w:rFonts w:ascii="Arial Narrow" w:hAnsi="Arial Narrow"/>
          <w:color w:val="auto"/>
          <w:sz w:val="24"/>
          <w:szCs w:val="24"/>
          <w:lang w:val="es-CO"/>
        </w:rPr>
        <w:tab/>
        <w:t>- 8 talleres mecánicos</w:t>
      </w:r>
    </w:p>
    <w:p w14:paraId="74D24D6E"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- 1 cigarrería</w:t>
      </w:r>
    </w:p>
    <w:p w14:paraId="42F17BFB"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- 1 mini mercado</w:t>
      </w:r>
    </w:p>
    <w:p w14:paraId="452E3250"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- 1 establecimiento donde se presta servicio de “sobandero”</w:t>
      </w:r>
    </w:p>
    <w:p w14:paraId="184CF0A5" w14:textId="77777777" w:rsidR="008D4A4C" w:rsidRPr="00A529EA" w:rsidRDefault="008D4A4C" w:rsidP="00A26E8A">
      <w:pPr>
        <w:pStyle w:val="Prrafodelista"/>
        <w:numPr>
          <w:ilvl w:val="0"/>
          <w:numId w:val="2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Tercer trimestre: </w:t>
      </w:r>
      <w:r w:rsidRPr="00A529EA">
        <w:rPr>
          <w:rFonts w:ascii="Arial Narrow" w:hAnsi="Arial Narrow"/>
          <w:color w:val="auto"/>
          <w:sz w:val="24"/>
          <w:szCs w:val="24"/>
          <w:lang w:val="es-CO"/>
        </w:rPr>
        <w:tab/>
        <w:t>- 3 bodegas de reciclaje</w:t>
      </w:r>
    </w:p>
    <w:p w14:paraId="5AB8ABA7"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b/>
      </w:r>
      <w:r w:rsidRPr="00A529EA">
        <w:rPr>
          <w:rFonts w:ascii="Arial Narrow" w:hAnsi="Arial Narrow"/>
          <w:color w:val="auto"/>
          <w:sz w:val="24"/>
          <w:szCs w:val="24"/>
          <w:lang w:val="es-CO"/>
        </w:rPr>
        <w:tab/>
      </w:r>
      <w:r w:rsidRPr="00A529EA">
        <w:rPr>
          <w:rFonts w:ascii="Arial Narrow" w:hAnsi="Arial Narrow"/>
          <w:color w:val="auto"/>
          <w:sz w:val="24"/>
          <w:szCs w:val="24"/>
          <w:lang w:val="es-CO"/>
        </w:rPr>
        <w:tab/>
        <w:t>- 2 cigarrerías</w:t>
      </w:r>
    </w:p>
    <w:p w14:paraId="799E0AF8"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lastRenderedPageBreak/>
        <w:tab/>
      </w:r>
      <w:r w:rsidRPr="00A529EA">
        <w:rPr>
          <w:rFonts w:ascii="Arial Narrow" w:hAnsi="Arial Narrow"/>
          <w:color w:val="auto"/>
          <w:sz w:val="24"/>
          <w:szCs w:val="24"/>
          <w:lang w:val="es-CO"/>
        </w:rPr>
        <w:tab/>
      </w:r>
      <w:r w:rsidRPr="00A529EA">
        <w:rPr>
          <w:rFonts w:ascii="Arial Narrow" w:hAnsi="Arial Narrow"/>
          <w:color w:val="auto"/>
          <w:sz w:val="24"/>
          <w:szCs w:val="24"/>
          <w:lang w:val="es-CO"/>
        </w:rPr>
        <w:tab/>
        <w:t xml:space="preserve">- 5 talleres de mecánica </w:t>
      </w:r>
    </w:p>
    <w:p w14:paraId="3F17BC1D"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b/>
      </w:r>
      <w:r w:rsidRPr="00A529EA">
        <w:rPr>
          <w:rFonts w:ascii="Arial Narrow" w:hAnsi="Arial Narrow"/>
          <w:color w:val="auto"/>
          <w:sz w:val="24"/>
          <w:szCs w:val="24"/>
          <w:lang w:val="es-CO"/>
        </w:rPr>
        <w:tab/>
      </w:r>
      <w:r w:rsidRPr="00A529EA">
        <w:rPr>
          <w:rFonts w:ascii="Arial Narrow" w:hAnsi="Arial Narrow"/>
          <w:color w:val="auto"/>
          <w:sz w:val="24"/>
          <w:szCs w:val="24"/>
          <w:lang w:val="es-CO"/>
        </w:rPr>
        <w:tab/>
        <w:t xml:space="preserve">- 3 mini mercados </w:t>
      </w:r>
    </w:p>
    <w:p w14:paraId="0C986D4B"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b/>
      </w:r>
      <w:r w:rsidRPr="00A529EA">
        <w:rPr>
          <w:rFonts w:ascii="Arial Narrow" w:hAnsi="Arial Narrow"/>
          <w:color w:val="auto"/>
          <w:sz w:val="24"/>
          <w:szCs w:val="24"/>
          <w:lang w:val="es-CO"/>
        </w:rPr>
        <w:tab/>
      </w:r>
      <w:r w:rsidRPr="00A529EA">
        <w:rPr>
          <w:rFonts w:ascii="Arial Narrow" w:hAnsi="Arial Narrow"/>
          <w:color w:val="auto"/>
          <w:sz w:val="24"/>
          <w:szCs w:val="24"/>
          <w:lang w:val="es-CO"/>
        </w:rPr>
        <w:tab/>
        <w:t>- 1 lavandería</w:t>
      </w:r>
    </w:p>
    <w:p w14:paraId="4EA59808"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b/>
      </w:r>
      <w:r w:rsidRPr="00A529EA">
        <w:rPr>
          <w:rFonts w:ascii="Arial Narrow" w:hAnsi="Arial Narrow"/>
          <w:color w:val="auto"/>
          <w:sz w:val="24"/>
          <w:szCs w:val="24"/>
          <w:lang w:val="es-CO"/>
        </w:rPr>
        <w:tab/>
      </w:r>
      <w:r w:rsidRPr="00A529EA">
        <w:rPr>
          <w:rFonts w:ascii="Arial Narrow" w:hAnsi="Arial Narrow"/>
          <w:color w:val="auto"/>
          <w:sz w:val="24"/>
          <w:szCs w:val="24"/>
          <w:lang w:val="es-CO"/>
        </w:rPr>
        <w:tab/>
        <w:t>- 1 tapicería</w:t>
      </w:r>
    </w:p>
    <w:p w14:paraId="41C6572E" w14:textId="77777777" w:rsidR="008D4A4C" w:rsidRPr="00A529EA" w:rsidRDefault="008D4A4C" w:rsidP="00A26E8A">
      <w:pPr>
        <w:pStyle w:val="Prrafodelista"/>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ab/>
      </w:r>
      <w:r w:rsidRPr="00A529EA">
        <w:rPr>
          <w:rFonts w:ascii="Arial Narrow" w:hAnsi="Arial Narrow"/>
          <w:color w:val="auto"/>
          <w:sz w:val="24"/>
          <w:szCs w:val="24"/>
          <w:lang w:val="es-CO"/>
        </w:rPr>
        <w:tab/>
      </w:r>
      <w:r w:rsidRPr="00A529EA">
        <w:rPr>
          <w:rFonts w:ascii="Arial Narrow" w:hAnsi="Arial Narrow"/>
          <w:color w:val="auto"/>
          <w:sz w:val="24"/>
          <w:szCs w:val="24"/>
          <w:lang w:val="es-CO"/>
        </w:rPr>
        <w:tab/>
        <w:t>- 1 bici taller</w:t>
      </w:r>
    </w:p>
    <w:p w14:paraId="710B453E" w14:textId="77777777" w:rsidR="008D4A4C" w:rsidRPr="00A529EA" w:rsidRDefault="008D4A4C" w:rsidP="00A26E8A">
      <w:pPr>
        <w:pStyle w:val="Prrafodelista"/>
        <w:numPr>
          <w:ilvl w:val="0"/>
          <w:numId w:val="2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Cuarto trimestre: </w:t>
      </w:r>
      <w:r w:rsidRPr="00A529EA">
        <w:rPr>
          <w:rFonts w:ascii="Arial Narrow" w:hAnsi="Arial Narrow"/>
          <w:color w:val="auto"/>
          <w:sz w:val="24"/>
          <w:szCs w:val="24"/>
          <w:lang w:val="es-CO"/>
        </w:rPr>
        <w:tab/>
        <w:t>- 9 bares</w:t>
      </w:r>
    </w:p>
    <w:p w14:paraId="586C4AF1"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- 10 bodegas de reciclaje</w:t>
      </w:r>
    </w:p>
    <w:p w14:paraId="4D83DD49"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- 1 restaurante</w:t>
      </w:r>
    </w:p>
    <w:p w14:paraId="56CD1C46"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- 1 hotel</w:t>
      </w:r>
    </w:p>
    <w:p w14:paraId="15C292B5" w14:textId="77777777" w:rsidR="008D4A4C" w:rsidRPr="00A529EA" w:rsidRDefault="008D4A4C" w:rsidP="00A26E8A">
      <w:pPr>
        <w:pStyle w:val="Prrafodelista"/>
        <w:spacing w:before="0" w:after="0" w:line="240" w:lineRule="auto"/>
        <w:ind w:left="2832"/>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- 1 almacén </w:t>
      </w:r>
    </w:p>
    <w:p w14:paraId="6482E518" w14:textId="77777777" w:rsidR="008D4A4C" w:rsidRPr="00A529EA" w:rsidRDefault="008D4A4C" w:rsidP="00A732F9">
      <w:pPr>
        <w:jc w:val="center"/>
        <w:rPr>
          <w:rFonts w:ascii="Arial Narrow" w:hAnsi="Arial Narrow"/>
          <w:lang w:val="es-CO"/>
        </w:rPr>
      </w:pPr>
      <w:r w:rsidRPr="00A529EA">
        <w:rPr>
          <w:rFonts w:ascii="Arial Narrow" w:eastAsia="Arial" w:hAnsi="Arial Narrow" w:cs="Arial"/>
          <w:noProof/>
          <w:lang w:val="es-CO" w:eastAsia="es-CO"/>
        </w:rPr>
        <w:drawing>
          <wp:inline distT="114300" distB="114300" distL="114300" distR="114300" wp14:anchorId="72E93E72" wp14:editId="790D9A44">
            <wp:extent cx="5400040" cy="2362557"/>
            <wp:effectExtent l="0" t="0" r="0" b="0"/>
            <wp:docPr id="4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t="25264"/>
                    <a:stretch>
                      <a:fillRect/>
                    </a:stretch>
                  </pic:blipFill>
                  <pic:spPr>
                    <a:xfrm>
                      <a:off x="0" y="0"/>
                      <a:ext cx="5400040" cy="2362557"/>
                    </a:xfrm>
                    <a:prstGeom prst="rect">
                      <a:avLst/>
                    </a:prstGeom>
                    <a:ln/>
                  </pic:spPr>
                </pic:pic>
              </a:graphicData>
            </a:graphic>
          </wp:inline>
        </w:drawing>
      </w:r>
    </w:p>
    <w:p w14:paraId="34CA0AD8" w14:textId="77777777" w:rsidR="008F1498" w:rsidRDefault="008F1498" w:rsidP="00A26E8A">
      <w:pPr>
        <w:jc w:val="both"/>
        <w:rPr>
          <w:rFonts w:ascii="Arial Narrow" w:hAnsi="Arial Narrow"/>
          <w:lang w:val="es-CO"/>
        </w:rPr>
      </w:pPr>
    </w:p>
    <w:p w14:paraId="0C9BC488" w14:textId="3F7CE0D4" w:rsidR="008D4A4C" w:rsidRPr="00A529EA" w:rsidRDefault="008D4A4C" w:rsidP="00A26E8A">
      <w:pPr>
        <w:jc w:val="both"/>
        <w:rPr>
          <w:rFonts w:ascii="Arial Narrow" w:hAnsi="Arial Narrow"/>
          <w:lang w:val="es-CO"/>
        </w:rPr>
      </w:pPr>
      <w:r w:rsidRPr="00A529EA">
        <w:rPr>
          <w:rFonts w:ascii="Arial Narrow" w:hAnsi="Arial Narrow"/>
          <w:lang w:val="es-CO"/>
        </w:rPr>
        <w:t>Convenio interadministrativo Nº 1669 del 2018, celebrado entre la Superintendencia de Industria y Comercio y el Fondo de Desarrollo Local de Los Mártires “casa del consumidor”:</w:t>
      </w:r>
    </w:p>
    <w:p w14:paraId="22431388" w14:textId="77777777" w:rsidR="00332F8D" w:rsidRPr="00A529EA" w:rsidRDefault="00332F8D" w:rsidP="00A26E8A">
      <w:pPr>
        <w:jc w:val="both"/>
        <w:rPr>
          <w:rFonts w:ascii="Arial Narrow" w:hAnsi="Arial Narrow"/>
          <w:lang w:val="es-CO"/>
        </w:rPr>
      </w:pPr>
    </w:p>
    <w:p w14:paraId="4ECF3DB8" w14:textId="2EE27041" w:rsidR="008D4A4C" w:rsidRPr="00A529EA" w:rsidRDefault="008D4A4C" w:rsidP="00A26E8A">
      <w:pPr>
        <w:jc w:val="both"/>
        <w:rPr>
          <w:rFonts w:ascii="Arial Narrow" w:hAnsi="Arial Narrow"/>
          <w:lang w:val="es-CO"/>
        </w:rPr>
      </w:pPr>
      <w:r w:rsidRPr="00A529EA">
        <w:rPr>
          <w:rFonts w:ascii="Arial Narrow" w:hAnsi="Arial Narrow"/>
          <w:lang w:val="es-CO"/>
        </w:rPr>
        <w:t>A causa de la pandemia por Covid-19, el 11 de agosto del 2020 se dio reapertura a la Casa del Consumidor</w:t>
      </w:r>
      <w:r w:rsidR="00B6315B" w:rsidRPr="00A529EA">
        <w:rPr>
          <w:rFonts w:ascii="Arial Narrow" w:hAnsi="Arial Narrow"/>
          <w:lang w:val="es-CO"/>
        </w:rPr>
        <w:t>,</w:t>
      </w:r>
      <w:r w:rsidRPr="00A529EA">
        <w:rPr>
          <w:rFonts w:ascii="Arial Narrow" w:hAnsi="Arial Narrow"/>
          <w:lang w:val="es-CO"/>
        </w:rPr>
        <w:t xml:space="preserve"> cumpliendo con los protocolos de bioseguridad</w:t>
      </w:r>
      <w:r w:rsidR="00B6315B" w:rsidRPr="00A529EA">
        <w:rPr>
          <w:rFonts w:ascii="Arial Narrow" w:hAnsi="Arial Narrow"/>
          <w:lang w:val="es-CO"/>
        </w:rPr>
        <w:t>. De</w:t>
      </w:r>
      <w:r w:rsidRPr="00A529EA">
        <w:rPr>
          <w:rFonts w:ascii="Arial Narrow" w:hAnsi="Arial Narrow"/>
          <w:lang w:val="es-CO"/>
        </w:rPr>
        <w:t xml:space="preserve"> septiembre a diciembre de 2020 se realizaron 62 visitas a establecimientos de comercio</w:t>
      </w:r>
      <w:r w:rsidR="00B6315B" w:rsidRPr="00A529EA">
        <w:rPr>
          <w:rFonts w:ascii="Arial Narrow" w:hAnsi="Arial Narrow"/>
          <w:lang w:val="es-CO"/>
        </w:rPr>
        <w:t>,</w:t>
      </w:r>
      <w:r w:rsidRPr="00A529EA">
        <w:rPr>
          <w:rFonts w:ascii="Arial Narrow" w:hAnsi="Arial Narrow"/>
          <w:lang w:val="es-CO"/>
        </w:rPr>
        <w:t xml:space="preserve"> con el fin de verificar información pública de precios, publicidad engañosa, constatar que se estuviera suministrando la correcta información al consumidor, control de precios</w:t>
      </w:r>
      <w:r w:rsidR="00B6315B" w:rsidRPr="00A529EA">
        <w:rPr>
          <w:rFonts w:ascii="Arial Narrow" w:hAnsi="Arial Narrow"/>
          <w:lang w:val="es-CO"/>
        </w:rPr>
        <w:t xml:space="preserve"> y</w:t>
      </w:r>
      <w:r w:rsidRPr="00A529EA">
        <w:rPr>
          <w:rFonts w:ascii="Arial Narrow" w:hAnsi="Arial Narrow"/>
          <w:lang w:val="es-CO"/>
        </w:rPr>
        <w:t xml:space="preserve"> verificación de documentación legal de los establecimientos, entre otros.</w:t>
      </w:r>
    </w:p>
    <w:p w14:paraId="79BBE92C" w14:textId="77777777" w:rsidR="00332F8D" w:rsidRPr="00A529EA" w:rsidRDefault="00332F8D" w:rsidP="00A26E8A">
      <w:pPr>
        <w:jc w:val="both"/>
        <w:rPr>
          <w:rFonts w:ascii="Arial Narrow" w:hAnsi="Arial Narrow"/>
          <w:lang w:val="es-CO"/>
        </w:rPr>
      </w:pPr>
    </w:p>
    <w:p w14:paraId="7F7F8B0A" w14:textId="6EA2AE20" w:rsidR="008D4A4C" w:rsidRDefault="008D4A4C" w:rsidP="00A26E8A">
      <w:pPr>
        <w:jc w:val="both"/>
        <w:rPr>
          <w:rFonts w:ascii="Arial Narrow" w:hAnsi="Arial Narrow"/>
          <w:lang w:val="es-CO"/>
        </w:rPr>
      </w:pPr>
      <w:r w:rsidRPr="00A529EA">
        <w:rPr>
          <w:rFonts w:ascii="Arial Narrow" w:hAnsi="Arial Narrow"/>
          <w:lang w:val="es-CO"/>
        </w:rPr>
        <w:t>Intervenciones de seguridad en puntos críticos:</w:t>
      </w:r>
    </w:p>
    <w:p w14:paraId="71FF0665" w14:textId="77777777" w:rsidR="00A26E8A" w:rsidRPr="00A529EA" w:rsidRDefault="00A26E8A" w:rsidP="00A26E8A">
      <w:pPr>
        <w:jc w:val="both"/>
        <w:rPr>
          <w:rFonts w:ascii="Arial Narrow" w:hAnsi="Arial Narrow"/>
          <w:lang w:val="es-CO"/>
        </w:rPr>
      </w:pPr>
    </w:p>
    <w:p w14:paraId="5B05FE9C" w14:textId="7359EE60" w:rsidR="008D4A4C" w:rsidRPr="00A529EA" w:rsidRDefault="008D4A4C" w:rsidP="00A26E8A">
      <w:pPr>
        <w:pStyle w:val="Prrafodelista"/>
        <w:numPr>
          <w:ilvl w:val="0"/>
          <w:numId w:val="1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El 3 de diciembre de 2020 en un operativo simultáneo dirigido a desmantelar tres puntos de expendio y con</w:t>
      </w:r>
      <w:r w:rsidR="00C82658" w:rsidRPr="00A529EA">
        <w:rPr>
          <w:rFonts w:ascii="Arial Narrow" w:hAnsi="Arial Narrow"/>
          <w:color w:val="auto"/>
          <w:sz w:val="24"/>
          <w:szCs w:val="24"/>
          <w:lang w:val="es-CO"/>
        </w:rPr>
        <w:t>sumo de drogas, ubicados en la c</w:t>
      </w:r>
      <w:r w:rsidRPr="00A529EA">
        <w:rPr>
          <w:rFonts w:ascii="Arial Narrow" w:hAnsi="Arial Narrow"/>
          <w:color w:val="auto"/>
          <w:sz w:val="24"/>
          <w:szCs w:val="24"/>
          <w:lang w:val="es-CO"/>
        </w:rPr>
        <w:t xml:space="preserve">alle 17 # 16-10 (barrio La Favorita), </w:t>
      </w:r>
      <w:r w:rsidR="00C82658" w:rsidRPr="00A529EA">
        <w:rPr>
          <w:rFonts w:ascii="Arial Narrow" w:hAnsi="Arial Narrow"/>
          <w:color w:val="auto"/>
          <w:sz w:val="24"/>
          <w:szCs w:val="24"/>
          <w:lang w:val="es-CO"/>
        </w:rPr>
        <w:t>c</w:t>
      </w:r>
      <w:r w:rsidRPr="00A529EA">
        <w:rPr>
          <w:rFonts w:ascii="Arial Narrow" w:hAnsi="Arial Narrow"/>
          <w:color w:val="auto"/>
          <w:sz w:val="24"/>
          <w:szCs w:val="24"/>
          <w:lang w:val="es-CO"/>
        </w:rPr>
        <w:t xml:space="preserve">alle 20 # 16-36 (barrio Santa Fe) y </w:t>
      </w:r>
      <w:r w:rsidR="00C82658" w:rsidRPr="00A529EA">
        <w:rPr>
          <w:rFonts w:ascii="Arial Narrow" w:hAnsi="Arial Narrow"/>
          <w:color w:val="auto"/>
          <w:sz w:val="24"/>
          <w:szCs w:val="24"/>
          <w:lang w:val="es-CO"/>
        </w:rPr>
        <w:t>c</w:t>
      </w:r>
      <w:r w:rsidRPr="00A529EA">
        <w:rPr>
          <w:rFonts w:ascii="Arial Narrow" w:hAnsi="Arial Narrow"/>
          <w:color w:val="auto"/>
          <w:sz w:val="24"/>
          <w:szCs w:val="24"/>
          <w:lang w:val="es-CO"/>
        </w:rPr>
        <w:t>alle</w:t>
      </w:r>
      <w:r w:rsidR="00C82658" w:rsidRPr="00A529EA">
        <w:rPr>
          <w:rFonts w:ascii="Arial Narrow" w:hAnsi="Arial Narrow"/>
          <w:color w:val="auto"/>
          <w:sz w:val="24"/>
          <w:szCs w:val="24"/>
          <w:lang w:val="es-CO"/>
        </w:rPr>
        <w:t xml:space="preserve"> 20 # 18 A 48 (barrio Santa Fe),</w:t>
      </w:r>
      <w:r w:rsidRPr="00A529EA">
        <w:rPr>
          <w:rFonts w:ascii="Arial Narrow" w:hAnsi="Arial Narrow"/>
          <w:color w:val="auto"/>
          <w:sz w:val="24"/>
          <w:szCs w:val="24"/>
          <w:lang w:val="es-CO"/>
        </w:rPr>
        <w:t xml:space="preserve"> se logró la incautación de 2.000 dosis de estupefacientes, armas blancas, dinero en efectivo, joyas y otro material probatorio que hace parte de la investigación con la policía judicial </w:t>
      </w:r>
      <w:r w:rsidR="00C82658" w:rsidRPr="00A529EA">
        <w:rPr>
          <w:rFonts w:ascii="Arial Narrow" w:hAnsi="Arial Narrow"/>
          <w:color w:val="auto"/>
          <w:sz w:val="24"/>
          <w:szCs w:val="24"/>
          <w:lang w:val="es-CO"/>
        </w:rPr>
        <w:t>del CTI. S</w:t>
      </w:r>
      <w:r w:rsidRPr="00A529EA">
        <w:rPr>
          <w:rFonts w:ascii="Arial Narrow" w:hAnsi="Arial Narrow"/>
          <w:color w:val="auto"/>
          <w:sz w:val="24"/>
          <w:szCs w:val="24"/>
          <w:lang w:val="es-CO"/>
        </w:rPr>
        <w:t xml:space="preserve">e procedió al traslado de una persona a la Fiscalía General de la Nación Colombia. Este operativo fue posible gracias a la articulación y apoyo del Grupo de Acción Unificada por la Libertad Personal (GAULA), Cuerpo Técnico de Investigación (CTI), </w:t>
      </w:r>
      <w:r w:rsidRPr="00A529EA">
        <w:rPr>
          <w:rFonts w:ascii="Arial Narrow" w:hAnsi="Arial Narrow"/>
          <w:color w:val="auto"/>
          <w:sz w:val="24"/>
          <w:szCs w:val="24"/>
          <w:lang w:val="es-CO"/>
        </w:rPr>
        <w:lastRenderedPageBreak/>
        <w:t>Instituto Distrital de Gestión de Riesgos y Cambio Climático (IDIGER), Fiscalía General de la Nación, Batallón Policía Militar No. 13 y Ejército Nacional de Colombia.</w:t>
      </w:r>
    </w:p>
    <w:p w14:paraId="100589CE" w14:textId="4191E70C" w:rsidR="008D4A4C" w:rsidRPr="00A529EA" w:rsidRDefault="008D4A4C" w:rsidP="00A26E8A">
      <w:pPr>
        <w:pStyle w:val="Prrafodelista"/>
        <w:numPr>
          <w:ilvl w:val="0"/>
          <w:numId w:val="16"/>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Durante el periodo comprendido entre el 20 de abril y 31 de diciembre de 2020, se realizaron más de veinte (20) patrullajes mixtos interinstitucionales con el apoyo y acompañamiento de la Policía y Ejército Nacional, entre otras entidades</w:t>
      </w:r>
      <w:r w:rsidR="00C82658" w:rsidRPr="00A529EA">
        <w:rPr>
          <w:rFonts w:ascii="Arial Narrow" w:hAnsi="Arial Narrow"/>
          <w:color w:val="auto"/>
          <w:sz w:val="24"/>
          <w:szCs w:val="24"/>
          <w:lang w:val="es-CO"/>
        </w:rPr>
        <w:t>. Estos</w:t>
      </w:r>
      <w:r w:rsidRPr="00A529EA">
        <w:rPr>
          <w:rFonts w:ascii="Arial Narrow" w:hAnsi="Arial Narrow"/>
          <w:color w:val="auto"/>
          <w:sz w:val="24"/>
          <w:szCs w:val="24"/>
          <w:lang w:val="es-CO"/>
        </w:rPr>
        <w:t xml:space="preserve"> tuvieron como propósito recorrer los lugares más transitados de la localidad de Los Mártires, donde históricamente se ha dificultado el acato a la normatividad institucional y donde se propician aglomeraciones que debieron ser disueltas dando cumplimiento a la Emergencia Sanitaria declarada mediante la resolución 385 del 12 de marzo del 2020. Se visitaron de manera frecuente barrios como: La Favorita, </w:t>
      </w:r>
      <w:r w:rsidR="00C82658" w:rsidRPr="00A529EA">
        <w:rPr>
          <w:rFonts w:ascii="Arial Narrow" w:hAnsi="Arial Narrow"/>
          <w:color w:val="auto"/>
          <w:sz w:val="24"/>
          <w:szCs w:val="24"/>
          <w:lang w:val="es-CO"/>
        </w:rPr>
        <w:t>Santa Fe y el sector de Cinco Huecos.</w:t>
      </w:r>
    </w:p>
    <w:p w14:paraId="3CED16BD" w14:textId="77777777" w:rsidR="00A26E8A" w:rsidRDefault="00A26E8A" w:rsidP="00A26E8A">
      <w:pPr>
        <w:jc w:val="both"/>
        <w:rPr>
          <w:rFonts w:ascii="Arial Narrow" w:hAnsi="Arial Narrow"/>
          <w:lang w:val="es-CO"/>
        </w:rPr>
      </w:pPr>
    </w:p>
    <w:p w14:paraId="3F84633A" w14:textId="6E8E3703" w:rsidR="008D4A4C" w:rsidRDefault="008D4A4C" w:rsidP="00A26E8A">
      <w:pPr>
        <w:jc w:val="both"/>
        <w:rPr>
          <w:rFonts w:ascii="Arial Narrow" w:hAnsi="Arial Narrow"/>
          <w:lang w:val="es-CO"/>
        </w:rPr>
      </w:pPr>
      <w:r w:rsidRPr="00A529EA">
        <w:rPr>
          <w:rFonts w:ascii="Arial Narrow" w:hAnsi="Arial Narrow"/>
          <w:lang w:val="es-CO"/>
        </w:rPr>
        <w:t>Gracias a l</w:t>
      </w:r>
      <w:r w:rsidR="00C9784E" w:rsidRPr="00A529EA">
        <w:rPr>
          <w:rFonts w:ascii="Arial Narrow" w:hAnsi="Arial Narrow"/>
          <w:lang w:val="es-CO"/>
        </w:rPr>
        <w:t>a estrategia de seguridad para L</w:t>
      </w:r>
      <w:r w:rsidRPr="00A529EA">
        <w:rPr>
          <w:rFonts w:ascii="Arial Narrow" w:hAnsi="Arial Narrow"/>
          <w:lang w:val="es-CO"/>
        </w:rPr>
        <w:t>os Mártires y apoyada en el trabajo interinstitucional</w:t>
      </w:r>
      <w:r w:rsidR="00405144" w:rsidRPr="00A529EA">
        <w:rPr>
          <w:rFonts w:ascii="Arial Narrow" w:hAnsi="Arial Narrow"/>
          <w:lang w:val="es-CO"/>
        </w:rPr>
        <w:t>,</w:t>
      </w:r>
      <w:r w:rsidRPr="00A529EA">
        <w:rPr>
          <w:rFonts w:ascii="Arial Narrow" w:hAnsi="Arial Narrow"/>
          <w:lang w:val="es-CO"/>
        </w:rPr>
        <w:t xml:space="preserve"> en el 2020 se evidencia:</w:t>
      </w:r>
    </w:p>
    <w:p w14:paraId="60E15809" w14:textId="77777777" w:rsidR="00A26E8A" w:rsidRPr="00A529EA" w:rsidRDefault="00A26E8A" w:rsidP="00A26E8A">
      <w:pPr>
        <w:jc w:val="both"/>
        <w:rPr>
          <w:rFonts w:ascii="Arial Narrow" w:hAnsi="Arial Narrow"/>
          <w:lang w:val="es-CO"/>
        </w:rPr>
      </w:pPr>
    </w:p>
    <w:p w14:paraId="54DF752C" w14:textId="3FFB4B7A" w:rsidR="008D4A4C" w:rsidRDefault="008D4A4C" w:rsidP="00A26E8A">
      <w:pPr>
        <w:pStyle w:val="Prrafodelista"/>
        <w:numPr>
          <w:ilvl w:val="0"/>
          <w:numId w:val="17"/>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Reducción en las modalidades de delitos, con respecto al 2019:</w:t>
      </w:r>
    </w:p>
    <w:p w14:paraId="268B6AFA" w14:textId="77777777" w:rsidR="00A26E8A" w:rsidRPr="00A529EA" w:rsidRDefault="00A26E8A" w:rsidP="00A26E8A">
      <w:pPr>
        <w:pStyle w:val="Prrafodelista"/>
        <w:spacing w:before="0" w:after="0" w:line="240" w:lineRule="auto"/>
        <w:jc w:val="both"/>
        <w:rPr>
          <w:rFonts w:ascii="Arial Narrow" w:hAnsi="Arial Narrow"/>
          <w:color w:val="auto"/>
          <w:sz w:val="24"/>
          <w:szCs w:val="24"/>
          <w:lang w:val="es-CO"/>
        </w:rPr>
      </w:pPr>
    </w:p>
    <w:p w14:paraId="1B9EEF4E" w14:textId="77777777" w:rsidR="008D4A4C" w:rsidRPr="00A529EA" w:rsidRDefault="008D4A4C" w:rsidP="00332F8D">
      <w:pPr>
        <w:jc w:val="center"/>
        <w:rPr>
          <w:rFonts w:ascii="Arial Narrow" w:hAnsi="Arial Narrow"/>
          <w:lang w:val="es-CO"/>
        </w:rPr>
      </w:pPr>
      <w:r w:rsidRPr="00A529EA">
        <w:rPr>
          <w:rFonts w:ascii="Arial Narrow" w:hAnsi="Arial Narrow"/>
          <w:noProof/>
          <w:lang w:val="es-CO" w:eastAsia="es-CO"/>
        </w:rPr>
        <w:drawing>
          <wp:inline distT="0" distB="0" distL="0" distR="0" wp14:anchorId="19E4107A" wp14:editId="132CBD5D">
            <wp:extent cx="5037820" cy="2990850"/>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53225" cy="2999996"/>
                    </a:xfrm>
                    <a:prstGeom prst="rect">
                      <a:avLst/>
                    </a:prstGeom>
                    <a:noFill/>
                    <a:ln>
                      <a:noFill/>
                    </a:ln>
                  </pic:spPr>
                </pic:pic>
              </a:graphicData>
            </a:graphic>
          </wp:inline>
        </w:drawing>
      </w:r>
    </w:p>
    <w:p w14:paraId="3B4F4067" w14:textId="5FD5125F" w:rsidR="008D4A4C" w:rsidRPr="00A26E8A" w:rsidRDefault="008D4A4C" w:rsidP="00A26E8A">
      <w:pPr>
        <w:jc w:val="center"/>
        <w:rPr>
          <w:rFonts w:ascii="Arial Narrow" w:hAnsi="Arial Narrow"/>
          <w:sz w:val="20"/>
          <w:szCs w:val="20"/>
          <w:lang w:val="es-CO"/>
        </w:rPr>
      </w:pPr>
      <w:r w:rsidRPr="00A26E8A">
        <w:rPr>
          <w:rFonts w:ascii="Arial Narrow" w:hAnsi="Arial Narrow"/>
          <w:sz w:val="20"/>
          <w:szCs w:val="20"/>
          <w:lang w:val="es-CO"/>
        </w:rPr>
        <w:t>Fuente Estación Decimocuarta de Policía – Elaboración propia</w:t>
      </w:r>
      <w:r w:rsidR="00A732F9" w:rsidRPr="00A26E8A">
        <w:rPr>
          <w:rFonts w:ascii="Arial Narrow" w:hAnsi="Arial Narrow"/>
          <w:sz w:val="20"/>
          <w:szCs w:val="20"/>
          <w:lang w:val="es-CO"/>
        </w:rPr>
        <w:t>.</w:t>
      </w:r>
    </w:p>
    <w:p w14:paraId="0C2EAE37" w14:textId="77777777" w:rsidR="00A732F9" w:rsidRPr="00A529EA" w:rsidRDefault="00A732F9" w:rsidP="008D4A4C">
      <w:pPr>
        <w:jc w:val="both"/>
        <w:rPr>
          <w:rFonts w:ascii="Arial Narrow" w:hAnsi="Arial Narrow"/>
          <w:lang w:val="es-CO"/>
        </w:rPr>
      </w:pPr>
    </w:p>
    <w:p w14:paraId="6A668AAE" w14:textId="77777777" w:rsidR="008D4A4C" w:rsidRPr="00A529EA" w:rsidRDefault="008D4A4C" w:rsidP="00757328">
      <w:pPr>
        <w:pStyle w:val="Prrafodelista"/>
        <w:numPr>
          <w:ilvl w:val="0"/>
          <w:numId w:val="17"/>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Incremento de capturas con respecto al 2019:</w:t>
      </w:r>
    </w:p>
    <w:p w14:paraId="7AE31830" w14:textId="77777777" w:rsidR="008D4A4C" w:rsidRPr="00A529EA" w:rsidRDefault="008D4A4C" w:rsidP="00332F8D">
      <w:pPr>
        <w:jc w:val="center"/>
        <w:rPr>
          <w:rFonts w:ascii="Arial Narrow" w:hAnsi="Arial Narrow"/>
          <w:lang w:val="es-CO"/>
        </w:rPr>
      </w:pPr>
      <w:r w:rsidRPr="00A529EA">
        <w:rPr>
          <w:rFonts w:ascii="Arial Narrow" w:hAnsi="Arial Narrow"/>
          <w:noProof/>
          <w:lang w:val="es-CO" w:eastAsia="es-CO"/>
        </w:rPr>
        <w:lastRenderedPageBreak/>
        <w:drawing>
          <wp:inline distT="0" distB="0" distL="0" distR="0" wp14:anchorId="332A5BCC" wp14:editId="0806FD0C">
            <wp:extent cx="4762500" cy="2861869"/>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71040" cy="2867001"/>
                    </a:xfrm>
                    <a:prstGeom prst="rect">
                      <a:avLst/>
                    </a:prstGeom>
                    <a:noFill/>
                    <a:ln>
                      <a:noFill/>
                    </a:ln>
                  </pic:spPr>
                </pic:pic>
              </a:graphicData>
            </a:graphic>
          </wp:inline>
        </w:drawing>
      </w:r>
    </w:p>
    <w:p w14:paraId="7523E79D" w14:textId="66F140B4" w:rsidR="008D4A4C" w:rsidRPr="00A26E8A" w:rsidRDefault="008D4A4C" w:rsidP="00A26E8A">
      <w:pPr>
        <w:jc w:val="center"/>
        <w:rPr>
          <w:rFonts w:ascii="Arial Narrow" w:hAnsi="Arial Narrow"/>
          <w:sz w:val="20"/>
          <w:szCs w:val="20"/>
          <w:lang w:val="es-CO"/>
        </w:rPr>
      </w:pPr>
      <w:r w:rsidRPr="00A26E8A">
        <w:rPr>
          <w:rFonts w:ascii="Arial Narrow" w:hAnsi="Arial Narrow"/>
          <w:sz w:val="20"/>
          <w:szCs w:val="20"/>
          <w:lang w:val="es-CO"/>
        </w:rPr>
        <w:t>Fuente Estación Decimocuarta de Policía – Elaboración propia</w:t>
      </w:r>
    </w:p>
    <w:p w14:paraId="41FC8454" w14:textId="77777777" w:rsidR="008F1498" w:rsidRPr="00A26E8A" w:rsidRDefault="008F1498" w:rsidP="00A26E8A">
      <w:pPr>
        <w:jc w:val="center"/>
        <w:rPr>
          <w:rFonts w:ascii="Arial Narrow" w:hAnsi="Arial Narrow"/>
          <w:sz w:val="20"/>
          <w:szCs w:val="20"/>
          <w:lang w:val="es-CO"/>
        </w:rPr>
      </w:pPr>
    </w:p>
    <w:p w14:paraId="7D796DBD" w14:textId="77777777" w:rsidR="008D4A4C" w:rsidRPr="00A529EA" w:rsidRDefault="008D4A4C" w:rsidP="00757328">
      <w:pPr>
        <w:pStyle w:val="Prrafodelista"/>
        <w:numPr>
          <w:ilvl w:val="0"/>
          <w:numId w:val="17"/>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Incremento en las incautaciones de estupefacientes con respecto al 2019:</w:t>
      </w:r>
    </w:p>
    <w:p w14:paraId="3673E7AB" w14:textId="77777777" w:rsidR="008D4A4C" w:rsidRPr="00A529EA" w:rsidRDefault="008D4A4C" w:rsidP="00332F8D">
      <w:pPr>
        <w:jc w:val="center"/>
        <w:rPr>
          <w:rFonts w:ascii="Arial Narrow" w:hAnsi="Arial Narrow"/>
          <w:lang w:val="es-CO"/>
        </w:rPr>
      </w:pPr>
      <w:r w:rsidRPr="00A529EA">
        <w:rPr>
          <w:rFonts w:ascii="Arial Narrow" w:hAnsi="Arial Narrow"/>
          <w:noProof/>
          <w:lang w:val="es-CO" w:eastAsia="es-CO"/>
        </w:rPr>
        <w:drawing>
          <wp:inline distT="0" distB="0" distL="0" distR="0" wp14:anchorId="435D8189" wp14:editId="7F0040D7">
            <wp:extent cx="4687092" cy="2695575"/>
            <wp:effectExtent l="0" t="0" r="0" b="0"/>
            <wp:docPr id="469" name="Imagen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92191" cy="2698508"/>
                    </a:xfrm>
                    <a:prstGeom prst="rect">
                      <a:avLst/>
                    </a:prstGeom>
                    <a:noFill/>
                    <a:ln>
                      <a:noFill/>
                    </a:ln>
                  </pic:spPr>
                </pic:pic>
              </a:graphicData>
            </a:graphic>
          </wp:inline>
        </w:drawing>
      </w:r>
    </w:p>
    <w:p w14:paraId="178B5647" w14:textId="504C297C" w:rsidR="008D4A4C" w:rsidRPr="00A26E8A" w:rsidRDefault="008D4A4C" w:rsidP="00A26E8A">
      <w:pPr>
        <w:jc w:val="center"/>
        <w:rPr>
          <w:rFonts w:ascii="Arial Narrow" w:hAnsi="Arial Narrow"/>
          <w:sz w:val="20"/>
          <w:szCs w:val="20"/>
          <w:lang w:val="es-CO"/>
        </w:rPr>
      </w:pPr>
      <w:r w:rsidRPr="00A26E8A">
        <w:rPr>
          <w:rFonts w:ascii="Arial Narrow" w:hAnsi="Arial Narrow"/>
          <w:sz w:val="20"/>
          <w:szCs w:val="20"/>
          <w:lang w:val="es-CO"/>
        </w:rPr>
        <w:t>Fuente Estación Decimocuarta de Policía – Elaboración propia</w:t>
      </w:r>
    </w:p>
    <w:p w14:paraId="5767DF19" w14:textId="46E6A271" w:rsidR="00A732F9" w:rsidRPr="00A529EA" w:rsidRDefault="00A732F9" w:rsidP="008D4A4C">
      <w:pPr>
        <w:jc w:val="both"/>
        <w:rPr>
          <w:rFonts w:ascii="Arial Narrow" w:hAnsi="Arial Narrow"/>
          <w:lang w:val="es-CO"/>
        </w:rPr>
      </w:pPr>
    </w:p>
    <w:p w14:paraId="18F29328" w14:textId="2D0431A9" w:rsidR="00A732F9" w:rsidRPr="00A529EA" w:rsidRDefault="00A732F9" w:rsidP="008D4A4C">
      <w:pPr>
        <w:jc w:val="both"/>
        <w:rPr>
          <w:rFonts w:ascii="Arial Narrow" w:hAnsi="Arial Narrow"/>
          <w:lang w:val="es-CO"/>
        </w:rPr>
      </w:pPr>
    </w:p>
    <w:p w14:paraId="14F1E8DA" w14:textId="260DE69A" w:rsidR="00A732F9" w:rsidRPr="00A529EA" w:rsidRDefault="00A732F9" w:rsidP="008D4A4C">
      <w:pPr>
        <w:jc w:val="both"/>
        <w:rPr>
          <w:rFonts w:ascii="Arial Narrow" w:hAnsi="Arial Narrow"/>
          <w:lang w:val="es-CO"/>
        </w:rPr>
      </w:pPr>
    </w:p>
    <w:p w14:paraId="7E547842" w14:textId="099685C6" w:rsidR="006747FD" w:rsidRPr="00A529EA" w:rsidRDefault="006747FD" w:rsidP="008D4A4C">
      <w:pPr>
        <w:jc w:val="both"/>
        <w:rPr>
          <w:rFonts w:ascii="Arial Narrow" w:hAnsi="Arial Narrow"/>
          <w:lang w:val="es-CO"/>
        </w:rPr>
      </w:pPr>
    </w:p>
    <w:p w14:paraId="6E96B1E7" w14:textId="2633D4DE" w:rsidR="006747FD" w:rsidRPr="00A529EA" w:rsidRDefault="006747FD" w:rsidP="008D4A4C">
      <w:pPr>
        <w:jc w:val="both"/>
        <w:rPr>
          <w:rFonts w:ascii="Arial Narrow" w:hAnsi="Arial Narrow"/>
          <w:lang w:val="es-CO"/>
        </w:rPr>
      </w:pPr>
    </w:p>
    <w:p w14:paraId="2D7A1C7F" w14:textId="77777777" w:rsidR="006747FD" w:rsidRPr="00A529EA" w:rsidRDefault="006747FD" w:rsidP="008D4A4C">
      <w:pPr>
        <w:jc w:val="both"/>
        <w:rPr>
          <w:rFonts w:ascii="Arial Narrow" w:hAnsi="Arial Narrow"/>
          <w:lang w:val="es-CO"/>
        </w:rPr>
      </w:pPr>
    </w:p>
    <w:p w14:paraId="5C845B59" w14:textId="77777777" w:rsidR="00A732F9" w:rsidRPr="00A529EA" w:rsidRDefault="00A732F9" w:rsidP="008D4A4C">
      <w:pPr>
        <w:jc w:val="both"/>
        <w:rPr>
          <w:rFonts w:ascii="Arial Narrow" w:hAnsi="Arial Narrow"/>
          <w:lang w:val="es-CO"/>
        </w:rPr>
      </w:pPr>
    </w:p>
    <w:p w14:paraId="57799C63" w14:textId="77777777" w:rsidR="008D4A4C" w:rsidRPr="00A529EA" w:rsidRDefault="008D4A4C" w:rsidP="00757328">
      <w:pPr>
        <w:pStyle w:val="Prrafodelista"/>
        <w:numPr>
          <w:ilvl w:val="0"/>
          <w:numId w:val="17"/>
        </w:numPr>
        <w:spacing w:before="0" w:line="259" w:lineRule="auto"/>
        <w:jc w:val="both"/>
        <w:rPr>
          <w:rFonts w:ascii="Arial Narrow" w:hAnsi="Arial Narrow"/>
          <w:color w:val="auto"/>
          <w:sz w:val="24"/>
          <w:szCs w:val="24"/>
          <w:lang w:val="es-CO"/>
        </w:rPr>
      </w:pPr>
      <w:r w:rsidRPr="00A529EA">
        <w:rPr>
          <w:rFonts w:ascii="Arial Narrow" w:hAnsi="Arial Narrow"/>
          <w:color w:val="auto"/>
          <w:sz w:val="24"/>
          <w:szCs w:val="24"/>
          <w:lang w:val="es-CO"/>
        </w:rPr>
        <w:t>Incremento en las mercancías recuperadas con respecto al 2019:</w:t>
      </w:r>
    </w:p>
    <w:p w14:paraId="6F715D73" w14:textId="77777777" w:rsidR="008D4A4C" w:rsidRPr="00A529EA" w:rsidRDefault="008D4A4C" w:rsidP="00E107B5">
      <w:pPr>
        <w:jc w:val="center"/>
        <w:rPr>
          <w:rFonts w:ascii="Arial Narrow" w:hAnsi="Arial Narrow"/>
          <w:lang w:val="es-CO"/>
        </w:rPr>
      </w:pPr>
      <w:r w:rsidRPr="00A529EA">
        <w:rPr>
          <w:rFonts w:ascii="Arial Narrow" w:hAnsi="Arial Narrow"/>
          <w:noProof/>
          <w:lang w:val="es-CO" w:eastAsia="es-CO"/>
        </w:rPr>
        <w:drawing>
          <wp:inline distT="0" distB="0" distL="0" distR="0" wp14:anchorId="147A4D8E" wp14:editId="3342EFAF">
            <wp:extent cx="4831579" cy="2733675"/>
            <wp:effectExtent l="0" t="0" r="7620" b="0"/>
            <wp:docPr id="4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37421" cy="2736980"/>
                    </a:xfrm>
                    <a:prstGeom prst="rect">
                      <a:avLst/>
                    </a:prstGeom>
                    <a:noFill/>
                    <a:ln>
                      <a:noFill/>
                    </a:ln>
                  </pic:spPr>
                </pic:pic>
              </a:graphicData>
            </a:graphic>
          </wp:inline>
        </w:drawing>
      </w:r>
    </w:p>
    <w:p w14:paraId="6B1AFCA9" w14:textId="47D9BFF9" w:rsidR="008D4A4C" w:rsidRPr="00A26E8A" w:rsidRDefault="008D4A4C" w:rsidP="00A26E8A">
      <w:pPr>
        <w:jc w:val="center"/>
        <w:rPr>
          <w:rFonts w:ascii="Arial Narrow" w:hAnsi="Arial Narrow"/>
          <w:sz w:val="20"/>
          <w:szCs w:val="20"/>
          <w:lang w:val="es-CO"/>
        </w:rPr>
      </w:pPr>
      <w:r w:rsidRPr="00A26E8A">
        <w:rPr>
          <w:rFonts w:ascii="Arial Narrow" w:hAnsi="Arial Narrow"/>
          <w:sz w:val="20"/>
          <w:szCs w:val="20"/>
          <w:lang w:val="es-CO"/>
        </w:rPr>
        <w:t>Fuente Estación Decimocuarta de Policía – Elaboración propia</w:t>
      </w:r>
    </w:p>
    <w:p w14:paraId="055BD137" w14:textId="77777777" w:rsidR="008D4A4C" w:rsidRPr="00A529EA" w:rsidRDefault="008D4A4C" w:rsidP="00A26E8A">
      <w:pPr>
        <w:jc w:val="both"/>
        <w:rPr>
          <w:rFonts w:ascii="Arial Narrow" w:hAnsi="Arial Narrow"/>
          <w:lang w:val="es-CO"/>
        </w:rPr>
      </w:pPr>
    </w:p>
    <w:p w14:paraId="2E75DB29" w14:textId="6E5CE4F7" w:rsidR="008D4A4C" w:rsidRPr="00A529EA" w:rsidRDefault="008D4A4C" w:rsidP="00A26E8A">
      <w:pPr>
        <w:jc w:val="both"/>
        <w:rPr>
          <w:rFonts w:ascii="Arial Narrow" w:hAnsi="Arial Narrow"/>
          <w:lang w:val="es-CO"/>
        </w:rPr>
      </w:pPr>
      <w:r w:rsidRPr="00A529EA">
        <w:rPr>
          <w:rFonts w:ascii="Arial Narrow" w:hAnsi="Arial Narrow"/>
          <w:lang w:val="es-CO"/>
        </w:rPr>
        <w:t>El proyecto Nº 1525 “Mártires fortalece la participación y el control social”; el cual comprende las metas de:</w:t>
      </w:r>
    </w:p>
    <w:p w14:paraId="7CC8DADA" w14:textId="77777777" w:rsidR="00E107B5" w:rsidRPr="00A529EA" w:rsidRDefault="00E107B5" w:rsidP="00A26E8A">
      <w:pPr>
        <w:jc w:val="both"/>
        <w:rPr>
          <w:rFonts w:ascii="Arial Narrow" w:hAnsi="Arial Narrow"/>
          <w:lang w:val="es-CO"/>
        </w:rPr>
      </w:pPr>
    </w:p>
    <w:p w14:paraId="7A6585DD" w14:textId="4080D89A" w:rsidR="008D4A4C" w:rsidRPr="00A529EA" w:rsidRDefault="008D4A4C" w:rsidP="00A26E8A">
      <w:pPr>
        <w:jc w:val="both"/>
        <w:rPr>
          <w:rFonts w:ascii="Arial Narrow" w:hAnsi="Arial Narrow"/>
          <w:b/>
          <w:bCs/>
          <w:lang w:val="es-CO"/>
        </w:rPr>
      </w:pPr>
      <w:r w:rsidRPr="00A529EA">
        <w:rPr>
          <w:rFonts w:ascii="Arial Narrow" w:hAnsi="Arial Narrow"/>
          <w:b/>
          <w:bCs/>
          <w:lang w:val="es-CO"/>
        </w:rPr>
        <w:t>a) FORTALECER 10 ORGANIZACIONES, 36 INSTANCIAS Y EXPRESIONES SOCIALES CIUDADANAS</w:t>
      </w:r>
    </w:p>
    <w:p w14:paraId="2A026C14" w14:textId="77777777" w:rsidR="00E107B5" w:rsidRPr="00A529EA" w:rsidRDefault="00E107B5" w:rsidP="00A26E8A">
      <w:pPr>
        <w:jc w:val="both"/>
        <w:rPr>
          <w:rFonts w:ascii="Arial Narrow" w:hAnsi="Arial Narrow"/>
          <w:b/>
          <w:bCs/>
          <w:lang w:val="es-CO"/>
        </w:rPr>
      </w:pPr>
    </w:p>
    <w:p w14:paraId="23CD648D" w14:textId="7D35017B" w:rsidR="008D4A4C" w:rsidRPr="00A529EA" w:rsidRDefault="008D4A4C" w:rsidP="00A26E8A">
      <w:pPr>
        <w:jc w:val="both"/>
        <w:rPr>
          <w:rFonts w:ascii="Arial Narrow" w:hAnsi="Arial Narrow"/>
          <w:lang w:val="es-CO"/>
        </w:rPr>
      </w:pPr>
      <w:r w:rsidRPr="00A529EA">
        <w:rPr>
          <w:rFonts w:ascii="Arial Narrow" w:hAnsi="Arial Narrow"/>
          <w:lang w:val="es-CO"/>
        </w:rPr>
        <w:t>En el año 2019 se suscribió el contrato Nº 117 de 2019</w:t>
      </w:r>
      <w:r w:rsidR="00A56EC3" w:rsidRPr="00A529EA">
        <w:rPr>
          <w:rFonts w:ascii="Arial Narrow" w:hAnsi="Arial Narrow"/>
          <w:lang w:val="es-CO"/>
        </w:rPr>
        <w:t>,</w:t>
      </w:r>
      <w:r w:rsidRPr="00A529EA">
        <w:rPr>
          <w:rFonts w:ascii="Arial Narrow" w:hAnsi="Arial Narrow"/>
          <w:lang w:val="es-CO"/>
        </w:rPr>
        <w:t xml:space="preserve"> el cual se suspendió el 24 de marzo hasta el 29 de octubre de 2020 a causa de la pandemia por Covid-19. Cabe indicar que este contrato se reinició nuevamente el 30 de octubre de 2020 y actual</w:t>
      </w:r>
      <w:r w:rsidR="002E41B6" w:rsidRPr="00A529EA">
        <w:rPr>
          <w:rFonts w:ascii="Arial Narrow" w:hAnsi="Arial Narrow"/>
          <w:lang w:val="es-CO"/>
        </w:rPr>
        <w:t xml:space="preserve">mente se encuentra en etapa de </w:t>
      </w:r>
      <w:r w:rsidRPr="00A529EA">
        <w:rPr>
          <w:rFonts w:ascii="Arial Narrow" w:hAnsi="Arial Narrow"/>
          <w:lang w:val="es-CO"/>
        </w:rPr>
        <w:t>liquidación por parte de Interventoría.</w:t>
      </w:r>
    </w:p>
    <w:p w14:paraId="21DDA008" w14:textId="77777777" w:rsidR="00E107B5" w:rsidRPr="00A529EA" w:rsidRDefault="00E107B5" w:rsidP="00A26E8A">
      <w:pPr>
        <w:jc w:val="both"/>
        <w:rPr>
          <w:rFonts w:ascii="Arial Narrow" w:hAnsi="Arial Narrow"/>
          <w:lang w:val="es-CO"/>
        </w:rPr>
      </w:pPr>
    </w:p>
    <w:p w14:paraId="1997330B" w14:textId="77777777" w:rsidR="008D4A4C" w:rsidRPr="00A529EA" w:rsidRDefault="008D4A4C" w:rsidP="00A26E8A">
      <w:pPr>
        <w:jc w:val="both"/>
        <w:rPr>
          <w:rFonts w:ascii="Arial Narrow" w:hAnsi="Arial Narrow"/>
          <w:lang w:val="es-CO"/>
        </w:rPr>
      </w:pPr>
      <w:r w:rsidRPr="00A529EA">
        <w:rPr>
          <w:rFonts w:ascii="Arial Narrow" w:hAnsi="Arial Narrow"/>
          <w:lang w:val="es-CO"/>
        </w:rPr>
        <w:t>En el marco de su ejecución, se realizaron las siguientes actividades e iniciativas:</w:t>
      </w:r>
    </w:p>
    <w:p w14:paraId="588DDADA" w14:textId="40FA76C2" w:rsidR="008D4A4C" w:rsidRPr="00A529EA" w:rsidRDefault="008D4A4C" w:rsidP="00A26E8A">
      <w:pPr>
        <w:pStyle w:val="Prrafodelista"/>
        <w:numPr>
          <w:ilvl w:val="0"/>
          <w:numId w:val="7"/>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INICIATIVA “Aprendiendo a vivir en propiedad horizontal”:</w:t>
      </w:r>
      <w:r w:rsidR="00A56EC3" w:rsidRPr="00A529EA">
        <w:rPr>
          <w:rFonts w:ascii="Arial Narrow" w:hAnsi="Arial Narrow"/>
          <w:color w:val="auto"/>
          <w:sz w:val="24"/>
          <w:szCs w:val="24"/>
          <w:lang w:val="es-CO"/>
        </w:rPr>
        <w:t xml:space="preserve"> s</w:t>
      </w:r>
      <w:r w:rsidRPr="00A529EA">
        <w:rPr>
          <w:rFonts w:ascii="Arial Narrow" w:hAnsi="Arial Narrow"/>
          <w:color w:val="auto"/>
          <w:sz w:val="24"/>
          <w:szCs w:val="24"/>
          <w:lang w:val="es-CO"/>
        </w:rPr>
        <w:t>e realizaron talleres de convivencia al interior de los conjuntos residenciale</w:t>
      </w:r>
      <w:r w:rsidR="00A56EC3" w:rsidRPr="00A529EA">
        <w:rPr>
          <w:rFonts w:ascii="Arial Narrow" w:hAnsi="Arial Narrow"/>
          <w:color w:val="auto"/>
          <w:sz w:val="24"/>
          <w:szCs w:val="24"/>
          <w:lang w:val="es-CO"/>
        </w:rPr>
        <w:t>s del barrio Usatama Colseguros,</w:t>
      </w:r>
      <w:r w:rsidRPr="00A529EA">
        <w:rPr>
          <w:rFonts w:ascii="Arial Narrow" w:hAnsi="Arial Narrow"/>
          <w:color w:val="auto"/>
          <w:sz w:val="24"/>
          <w:szCs w:val="24"/>
          <w:lang w:val="es-CO"/>
        </w:rPr>
        <w:t xml:space="preserve"> donde se abordaron las normas de propiedad horizontal, con el fin de fortalecer las capacidades organizativas y de gestión comunal, acompañados del Consejo local de propiedad horizontal de la localidad</w:t>
      </w:r>
      <w:r w:rsidRPr="00A529EA">
        <w:rPr>
          <w:rFonts w:ascii="Arial Narrow" w:hAnsi="Arial Narrow" w:cs="Arial"/>
          <w:color w:val="auto"/>
          <w:sz w:val="24"/>
          <w:szCs w:val="24"/>
          <w:lang w:val="es-CO"/>
        </w:rPr>
        <w:t>.</w:t>
      </w:r>
    </w:p>
    <w:p w14:paraId="5511BD54" w14:textId="53DE3C96" w:rsidR="008D4A4C" w:rsidRPr="00A529EA" w:rsidRDefault="008D4A4C" w:rsidP="00A26E8A">
      <w:pPr>
        <w:pStyle w:val="Prrafodelista"/>
        <w:numPr>
          <w:ilvl w:val="0"/>
          <w:numId w:val="7"/>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 xml:space="preserve">INICIATIVA “Arte Público y Poético”: </w:t>
      </w:r>
      <w:r w:rsidR="00A56EC3" w:rsidRPr="00A529EA">
        <w:rPr>
          <w:rFonts w:ascii="Arial Narrow" w:hAnsi="Arial Narrow"/>
          <w:color w:val="auto"/>
          <w:sz w:val="24"/>
          <w:szCs w:val="24"/>
          <w:lang w:val="es-CO"/>
        </w:rPr>
        <w:t>s</w:t>
      </w:r>
      <w:r w:rsidRPr="00A529EA">
        <w:rPr>
          <w:rFonts w:ascii="Arial Narrow" w:hAnsi="Arial Narrow"/>
          <w:color w:val="auto"/>
          <w:sz w:val="24"/>
          <w:szCs w:val="24"/>
          <w:lang w:val="es-CO"/>
        </w:rPr>
        <w:t>e fomentó la participación de niños, niñas y jóvenes en el embellecimiento del parque La Araña. Acompañados del Taller Corrompido Colectivo con el cual se promovió la realización de eventos culturales, deportivos o recreativos y se promocionó la formación artísti</w:t>
      </w:r>
      <w:r w:rsidR="00A26E8A">
        <w:rPr>
          <w:rFonts w:ascii="Arial Narrow" w:hAnsi="Arial Narrow"/>
          <w:color w:val="auto"/>
          <w:sz w:val="24"/>
          <w:szCs w:val="24"/>
          <w:lang w:val="es-CO"/>
        </w:rPr>
        <w:t>ca para niños, niñas y jóvenes.</w:t>
      </w:r>
    </w:p>
    <w:p w14:paraId="24991B14" w14:textId="7FD464FF" w:rsidR="008D4A4C" w:rsidRDefault="008D4A4C" w:rsidP="00A26E8A">
      <w:pPr>
        <w:pStyle w:val="Prrafodelista"/>
        <w:numPr>
          <w:ilvl w:val="0"/>
          <w:numId w:val="7"/>
        </w:numPr>
        <w:spacing w:before="0" w:after="0" w:line="240" w:lineRule="auto"/>
        <w:jc w:val="both"/>
        <w:rPr>
          <w:rFonts w:ascii="Arial Narrow" w:hAnsi="Arial Narrow"/>
          <w:color w:val="auto"/>
          <w:sz w:val="24"/>
          <w:szCs w:val="24"/>
          <w:lang w:val="es-CO"/>
        </w:rPr>
      </w:pPr>
      <w:r w:rsidRPr="00A529EA">
        <w:rPr>
          <w:rFonts w:ascii="Arial Narrow" w:hAnsi="Arial Narrow"/>
          <w:b/>
          <w:color w:val="auto"/>
          <w:sz w:val="24"/>
          <w:szCs w:val="24"/>
          <w:lang w:val="es-CO"/>
        </w:rPr>
        <w:t>INICIATIVA “Listos in Prep”:</w:t>
      </w:r>
      <w:r w:rsidRPr="00A529EA">
        <w:rPr>
          <w:rFonts w:ascii="Arial Narrow" w:hAnsi="Arial Narrow"/>
          <w:color w:val="auto"/>
          <w:sz w:val="24"/>
          <w:szCs w:val="24"/>
          <w:lang w:val="es-CO"/>
        </w:rPr>
        <w:t xml:space="preserve"> </w:t>
      </w:r>
      <w:r w:rsidR="000C6854" w:rsidRPr="00A529EA">
        <w:rPr>
          <w:rFonts w:ascii="Arial Narrow" w:hAnsi="Arial Narrow"/>
          <w:color w:val="auto"/>
          <w:sz w:val="24"/>
          <w:szCs w:val="24"/>
          <w:lang w:val="es-CO"/>
        </w:rPr>
        <w:t>a</w:t>
      </w:r>
      <w:r w:rsidR="00E549F1" w:rsidRPr="00A529EA">
        <w:rPr>
          <w:rFonts w:ascii="Arial Narrow" w:hAnsi="Arial Narrow"/>
          <w:color w:val="auto"/>
          <w:sz w:val="24"/>
          <w:szCs w:val="24"/>
          <w:lang w:val="es-CO"/>
        </w:rPr>
        <w:t xml:space="preserve"> través de t</w:t>
      </w:r>
      <w:r w:rsidRPr="00A529EA">
        <w:rPr>
          <w:rFonts w:ascii="Arial Narrow" w:hAnsi="Arial Narrow"/>
          <w:color w:val="auto"/>
          <w:sz w:val="24"/>
          <w:szCs w:val="24"/>
          <w:lang w:val="es-CO"/>
        </w:rPr>
        <w:t>alleres presenciales y virtuales, se beneficiaron 398 personas en promoción de derechos, lucha contra la discriminación y la inclusión de sectores LGBTI, fortaleciendo a</w:t>
      </w:r>
      <w:r w:rsidR="00A26E8A">
        <w:rPr>
          <w:rFonts w:ascii="Arial Narrow" w:hAnsi="Arial Narrow"/>
          <w:color w:val="auto"/>
          <w:sz w:val="24"/>
          <w:szCs w:val="24"/>
          <w:lang w:val="es-CO"/>
        </w:rPr>
        <w:t xml:space="preserve"> la Corporación Universo LGBTI.</w:t>
      </w:r>
    </w:p>
    <w:p w14:paraId="1233793C" w14:textId="77777777" w:rsidR="00A26E8A" w:rsidRPr="00A26E8A" w:rsidRDefault="00A26E8A" w:rsidP="00A26E8A">
      <w:pPr>
        <w:jc w:val="both"/>
        <w:rPr>
          <w:rFonts w:ascii="Arial Narrow" w:hAnsi="Arial Narrow"/>
          <w:lang w:val="es-CO"/>
        </w:rPr>
      </w:pPr>
    </w:p>
    <w:p w14:paraId="20B0A6C2" w14:textId="13558A5D" w:rsidR="008D4A4C" w:rsidRPr="00A529EA" w:rsidRDefault="008D4A4C" w:rsidP="00A26E8A">
      <w:pPr>
        <w:jc w:val="both"/>
        <w:rPr>
          <w:rFonts w:ascii="Arial Narrow" w:hAnsi="Arial Narrow"/>
          <w:b/>
          <w:bCs/>
          <w:lang w:val="es-CO"/>
        </w:rPr>
      </w:pPr>
      <w:r w:rsidRPr="00A529EA">
        <w:rPr>
          <w:rFonts w:ascii="Arial Narrow" w:hAnsi="Arial Narrow"/>
          <w:b/>
          <w:bCs/>
          <w:lang w:val="es-CO"/>
        </w:rPr>
        <w:lastRenderedPageBreak/>
        <w:t>b) VINCULAR A 2.000 PERSONAS A LOS PROCESOS DE PARTICIPACIÓN CIUDADANA, PLANEACIÓN PARTICIPATIVA Y/O CONTROL SOCIAL</w:t>
      </w:r>
    </w:p>
    <w:p w14:paraId="27E7BFAC" w14:textId="77777777" w:rsidR="00E107B5" w:rsidRPr="00A529EA" w:rsidRDefault="00E107B5" w:rsidP="00A26E8A">
      <w:pPr>
        <w:jc w:val="both"/>
        <w:rPr>
          <w:rFonts w:ascii="Arial Narrow" w:hAnsi="Arial Narrow"/>
          <w:b/>
          <w:bCs/>
          <w:lang w:val="es-CO"/>
        </w:rPr>
      </w:pPr>
    </w:p>
    <w:p w14:paraId="33FA27CF" w14:textId="144EFF73" w:rsidR="008D4A4C" w:rsidRPr="00A529EA" w:rsidRDefault="008D4A4C" w:rsidP="00A26E8A">
      <w:pPr>
        <w:jc w:val="both"/>
        <w:rPr>
          <w:rFonts w:ascii="Arial Narrow" w:hAnsi="Arial Narrow"/>
          <w:lang w:val="es-CO"/>
        </w:rPr>
      </w:pPr>
      <w:r w:rsidRPr="00A529EA">
        <w:rPr>
          <w:rFonts w:ascii="Arial Narrow" w:hAnsi="Arial Narrow"/>
          <w:lang w:val="es-CO"/>
        </w:rPr>
        <w:t>Con el contrato 171 de 2018, la meta se encontraba en un avance del 48.65% de cumplimiento</w:t>
      </w:r>
      <w:r w:rsidR="0038552D" w:rsidRPr="00A529EA">
        <w:rPr>
          <w:rFonts w:ascii="Arial Narrow" w:hAnsi="Arial Narrow"/>
          <w:lang w:val="es-CO"/>
        </w:rPr>
        <w:t>,</w:t>
      </w:r>
      <w:r w:rsidRPr="00A529EA">
        <w:rPr>
          <w:rFonts w:ascii="Arial Narrow" w:hAnsi="Arial Narrow"/>
          <w:lang w:val="es-CO"/>
        </w:rPr>
        <w:t xml:space="preserve"> aunque en el 2019 se suscr</w:t>
      </w:r>
      <w:r w:rsidR="0066537D" w:rsidRPr="00A529EA">
        <w:rPr>
          <w:rFonts w:ascii="Arial Narrow" w:hAnsi="Arial Narrow"/>
          <w:lang w:val="es-CO"/>
        </w:rPr>
        <w:t>ibió el contrato Nº 132 de 2019 que</w:t>
      </w:r>
      <w:r w:rsidRPr="00A529EA">
        <w:rPr>
          <w:rFonts w:ascii="Arial Narrow" w:hAnsi="Arial Narrow"/>
          <w:lang w:val="es-CO"/>
        </w:rPr>
        <w:t xml:space="preserve"> se encuentra suspendido a causa de la pandemia por Covid-19, toda vez que pa</w:t>
      </w:r>
      <w:r w:rsidR="0066537D" w:rsidRPr="00A529EA">
        <w:rPr>
          <w:rFonts w:ascii="Arial Narrow" w:hAnsi="Arial Narrow"/>
          <w:lang w:val="es-CO"/>
        </w:rPr>
        <w:t>ra su implementación pedagógica</w:t>
      </w:r>
      <w:r w:rsidRPr="00A529EA">
        <w:rPr>
          <w:rFonts w:ascii="Arial Narrow" w:hAnsi="Arial Narrow"/>
          <w:lang w:val="es-CO"/>
        </w:rPr>
        <w:t xml:space="preserve"> se requiere de presencialidad.</w:t>
      </w:r>
    </w:p>
    <w:p w14:paraId="1CC33369" w14:textId="77777777" w:rsidR="00E107B5" w:rsidRPr="00A529EA" w:rsidRDefault="00E107B5" w:rsidP="00A26E8A">
      <w:pPr>
        <w:jc w:val="both"/>
        <w:rPr>
          <w:rFonts w:ascii="Arial Narrow" w:hAnsi="Arial Narrow"/>
          <w:highlight w:val="yellow"/>
          <w:lang w:val="es-CO"/>
        </w:rPr>
      </w:pPr>
    </w:p>
    <w:p w14:paraId="1ED6070B" w14:textId="5AD52289" w:rsidR="008D4A4C" w:rsidRDefault="008D4A4C" w:rsidP="00A26E8A">
      <w:pPr>
        <w:jc w:val="both"/>
        <w:rPr>
          <w:rFonts w:ascii="Arial Narrow" w:hAnsi="Arial Narrow"/>
          <w:lang w:val="es-CO"/>
        </w:rPr>
      </w:pPr>
      <w:r w:rsidRPr="00A529EA">
        <w:rPr>
          <w:rFonts w:ascii="Arial Narrow" w:hAnsi="Arial Narrow"/>
          <w:lang w:val="es-CO"/>
        </w:rPr>
        <w:t xml:space="preserve">En la vigencia 2020 se suscribió el contrato Nº 135 de 2020, </w:t>
      </w:r>
      <w:r w:rsidR="000C1DC9" w:rsidRPr="00A529EA">
        <w:rPr>
          <w:rFonts w:ascii="Arial Narrow" w:hAnsi="Arial Narrow"/>
          <w:lang w:val="es-CO"/>
        </w:rPr>
        <w:t>que</w:t>
      </w:r>
      <w:r w:rsidRPr="00A529EA">
        <w:rPr>
          <w:rFonts w:ascii="Arial Narrow" w:hAnsi="Arial Narrow"/>
          <w:lang w:val="es-CO"/>
        </w:rPr>
        <w:t xml:space="preserve"> se enmarca en el mandato constitucional de participación ciudadana y dio cumplimiento a la metodología fijada por el Consejo Local de Planeación de Los Mártires para el desarrollo de los Encuentros Ciudadanos 2020 con el desarrollo de:</w:t>
      </w:r>
    </w:p>
    <w:p w14:paraId="3D9AC4E6" w14:textId="77777777" w:rsidR="00A26E8A" w:rsidRPr="00A529EA" w:rsidRDefault="00A26E8A" w:rsidP="00A26E8A">
      <w:pPr>
        <w:jc w:val="both"/>
        <w:rPr>
          <w:rFonts w:ascii="Arial Narrow" w:hAnsi="Arial Narrow"/>
          <w:lang w:val="es-CO"/>
        </w:rPr>
      </w:pPr>
    </w:p>
    <w:p w14:paraId="13D8F87B" w14:textId="7580914E" w:rsidR="008D4A4C" w:rsidRDefault="008D4A4C" w:rsidP="00A26E8A">
      <w:pPr>
        <w:pStyle w:val="Prrafodelista"/>
        <w:numPr>
          <w:ilvl w:val="0"/>
          <w:numId w:val="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 xml:space="preserve">6 </w:t>
      </w:r>
      <w:r w:rsidR="000C1DC9" w:rsidRPr="00A529EA">
        <w:rPr>
          <w:rFonts w:ascii="Arial Narrow" w:hAnsi="Arial Narrow"/>
          <w:color w:val="auto"/>
          <w:sz w:val="24"/>
          <w:szCs w:val="24"/>
          <w:lang w:val="es-CO"/>
        </w:rPr>
        <w:t>Encuentros Ciudadanos virtuales,</w:t>
      </w:r>
      <w:r w:rsidRPr="00A529EA">
        <w:rPr>
          <w:rFonts w:ascii="Arial Narrow" w:hAnsi="Arial Narrow"/>
          <w:color w:val="auto"/>
          <w:sz w:val="24"/>
          <w:szCs w:val="24"/>
          <w:lang w:val="es-CO"/>
        </w:rPr>
        <w:t xml:space="preserve"> los cuales contaron con una participación total de 126 martirenses.</w:t>
      </w:r>
    </w:p>
    <w:p w14:paraId="605350CC" w14:textId="77777777" w:rsidR="00A26E8A" w:rsidRPr="00A26E8A" w:rsidRDefault="00A26E8A" w:rsidP="00A26E8A">
      <w:pPr>
        <w:ind w:left="360"/>
        <w:jc w:val="both"/>
        <w:rPr>
          <w:rFonts w:ascii="Arial Narrow" w:hAnsi="Arial Narrow"/>
          <w:lang w:val="es-CO"/>
        </w:rPr>
      </w:pPr>
    </w:p>
    <w:tbl>
      <w:tblPr>
        <w:tblW w:w="8500" w:type="dxa"/>
        <w:jc w:val="center"/>
        <w:tblCellMar>
          <w:left w:w="70" w:type="dxa"/>
          <w:right w:w="70" w:type="dxa"/>
        </w:tblCellMar>
        <w:tblLook w:val="04A0" w:firstRow="1" w:lastRow="0" w:firstColumn="1" w:lastColumn="0" w:noHBand="0" w:noVBand="1"/>
      </w:tblPr>
      <w:tblGrid>
        <w:gridCol w:w="4720"/>
        <w:gridCol w:w="1202"/>
        <w:gridCol w:w="1573"/>
        <w:gridCol w:w="1005"/>
      </w:tblGrid>
      <w:tr w:rsidR="004C6BB4" w:rsidRPr="00A26E8A" w14:paraId="0AD61D0C" w14:textId="77777777" w:rsidTr="00A26E8A">
        <w:trPr>
          <w:trHeight w:val="300"/>
          <w:jc w:val="center"/>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1451A" w14:textId="77777777" w:rsidR="008D4A4C" w:rsidRPr="00A26E8A" w:rsidRDefault="008D4A4C" w:rsidP="008D4A4C">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UPZ</w:t>
            </w:r>
          </w:p>
        </w:tc>
        <w:tc>
          <w:tcPr>
            <w:tcW w:w="1202" w:type="dxa"/>
            <w:tcBorders>
              <w:top w:val="single" w:sz="4" w:space="0" w:color="auto"/>
              <w:left w:val="nil"/>
              <w:bottom w:val="single" w:sz="4" w:space="0" w:color="auto"/>
              <w:right w:val="single" w:sz="4" w:space="0" w:color="auto"/>
            </w:tcBorders>
            <w:shd w:val="clear" w:color="auto" w:fill="auto"/>
            <w:noWrap/>
            <w:vAlign w:val="center"/>
            <w:hideMark/>
          </w:tcPr>
          <w:p w14:paraId="6284B5AF" w14:textId="77777777" w:rsidR="008D4A4C" w:rsidRPr="00A26E8A" w:rsidRDefault="008D4A4C" w:rsidP="008D4A4C">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FECHA</w:t>
            </w:r>
          </w:p>
        </w:tc>
        <w:tc>
          <w:tcPr>
            <w:tcW w:w="1573" w:type="dxa"/>
            <w:tcBorders>
              <w:top w:val="single" w:sz="4" w:space="0" w:color="auto"/>
              <w:left w:val="nil"/>
              <w:bottom w:val="single" w:sz="4" w:space="0" w:color="auto"/>
              <w:right w:val="single" w:sz="4" w:space="0" w:color="auto"/>
            </w:tcBorders>
            <w:shd w:val="clear" w:color="auto" w:fill="auto"/>
            <w:noWrap/>
            <w:vAlign w:val="center"/>
            <w:hideMark/>
          </w:tcPr>
          <w:p w14:paraId="183AE01B" w14:textId="77777777" w:rsidR="008D4A4C" w:rsidRPr="00A26E8A" w:rsidRDefault="008D4A4C" w:rsidP="008D4A4C">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Nº PARTICIPANTES</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25B42402" w14:textId="77777777" w:rsidR="008D4A4C" w:rsidRPr="00A26E8A" w:rsidRDefault="008D4A4C" w:rsidP="008D4A4C">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TIPO</w:t>
            </w:r>
          </w:p>
        </w:tc>
      </w:tr>
      <w:tr w:rsidR="004C6BB4" w:rsidRPr="00A26E8A" w14:paraId="6ADDB01A" w14:textId="77777777" w:rsidTr="00A26E8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14:paraId="5325114D" w14:textId="77777777" w:rsidR="008D4A4C" w:rsidRPr="00A26E8A" w:rsidRDefault="008D4A4C" w:rsidP="008D4A4C">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Santa Isabel (Eduardo Santos / Vergel / Progreso)</w:t>
            </w:r>
          </w:p>
        </w:tc>
        <w:tc>
          <w:tcPr>
            <w:tcW w:w="1202" w:type="dxa"/>
            <w:tcBorders>
              <w:top w:val="nil"/>
              <w:left w:val="nil"/>
              <w:bottom w:val="single" w:sz="4" w:space="0" w:color="auto"/>
              <w:right w:val="single" w:sz="4" w:space="0" w:color="auto"/>
            </w:tcBorders>
            <w:shd w:val="clear" w:color="auto" w:fill="auto"/>
            <w:noWrap/>
            <w:vAlign w:val="center"/>
            <w:hideMark/>
          </w:tcPr>
          <w:p w14:paraId="50159CCD" w14:textId="77777777" w:rsidR="008D4A4C" w:rsidRPr="00A26E8A" w:rsidRDefault="008D4A4C" w:rsidP="008D4A4C">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23/07/2020</w:t>
            </w:r>
          </w:p>
        </w:tc>
        <w:tc>
          <w:tcPr>
            <w:tcW w:w="1573" w:type="dxa"/>
            <w:tcBorders>
              <w:top w:val="nil"/>
              <w:left w:val="nil"/>
              <w:bottom w:val="single" w:sz="4" w:space="0" w:color="auto"/>
              <w:right w:val="single" w:sz="4" w:space="0" w:color="auto"/>
            </w:tcBorders>
            <w:shd w:val="clear" w:color="auto" w:fill="auto"/>
            <w:noWrap/>
            <w:vAlign w:val="center"/>
            <w:hideMark/>
          </w:tcPr>
          <w:p w14:paraId="682D388A" w14:textId="77777777" w:rsidR="008D4A4C" w:rsidRPr="00A26E8A" w:rsidRDefault="008D4A4C" w:rsidP="00A21937">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20</w:t>
            </w:r>
          </w:p>
        </w:tc>
        <w:tc>
          <w:tcPr>
            <w:tcW w:w="10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DEFEB2" w14:textId="77777777" w:rsidR="008D4A4C" w:rsidRPr="00A26E8A" w:rsidRDefault="008D4A4C" w:rsidP="008D4A4C">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Encuentro</w:t>
            </w:r>
          </w:p>
        </w:tc>
      </w:tr>
      <w:tr w:rsidR="004C6BB4" w:rsidRPr="00A26E8A" w14:paraId="4376472B" w14:textId="77777777" w:rsidTr="00A26E8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14:paraId="55B9D38C" w14:textId="77777777" w:rsidR="008D4A4C" w:rsidRPr="00A26E8A" w:rsidRDefault="008D4A4C" w:rsidP="008D4A4C">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Santa Isabel (Veraguas / Santa Isabel)</w:t>
            </w:r>
          </w:p>
        </w:tc>
        <w:tc>
          <w:tcPr>
            <w:tcW w:w="1202" w:type="dxa"/>
            <w:tcBorders>
              <w:top w:val="nil"/>
              <w:left w:val="nil"/>
              <w:bottom w:val="single" w:sz="4" w:space="0" w:color="auto"/>
              <w:right w:val="single" w:sz="4" w:space="0" w:color="auto"/>
            </w:tcBorders>
            <w:shd w:val="clear" w:color="auto" w:fill="auto"/>
            <w:noWrap/>
            <w:vAlign w:val="center"/>
            <w:hideMark/>
          </w:tcPr>
          <w:p w14:paraId="54F596AC" w14:textId="77777777" w:rsidR="008D4A4C" w:rsidRPr="00A26E8A" w:rsidRDefault="008D4A4C" w:rsidP="008D4A4C">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24/07/2020</w:t>
            </w:r>
          </w:p>
        </w:tc>
        <w:tc>
          <w:tcPr>
            <w:tcW w:w="1573" w:type="dxa"/>
            <w:tcBorders>
              <w:top w:val="nil"/>
              <w:left w:val="nil"/>
              <w:bottom w:val="single" w:sz="4" w:space="0" w:color="auto"/>
              <w:right w:val="single" w:sz="4" w:space="0" w:color="auto"/>
            </w:tcBorders>
            <w:shd w:val="clear" w:color="auto" w:fill="auto"/>
            <w:noWrap/>
            <w:vAlign w:val="center"/>
            <w:hideMark/>
          </w:tcPr>
          <w:p w14:paraId="6CA22524" w14:textId="77777777" w:rsidR="008D4A4C" w:rsidRPr="00A26E8A" w:rsidRDefault="008D4A4C" w:rsidP="00A21937">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15</w:t>
            </w:r>
          </w:p>
        </w:tc>
        <w:tc>
          <w:tcPr>
            <w:tcW w:w="1005" w:type="dxa"/>
            <w:vMerge/>
            <w:tcBorders>
              <w:top w:val="nil"/>
              <w:left w:val="single" w:sz="4" w:space="0" w:color="auto"/>
              <w:bottom w:val="single" w:sz="4" w:space="0" w:color="auto"/>
              <w:right w:val="single" w:sz="4" w:space="0" w:color="auto"/>
            </w:tcBorders>
            <w:vAlign w:val="center"/>
            <w:hideMark/>
          </w:tcPr>
          <w:p w14:paraId="2377BC0F" w14:textId="77777777" w:rsidR="008D4A4C" w:rsidRPr="00A26E8A" w:rsidRDefault="008D4A4C" w:rsidP="008D4A4C">
            <w:pPr>
              <w:rPr>
                <w:rFonts w:ascii="Arial Narrow" w:eastAsia="Times New Roman" w:hAnsi="Arial Narrow" w:cs="Times New Roman"/>
                <w:sz w:val="20"/>
                <w:szCs w:val="20"/>
                <w:lang w:val="es-CO"/>
              </w:rPr>
            </w:pPr>
          </w:p>
        </w:tc>
      </w:tr>
      <w:tr w:rsidR="004C6BB4" w:rsidRPr="00A26E8A" w14:paraId="36110233" w14:textId="77777777" w:rsidTr="00A26E8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14:paraId="2B950D8C" w14:textId="77777777" w:rsidR="008D4A4C" w:rsidRPr="00A26E8A" w:rsidRDefault="008D4A4C" w:rsidP="008D4A4C">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(La Pepita)</w:t>
            </w:r>
          </w:p>
        </w:tc>
        <w:tc>
          <w:tcPr>
            <w:tcW w:w="1202" w:type="dxa"/>
            <w:tcBorders>
              <w:top w:val="nil"/>
              <w:left w:val="nil"/>
              <w:bottom w:val="single" w:sz="4" w:space="0" w:color="auto"/>
              <w:right w:val="single" w:sz="4" w:space="0" w:color="auto"/>
            </w:tcBorders>
            <w:shd w:val="clear" w:color="auto" w:fill="auto"/>
            <w:noWrap/>
            <w:vAlign w:val="center"/>
            <w:hideMark/>
          </w:tcPr>
          <w:p w14:paraId="10356DEF" w14:textId="77777777" w:rsidR="008D4A4C" w:rsidRPr="00A26E8A" w:rsidRDefault="008D4A4C" w:rsidP="008D4A4C">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25/07/2020</w:t>
            </w:r>
          </w:p>
        </w:tc>
        <w:tc>
          <w:tcPr>
            <w:tcW w:w="1573" w:type="dxa"/>
            <w:tcBorders>
              <w:top w:val="nil"/>
              <w:left w:val="nil"/>
              <w:bottom w:val="single" w:sz="4" w:space="0" w:color="auto"/>
              <w:right w:val="single" w:sz="4" w:space="0" w:color="auto"/>
            </w:tcBorders>
            <w:shd w:val="clear" w:color="auto" w:fill="auto"/>
            <w:noWrap/>
            <w:vAlign w:val="center"/>
            <w:hideMark/>
          </w:tcPr>
          <w:p w14:paraId="6CC71488" w14:textId="77777777" w:rsidR="008D4A4C" w:rsidRPr="00A26E8A" w:rsidRDefault="008D4A4C" w:rsidP="00A21937">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22</w:t>
            </w:r>
          </w:p>
        </w:tc>
        <w:tc>
          <w:tcPr>
            <w:tcW w:w="1005" w:type="dxa"/>
            <w:vMerge/>
            <w:tcBorders>
              <w:top w:val="nil"/>
              <w:left w:val="single" w:sz="4" w:space="0" w:color="auto"/>
              <w:bottom w:val="single" w:sz="4" w:space="0" w:color="auto"/>
              <w:right w:val="single" w:sz="4" w:space="0" w:color="auto"/>
            </w:tcBorders>
            <w:vAlign w:val="center"/>
            <w:hideMark/>
          </w:tcPr>
          <w:p w14:paraId="2C6B93C7" w14:textId="77777777" w:rsidR="008D4A4C" w:rsidRPr="00A26E8A" w:rsidRDefault="008D4A4C" w:rsidP="008D4A4C">
            <w:pPr>
              <w:rPr>
                <w:rFonts w:ascii="Arial Narrow" w:eastAsia="Times New Roman" w:hAnsi="Arial Narrow" w:cs="Times New Roman"/>
                <w:sz w:val="20"/>
                <w:szCs w:val="20"/>
                <w:lang w:val="es-CO"/>
              </w:rPr>
            </w:pPr>
          </w:p>
        </w:tc>
      </w:tr>
      <w:tr w:rsidR="004C6BB4" w:rsidRPr="00A26E8A" w14:paraId="2E12525E" w14:textId="77777777" w:rsidTr="00A26E8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14:paraId="458E2E40" w14:textId="77777777" w:rsidR="008D4A4C" w:rsidRPr="00A26E8A" w:rsidRDefault="008D4A4C" w:rsidP="008D4A4C">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(La Favorita / El Listón)</w:t>
            </w:r>
          </w:p>
        </w:tc>
        <w:tc>
          <w:tcPr>
            <w:tcW w:w="1202" w:type="dxa"/>
            <w:tcBorders>
              <w:top w:val="nil"/>
              <w:left w:val="nil"/>
              <w:bottom w:val="single" w:sz="4" w:space="0" w:color="auto"/>
              <w:right w:val="single" w:sz="4" w:space="0" w:color="auto"/>
            </w:tcBorders>
            <w:shd w:val="clear" w:color="auto" w:fill="auto"/>
            <w:noWrap/>
            <w:vAlign w:val="center"/>
            <w:hideMark/>
          </w:tcPr>
          <w:p w14:paraId="7A913147" w14:textId="77777777" w:rsidR="008D4A4C" w:rsidRPr="00A26E8A" w:rsidRDefault="008D4A4C" w:rsidP="008D4A4C">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25/07/2020</w:t>
            </w:r>
          </w:p>
        </w:tc>
        <w:tc>
          <w:tcPr>
            <w:tcW w:w="1573" w:type="dxa"/>
            <w:tcBorders>
              <w:top w:val="nil"/>
              <w:left w:val="nil"/>
              <w:bottom w:val="single" w:sz="4" w:space="0" w:color="auto"/>
              <w:right w:val="single" w:sz="4" w:space="0" w:color="auto"/>
            </w:tcBorders>
            <w:shd w:val="clear" w:color="auto" w:fill="auto"/>
            <w:noWrap/>
            <w:vAlign w:val="center"/>
            <w:hideMark/>
          </w:tcPr>
          <w:p w14:paraId="2F1C5D71" w14:textId="77777777" w:rsidR="008D4A4C" w:rsidRPr="00A26E8A" w:rsidRDefault="008D4A4C" w:rsidP="00A21937">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18</w:t>
            </w:r>
          </w:p>
        </w:tc>
        <w:tc>
          <w:tcPr>
            <w:tcW w:w="1005" w:type="dxa"/>
            <w:vMerge/>
            <w:tcBorders>
              <w:top w:val="nil"/>
              <w:left w:val="single" w:sz="4" w:space="0" w:color="auto"/>
              <w:bottom w:val="single" w:sz="4" w:space="0" w:color="auto"/>
              <w:right w:val="single" w:sz="4" w:space="0" w:color="auto"/>
            </w:tcBorders>
            <w:vAlign w:val="center"/>
            <w:hideMark/>
          </w:tcPr>
          <w:p w14:paraId="6E397A36" w14:textId="77777777" w:rsidR="008D4A4C" w:rsidRPr="00A26E8A" w:rsidRDefault="008D4A4C" w:rsidP="008D4A4C">
            <w:pPr>
              <w:rPr>
                <w:rFonts w:ascii="Arial Narrow" w:eastAsia="Times New Roman" w:hAnsi="Arial Narrow" w:cs="Times New Roman"/>
                <w:sz w:val="20"/>
                <w:szCs w:val="20"/>
                <w:lang w:val="es-CO"/>
              </w:rPr>
            </w:pPr>
          </w:p>
        </w:tc>
      </w:tr>
      <w:tr w:rsidR="004C6BB4" w:rsidRPr="00A26E8A" w14:paraId="51140571" w14:textId="77777777" w:rsidTr="00A26E8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14:paraId="0FEEB798" w14:textId="77777777" w:rsidR="008D4A4C" w:rsidRPr="00A26E8A" w:rsidRDefault="008D4A4C" w:rsidP="008D4A4C">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(Santa Fe / Samper Mendoza)</w:t>
            </w:r>
          </w:p>
        </w:tc>
        <w:tc>
          <w:tcPr>
            <w:tcW w:w="1202" w:type="dxa"/>
            <w:tcBorders>
              <w:top w:val="nil"/>
              <w:left w:val="nil"/>
              <w:bottom w:val="single" w:sz="4" w:space="0" w:color="auto"/>
              <w:right w:val="single" w:sz="4" w:space="0" w:color="auto"/>
            </w:tcBorders>
            <w:shd w:val="clear" w:color="auto" w:fill="auto"/>
            <w:noWrap/>
            <w:vAlign w:val="center"/>
            <w:hideMark/>
          </w:tcPr>
          <w:p w14:paraId="5405F4B8" w14:textId="77777777" w:rsidR="008D4A4C" w:rsidRPr="00A26E8A" w:rsidRDefault="008D4A4C" w:rsidP="008D4A4C">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23/07/2020</w:t>
            </w:r>
          </w:p>
        </w:tc>
        <w:tc>
          <w:tcPr>
            <w:tcW w:w="1573" w:type="dxa"/>
            <w:tcBorders>
              <w:top w:val="nil"/>
              <w:left w:val="nil"/>
              <w:bottom w:val="single" w:sz="4" w:space="0" w:color="auto"/>
              <w:right w:val="single" w:sz="4" w:space="0" w:color="auto"/>
            </w:tcBorders>
            <w:shd w:val="clear" w:color="auto" w:fill="auto"/>
            <w:noWrap/>
            <w:vAlign w:val="center"/>
            <w:hideMark/>
          </w:tcPr>
          <w:p w14:paraId="038A2105" w14:textId="77777777" w:rsidR="008D4A4C" w:rsidRPr="00A26E8A" w:rsidRDefault="008D4A4C" w:rsidP="00A21937">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37</w:t>
            </w:r>
          </w:p>
        </w:tc>
        <w:tc>
          <w:tcPr>
            <w:tcW w:w="1005" w:type="dxa"/>
            <w:vMerge/>
            <w:tcBorders>
              <w:top w:val="nil"/>
              <w:left w:val="single" w:sz="4" w:space="0" w:color="auto"/>
              <w:bottom w:val="single" w:sz="4" w:space="0" w:color="auto"/>
              <w:right w:val="single" w:sz="4" w:space="0" w:color="auto"/>
            </w:tcBorders>
            <w:vAlign w:val="center"/>
            <w:hideMark/>
          </w:tcPr>
          <w:p w14:paraId="65217F0D" w14:textId="77777777" w:rsidR="008D4A4C" w:rsidRPr="00A26E8A" w:rsidRDefault="008D4A4C" w:rsidP="008D4A4C">
            <w:pPr>
              <w:rPr>
                <w:rFonts w:ascii="Arial Narrow" w:eastAsia="Times New Roman" w:hAnsi="Arial Narrow" w:cs="Times New Roman"/>
                <w:sz w:val="20"/>
                <w:szCs w:val="20"/>
                <w:lang w:val="es-CO"/>
              </w:rPr>
            </w:pPr>
          </w:p>
        </w:tc>
      </w:tr>
      <w:tr w:rsidR="004C6BB4" w:rsidRPr="00A26E8A" w14:paraId="0942CE14" w14:textId="77777777" w:rsidTr="00A26E8A">
        <w:trPr>
          <w:trHeight w:val="300"/>
          <w:jc w:val="center"/>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14:paraId="0821933A" w14:textId="77777777" w:rsidR="008D4A4C" w:rsidRPr="00A26E8A" w:rsidRDefault="008D4A4C" w:rsidP="008D4A4C">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(Usatama)</w:t>
            </w:r>
          </w:p>
        </w:tc>
        <w:tc>
          <w:tcPr>
            <w:tcW w:w="1202" w:type="dxa"/>
            <w:tcBorders>
              <w:top w:val="nil"/>
              <w:left w:val="nil"/>
              <w:bottom w:val="single" w:sz="4" w:space="0" w:color="auto"/>
              <w:right w:val="single" w:sz="4" w:space="0" w:color="auto"/>
            </w:tcBorders>
            <w:shd w:val="clear" w:color="auto" w:fill="auto"/>
            <w:noWrap/>
            <w:vAlign w:val="center"/>
            <w:hideMark/>
          </w:tcPr>
          <w:p w14:paraId="0B19BD03" w14:textId="77777777" w:rsidR="008D4A4C" w:rsidRPr="00A26E8A" w:rsidRDefault="008D4A4C" w:rsidP="008D4A4C">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25/07/2020</w:t>
            </w:r>
          </w:p>
        </w:tc>
        <w:tc>
          <w:tcPr>
            <w:tcW w:w="1573" w:type="dxa"/>
            <w:tcBorders>
              <w:top w:val="nil"/>
              <w:left w:val="nil"/>
              <w:bottom w:val="single" w:sz="4" w:space="0" w:color="auto"/>
              <w:right w:val="single" w:sz="4" w:space="0" w:color="auto"/>
            </w:tcBorders>
            <w:shd w:val="clear" w:color="auto" w:fill="auto"/>
            <w:noWrap/>
            <w:vAlign w:val="center"/>
            <w:hideMark/>
          </w:tcPr>
          <w:p w14:paraId="7574E49E" w14:textId="77777777" w:rsidR="008D4A4C" w:rsidRPr="00A26E8A" w:rsidRDefault="008D4A4C" w:rsidP="00A21937">
            <w:pPr>
              <w:jc w:val="cente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17</w:t>
            </w:r>
          </w:p>
        </w:tc>
        <w:tc>
          <w:tcPr>
            <w:tcW w:w="1005" w:type="dxa"/>
            <w:vMerge/>
            <w:tcBorders>
              <w:top w:val="nil"/>
              <w:left w:val="single" w:sz="4" w:space="0" w:color="auto"/>
              <w:bottom w:val="single" w:sz="4" w:space="0" w:color="auto"/>
              <w:right w:val="single" w:sz="4" w:space="0" w:color="auto"/>
            </w:tcBorders>
            <w:vAlign w:val="center"/>
            <w:hideMark/>
          </w:tcPr>
          <w:p w14:paraId="20737B02" w14:textId="77777777" w:rsidR="008D4A4C" w:rsidRPr="00A26E8A" w:rsidRDefault="008D4A4C" w:rsidP="008D4A4C">
            <w:pPr>
              <w:rPr>
                <w:rFonts w:ascii="Arial Narrow" w:eastAsia="Times New Roman" w:hAnsi="Arial Narrow" w:cs="Times New Roman"/>
                <w:sz w:val="20"/>
                <w:szCs w:val="20"/>
                <w:lang w:val="es-CO"/>
              </w:rPr>
            </w:pPr>
          </w:p>
        </w:tc>
      </w:tr>
    </w:tbl>
    <w:p w14:paraId="62E87A47" w14:textId="77777777" w:rsidR="008D4A4C" w:rsidRPr="00A529EA" w:rsidRDefault="008D4A4C" w:rsidP="00A26E8A">
      <w:pPr>
        <w:jc w:val="both"/>
        <w:rPr>
          <w:rFonts w:ascii="Arial Narrow" w:hAnsi="Arial Narrow"/>
          <w:highlight w:val="yellow"/>
          <w:lang w:val="es-CO"/>
        </w:rPr>
      </w:pPr>
    </w:p>
    <w:p w14:paraId="0BA7EBA9" w14:textId="42A143E4" w:rsidR="008D4A4C" w:rsidRDefault="008D4A4C" w:rsidP="00A26E8A">
      <w:pPr>
        <w:pStyle w:val="Prrafodelista"/>
        <w:numPr>
          <w:ilvl w:val="0"/>
          <w:numId w:val="8"/>
        </w:numPr>
        <w:spacing w:before="0" w:after="0" w:line="240" w:lineRule="auto"/>
        <w:jc w:val="both"/>
        <w:rPr>
          <w:rFonts w:ascii="Arial Narrow" w:hAnsi="Arial Narrow"/>
          <w:color w:val="auto"/>
          <w:sz w:val="24"/>
          <w:szCs w:val="24"/>
          <w:lang w:val="es-CO"/>
        </w:rPr>
      </w:pPr>
      <w:r w:rsidRPr="00A529EA">
        <w:rPr>
          <w:rFonts w:ascii="Arial Narrow" w:hAnsi="Arial Narrow"/>
          <w:color w:val="auto"/>
          <w:sz w:val="24"/>
          <w:szCs w:val="24"/>
          <w:lang w:val="es-CO"/>
        </w:rPr>
        <w:t>406 Entrevistas semi-estructuradas, realizadas vía telefónica a la población de la localidad con el fin de identificar las particularidades, p</w:t>
      </w:r>
      <w:r w:rsidR="000C1DC9" w:rsidRPr="00A529EA">
        <w:rPr>
          <w:rFonts w:ascii="Arial Narrow" w:hAnsi="Arial Narrow"/>
          <w:color w:val="auto"/>
          <w:sz w:val="24"/>
          <w:szCs w:val="24"/>
          <w:lang w:val="es-CO"/>
        </w:rPr>
        <w:t>otencialidades, problemáticas y</w:t>
      </w:r>
      <w:r w:rsidRPr="00A529EA">
        <w:rPr>
          <w:rFonts w:ascii="Arial Narrow" w:hAnsi="Arial Narrow"/>
          <w:color w:val="auto"/>
          <w:sz w:val="24"/>
          <w:szCs w:val="24"/>
          <w:lang w:val="es-CO"/>
        </w:rPr>
        <w:t xml:space="preserve"> p</w:t>
      </w:r>
      <w:r w:rsidR="00A26E8A">
        <w:rPr>
          <w:rFonts w:ascii="Arial Narrow" w:hAnsi="Arial Narrow"/>
          <w:color w:val="auto"/>
          <w:sz w:val="24"/>
          <w:szCs w:val="24"/>
          <w:lang w:val="es-CO"/>
        </w:rPr>
        <w:t>osibles propuestas de solución.</w:t>
      </w:r>
    </w:p>
    <w:p w14:paraId="3FB65B5E" w14:textId="77777777" w:rsidR="00A26E8A" w:rsidRPr="00A26E8A" w:rsidRDefault="00A26E8A" w:rsidP="00A26E8A">
      <w:pPr>
        <w:jc w:val="both"/>
        <w:rPr>
          <w:rFonts w:ascii="Arial Narrow" w:hAnsi="Arial Narrow"/>
          <w:lang w:val="es-CO"/>
        </w:rPr>
      </w:pPr>
    </w:p>
    <w:p w14:paraId="44085B28" w14:textId="48A3DC14" w:rsidR="008D4A4C" w:rsidRPr="00A529EA" w:rsidRDefault="008D4A4C" w:rsidP="00A26E8A">
      <w:pPr>
        <w:jc w:val="both"/>
        <w:rPr>
          <w:rFonts w:ascii="Arial Narrow" w:hAnsi="Arial Narrow"/>
          <w:lang w:val="es-CO"/>
        </w:rPr>
      </w:pPr>
      <w:r w:rsidRPr="00A529EA">
        <w:rPr>
          <w:rFonts w:ascii="Arial Narrow" w:hAnsi="Arial Narrow"/>
          <w:lang w:val="es-CO"/>
        </w:rPr>
        <w:t>Cabe indicar que todos los productos de este contrato fueron los insumos para la formulación del Plan de Desarrollo Local 2021 – 2024, el cual se adopta por Acuerdo Local Nº 003 del 10 de Octubre del 2020: “UN NUEVO CONTRATO SOCIAL Y AMBIENTAL PARA LOS MÁRTIRES EMPRENDEDORA, DIVERSA, INCLUYENTE, CUIDADORA, SOSTENIBLE Y QUE DIGNIFICA A SUS HABITANTES”.</w:t>
      </w:r>
    </w:p>
    <w:p w14:paraId="6F9A43DE" w14:textId="77777777" w:rsidR="00E107B5" w:rsidRPr="00A529EA" w:rsidRDefault="00E107B5" w:rsidP="00A26E8A">
      <w:pPr>
        <w:jc w:val="both"/>
        <w:rPr>
          <w:rFonts w:ascii="Arial Narrow" w:hAnsi="Arial Narrow"/>
          <w:lang w:val="es-CO"/>
        </w:rPr>
      </w:pPr>
    </w:p>
    <w:p w14:paraId="0F9DE02E" w14:textId="77777777" w:rsidR="008D4A4C" w:rsidRPr="00A529EA" w:rsidRDefault="008D4A4C" w:rsidP="00A26E8A">
      <w:pPr>
        <w:jc w:val="both"/>
        <w:rPr>
          <w:rFonts w:ascii="Arial Narrow" w:hAnsi="Arial Narrow"/>
          <w:lang w:val="es-CO"/>
        </w:rPr>
      </w:pPr>
      <w:r w:rsidRPr="00A529EA">
        <w:rPr>
          <w:rFonts w:ascii="Arial Narrow" w:hAnsi="Arial Narrow"/>
          <w:lang w:val="es-CO"/>
        </w:rPr>
        <w:t>Así mismo, en la vigencia 2020 se suscribió el contrato Nº 003 de 2020, el cual, “según la plataforma de la Secretaría de Gobierno”, en total 2.475 personas habitantes de la Localidad de Los Mártires participaron de la inscripción y votación física y virtual para la Fase I de los presupuestos participativos 2020.</w:t>
      </w:r>
    </w:p>
    <w:p w14:paraId="36AE059A" w14:textId="77777777" w:rsidR="008D4A4C" w:rsidRPr="00A529EA" w:rsidRDefault="008D4A4C" w:rsidP="006747FD">
      <w:pPr>
        <w:jc w:val="center"/>
        <w:rPr>
          <w:rFonts w:ascii="Arial Narrow" w:hAnsi="Arial Narrow"/>
          <w:lang w:val="es-CO"/>
        </w:rPr>
      </w:pPr>
      <w:r w:rsidRPr="00A529EA">
        <w:rPr>
          <w:rFonts w:ascii="Arial Narrow" w:hAnsi="Arial Narrow"/>
          <w:noProof/>
          <w:highlight w:val="cyan"/>
          <w:lang w:val="es-CO" w:eastAsia="es-CO"/>
        </w:rPr>
        <w:lastRenderedPageBreak/>
        <w:drawing>
          <wp:inline distT="0" distB="0" distL="0" distR="0" wp14:anchorId="5709B322" wp14:editId="2A2A0B53">
            <wp:extent cx="5400040" cy="3515360"/>
            <wp:effectExtent l="0" t="0" r="0" b="8890"/>
            <wp:docPr id="473"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40" cy="3515360"/>
                    </a:xfrm>
                    <a:prstGeom prst="rect">
                      <a:avLst/>
                    </a:prstGeom>
                  </pic:spPr>
                </pic:pic>
              </a:graphicData>
            </a:graphic>
          </wp:inline>
        </w:drawing>
      </w:r>
    </w:p>
    <w:p w14:paraId="4D19A3F6" w14:textId="4ED7C3FA" w:rsidR="008D4A4C" w:rsidRPr="00A529EA" w:rsidRDefault="008D4A4C" w:rsidP="00A26E8A">
      <w:pPr>
        <w:jc w:val="center"/>
        <w:rPr>
          <w:rFonts w:ascii="Arial Narrow" w:hAnsi="Arial Narrow"/>
          <w:b/>
          <w:lang w:val="es-CO"/>
        </w:rPr>
      </w:pPr>
    </w:p>
    <w:p w14:paraId="274146D0" w14:textId="1C5C9510" w:rsidR="00E107B5" w:rsidRPr="00A529EA" w:rsidRDefault="001149FE" w:rsidP="00A26E8A">
      <w:pPr>
        <w:jc w:val="both"/>
        <w:rPr>
          <w:rFonts w:ascii="Arial Narrow" w:hAnsi="Arial Narrow"/>
          <w:b/>
          <w:lang w:val="es-CO"/>
        </w:rPr>
      </w:pPr>
      <w:r w:rsidRPr="00A529EA">
        <w:rPr>
          <w:rFonts w:ascii="Arial Narrow" w:hAnsi="Arial Narrow"/>
          <w:b/>
          <w:lang w:val="es-CO"/>
        </w:rPr>
        <w:t>E</w:t>
      </w:r>
      <w:r w:rsidR="00E107B5" w:rsidRPr="00A529EA">
        <w:rPr>
          <w:rFonts w:ascii="Arial Narrow" w:hAnsi="Arial Narrow"/>
          <w:b/>
          <w:lang w:val="es-CO"/>
        </w:rPr>
        <w:t>l proyecto Nº 1526 “Sede de gobierno Legítimo al servicio de los ciudadanos”, el cual comprende la meta de:</w:t>
      </w:r>
    </w:p>
    <w:p w14:paraId="6FB3B5CE" w14:textId="77777777" w:rsidR="00A92DA7" w:rsidRPr="00A529EA" w:rsidRDefault="00A92DA7" w:rsidP="00A26E8A">
      <w:pPr>
        <w:jc w:val="both"/>
        <w:rPr>
          <w:rFonts w:ascii="Arial Narrow" w:hAnsi="Arial Narrow"/>
          <w:b/>
          <w:lang w:val="es-CO"/>
        </w:rPr>
      </w:pPr>
    </w:p>
    <w:p w14:paraId="0E4668B1" w14:textId="5C528B35" w:rsidR="00E107B5" w:rsidRPr="00A529EA" w:rsidRDefault="00E107B5" w:rsidP="00A26E8A">
      <w:pPr>
        <w:jc w:val="both"/>
        <w:rPr>
          <w:rFonts w:ascii="Arial Narrow" w:hAnsi="Arial Narrow"/>
          <w:b/>
          <w:bCs/>
          <w:lang w:val="es-CO"/>
        </w:rPr>
      </w:pPr>
      <w:r w:rsidRPr="00A529EA">
        <w:rPr>
          <w:rFonts w:ascii="Arial Narrow" w:hAnsi="Arial Narrow"/>
          <w:b/>
          <w:bCs/>
          <w:lang w:val="es-CO"/>
        </w:rPr>
        <w:t>a) ADECUAR Y/O CONSTRUIR UNA SEDE ADMINISTRATIVA LOCAL</w:t>
      </w:r>
    </w:p>
    <w:p w14:paraId="65B35555" w14:textId="77777777" w:rsidR="00A92DA7" w:rsidRPr="00A529EA" w:rsidRDefault="00A92DA7" w:rsidP="00A26E8A">
      <w:pPr>
        <w:jc w:val="both"/>
        <w:rPr>
          <w:rFonts w:ascii="Arial Narrow" w:hAnsi="Arial Narrow"/>
          <w:lang w:val="es-CO"/>
        </w:rPr>
      </w:pPr>
    </w:p>
    <w:p w14:paraId="428B3A48" w14:textId="77777777" w:rsidR="00A92DA7" w:rsidRPr="00A529EA" w:rsidRDefault="00E107B5" w:rsidP="00A26E8A">
      <w:pPr>
        <w:widowControl w:val="0"/>
        <w:suppressAutoHyphens/>
        <w:ind w:right="49"/>
        <w:jc w:val="both"/>
        <w:rPr>
          <w:rFonts w:ascii="Arial Narrow" w:hAnsi="Arial Narrow"/>
          <w:lang w:val="es-CO"/>
        </w:rPr>
      </w:pPr>
      <w:r w:rsidRPr="00A529EA">
        <w:rPr>
          <w:rFonts w:ascii="Arial Narrow" w:hAnsi="Arial Narrow"/>
          <w:lang w:val="es-CO"/>
        </w:rPr>
        <w:t>El Convenio Interadministrativo Nº 134 de 2016 suscrito entre la Empresa de Renovación Urbana ERU y el Fondo de Desarrollo Local de Los Mártires, tiene como objeto la realización de Estudios, Diseños y Construcción de la nueva sede de la Alcaldía Local de Los Mártires.</w:t>
      </w:r>
    </w:p>
    <w:p w14:paraId="3E2AFA95" w14:textId="78E8F4CC" w:rsidR="00E107B5" w:rsidRPr="00A529EA" w:rsidRDefault="00E107B5" w:rsidP="00A26E8A">
      <w:pPr>
        <w:widowControl w:val="0"/>
        <w:suppressAutoHyphens/>
        <w:ind w:right="49"/>
        <w:jc w:val="both"/>
        <w:rPr>
          <w:rFonts w:ascii="Arial Narrow" w:hAnsi="Arial Narrow"/>
          <w:lang w:val="es-CO"/>
        </w:rPr>
      </w:pPr>
    </w:p>
    <w:p w14:paraId="11DC0D62" w14:textId="4DA98DF2" w:rsidR="00E107B5" w:rsidRPr="00A529EA" w:rsidRDefault="00E107B5" w:rsidP="00A26E8A">
      <w:pPr>
        <w:widowControl w:val="0"/>
        <w:suppressAutoHyphens/>
        <w:ind w:right="49"/>
        <w:jc w:val="both"/>
        <w:rPr>
          <w:rFonts w:ascii="Arial Narrow" w:eastAsia="Times New Roman" w:hAnsi="Arial Narrow" w:cs="Calibri"/>
          <w:bCs/>
          <w:lang w:val="es-CO"/>
        </w:rPr>
      </w:pPr>
      <w:r w:rsidRPr="00A529EA">
        <w:rPr>
          <w:rFonts w:ascii="Arial Narrow" w:hAnsi="Arial Narrow"/>
          <w:lang w:val="es-CO"/>
        </w:rPr>
        <w:t xml:space="preserve">Para la vigencia 2020, se avanzó en la entrega del 95% de los estudios y diseños arquitectónicos y de redes de servicios públicos. Aunado a ello, se generó la necesidad de contar con recursos adicionales para la puesta en marcha de la construcción de </w:t>
      </w:r>
      <w:r w:rsidRPr="00A529EA">
        <w:rPr>
          <w:rFonts w:ascii="Arial Narrow" w:hAnsi="Arial Narrow" w:cs="Arial"/>
          <w:lang w:val="es-CO" w:eastAsia="es-MX"/>
        </w:rPr>
        <w:t xml:space="preserve">la nueva sede de la Alcaldía Local de Los Mártires por un valor de </w:t>
      </w:r>
      <w:r w:rsidRPr="00A529EA">
        <w:rPr>
          <w:rFonts w:ascii="Arial Narrow" w:hAnsi="Arial Narrow" w:cs="Arial"/>
          <w:b/>
          <w:bCs/>
          <w:lang w:val="es-CO" w:eastAsia="es-MX"/>
        </w:rPr>
        <w:t xml:space="preserve">Diez Mil Quinientos Ochenta y Dos Millones Novecientos Sesenta y Cinco Mil Ochocientos Doce pesos M/C ($ </w:t>
      </w:r>
      <w:r w:rsidRPr="00A529EA">
        <w:rPr>
          <w:rFonts w:ascii="Arial Narrow" w:eastAsia="Times New Roman" w:hAnsi="Arial Narrow" w:cs="Calibri"/>
          <w:b/>
          <w:bCs/>
          <w:lang w:val="es-CO"/>
        </w:rPr>
        <w:t>10.582.965.812)</w:t>
      </w:r>
      <w:r w:rsidRPr="00A529EA">
        <w:rPr>
          <w:rFonts w:ascii="Arial Narrow" w:eastAsia="Times New Roman" w:hAnsi="Arial Narrow" w:cs="Calibri"/>
          <w:bCs/>
          <w:lang w:val="es-CO"/>
        </w:rPr>
        <w:t xml:space="preserve">, </w:t>
      </w:r>
    </w:p>
    <w:p w14:paraId="7CB750D5" w14:textId="77777777" w:rsidR="00A732F9" w:rsidRPr="00A529EA" w:rsidRDefault="00A732F9" w:rsidP="00A26E8A">
      <w:pPr>
        <w:widowControl w:val="0"/>
        <w:suppressAutoHyphens/>
        <w:ind w:right="49"/>
        <w:jc w:val="both"/>
        <w:rPr>
          <w:rFonts w:ascii="Arial Narrow" w:eastAsia="Times New Roman" w:hAnsi="Arial Narrow" w:cs="Calibri"/>
          <w:bCs/>
          <w:lang w:val="es-CO"/>
        </w:rPr>
      </w:pPr>
    </w:p>
    <w:p w14:paraId="511D6162" w14:textId="79A55D20" w:rsidR="00A732F9" w:rsidRPr="00A529EA" w:rsidRDefault="00A26E8A" w:rsidP="00A26E8A">
      <w:pPr>
        <w:widowControl w:val="0"/>
        <w:suppressAutoHyphens/>
        <w:ind w:right="49"/>
        <w:jc w:val="both"/>
        <w:rPr>
          <w:rFonts w:ascii="Arial Narrow" w:hAnsi="Arial Narrow"/>
          <w:b/>
          <w:lang w:val="es-CO"/>
        </w:rPr>
      </w:pPr>
      <w:r>
        <w:rPr>
          <w:rFonts w:ascii="Arial Narrow" w:eastAsia="Times New Roman" w:hAnsi="Arial Narrow" w:cs="Calibri"/>
          <w:bCs/>
          <w:lang w:val="es-CO"/>
        </w:rPr>
        <w:br w:type="column"/>
      </w:r>
    </w:p>
    <w:p w14:paraId="21F4CE97" w14:textId="57F28517" w:rsidR="0055226B" w:rsidRPr="00ED6EE0" w:rsidRDefault="0055226B" w:rsidP="00757328">
      <w:pPr>
        <w:pStyle w:val="Ttulo1"/>
        <w:numPr>
          <w:ilvl w:val="1"/>
          <w:numId w:val="2"/>
        </w:numPr>
        <w:rPr>
          <w:rFonts w:eastAsia="Arial Unicode MS"/>
          <w:caps w:val="0"/>
          <w:sz w:val="36"/>
          <w:szCs w:val="36"/>
        </w:rPr>
      </w:pPr>
      <w:bookmarkStart w:id="34" w:name="_Toc66862996"/>
      <w:r w:rsidRPr="00ED6EE0">
        <w:rPr>
          <w:rFonts w:eastAsia="Arial Unicode MS"/>
          <w:caps w:val="0"/>
          <w:sz w:val="36"/>
          <w:szCs w:val="36"/>
        </w:rPr>
        <w:t>TERRITORIALIZACIÓN DE LA INVERSIÓN</w:t>
      </w:r>
      <w:bookmarkEnd w:id="33"/>
      <w:bookmarkEnd w:id="34"/>
    </w:p>
    <w:p w14:paraId="47A62CF4" w14:textId="77777777" w:rsidR="0055226B" w:rsidRPr="00A529EA" w:rsidRDefault="0055226B" w:rsidP="0055226B">
      <w:pPr>
        <w:jc w:val="both"/>
        <w:rPr>
          <w:rFonts w:ascii="Arial Narrow" w:hAnsi="Arial Narrow"/>
          <w:lang w:val="es-CO"/>
        </w:rPr>
      </w:pPr>
    </w:p>
    <w:p w14:paraId="60FC6E5B" w14:textId="4B38DBAF" w:rsidR="0055226B" w:rsidRPr="00A529EA" w:rsidRDefault="0055226B" w:rsidP="008F1498">
      <w:pPr>
        <w:jc w:val="both"/>
        <w:rPr>
          <w:rFonts w:ascii="Arial Narrow" w:hAnsi="Arial Narrow"/>
          <w:lang w:val="es-CO"/>
        </w:rPr>
      </w:pPr>
      <w:r w:rsidRPr="00A529EA">
        <w:rPr>
          <w:rFonts w:ascii="Arial Narrow" w:hAnsi="Arial Narrow"/>
          <w:lang w:val="es-CO"/>
        </w:rPr>
        <w:t>La georreferenciación de las inversiones realizadas inicialmente en malla vial, parques y dotación a jardines infantiles e instituciones educativas</w:t>
      </w:r>
      <w:r w:rsidR="0085674B" w:rsidRPr="00A529EA">
        <w:rPr>
          <w:rFonts w:ascii="Arial Narrow" w:hAnsi="Arial Narrow"/>
          <w:lang w:val="es-CO"/>
        </w:rPr>
        <w:t>,</w:t>
      </w:r>
      <w:r w:rsidRPr="00A529EA">
        <w:rPr>
          <w:rFonts w:ascii="Arial Narrow" w:hAnsi="Arial Narrow"/>
          <w:lang w:val="es-CO"/>
        </w:rPr>
        <w:t xml:space="preserve"> contribuye al fortalecimiento de los procesos de seguimiento y evaluación de las intervenciones adelantadas por las alcaldías locales, al considerar una perspectiva que pone en contexto territorial los productos contratados y entregados a través de los F</w:t>
      </w:r>
      <w:r w:rsidR="00287AFC" w:rsidRPr="00A529EA">
        <w:rPr>
          <w:rFonts w:ascii="Arial Narrow" w:hAnsi="Arial Narrow"/>
          <w:lang w:val="es-CO"/>
        </w:rPr>
        <w:t xml:space="preserve">ondos de </w:t>
      </w:r>
      <w:r w:rsidRPr="00A529EA">
        <w:rPr>
          <w:rFonts w:ascii="Arial Narrow" w:hAnsi="Arial Narrow"/>
          <w:lang w:val="es-CO"/>
        </w:rPr>
        <w:t>D</w:t>
      </w:r>
      <w:r w:rsidR="00287AFC" w:rsidRPr="00A529EA">
        <w:rPr>
          <w:rFonts w:ascii="Arial Narrow" w:hAnsi="Arial Narrow"/>
          <w:lang w:val="es-CO"/>
        </w:rPr>
        <w:t xml:space="preserve">esarrollo </w:t>
      </w:r>
      <w:r w:rsidRPr="00A529EA">
        <w:rPr>
          <w:rFonts w:ascii="Arial Narrow" w:hAnsi="Arial Narrow"/>
          <w:lang w:val="es-CO"/>
        </w:rPr>
        <w:t>L</w:t>
      </w:r>
      <w:r w:rsidR="00287AFC" w:rsidRPr="00A529EA">
        <w:rPr>
          <w:rFonts w:ascii="Arial Narrow" w:hAnsi="Arial Narrow"/>
          <w:lang w:val="es-CO"/>
        </w:rPr>
        <w:t>ocal</w:t>
      </w:r>
      <w:r w:rsidRPr="00A529EA">
        <w:rPr>
          <w:rFonts w:ascii="Arial Narrow" w:hAnsi="Arial Narrow"/>
          <w:lang w:val="es-CO"/>
        </w:rPr>
        <w:t>.</w:t>
      </w:r>
    </w:p>
    <w:p w14:paraId="4F228302" w14:textId="77777777" w:rsidR="0055226B" w:rsidRPr="00A529EA" w:rsidRDefault="0055226B" w:rsidP="0055226B">
      <w:pPr>
        <w:jc w:val="both"/>
        <w:rPr>
          <w:rFonts w:ascii="Arial Narrow" w:hAnsi="Arial Narrow"/>
          <w:lang w:val="es-CO"/>
        </w:rPr>
      </w:pPr>
    </w:p>
    <w:p w14:paraId="4AF0D2D3" w14:textId="77777777" w:rsidR="0092746C" w:rsidRDefault="0055226B" w:rsidP="0092746C">
      <w:pPr>
        <w:jc w:val="both"/>
        <w:rPr>
          <w:rFonts w:ascii="Arial Narrow" w:hAnsi="Arial Narrow"/>
          <w:lang w:val="es-CO"/>
        </w:rPr>
      </w:pPr>
      <w:r w:rsidRPr="00A529EA">
        <w:rPr>
          <w:rFonts w:ascii="Arial Narrow" w:hAnsi="Arial Narrow"/>
          <w:lang w:val="es-CO"/>
        </w:rPr>
        <w:t xml:space="preserve">De igual manera permite ir construyendo una cultura que, en lo institucional, obliga a pensar la planeación de la inversión más allá de presupuestos, metas y cifras </w:t>
      </w:r>
      <w:r w:rsidR="00EE1D5A" w:rsidRPr="00A529EA">
        <w:rPr>
          <w:rFonts w:ascii="Arial Narrow" w:hAnsi="Arial Narrow"/>
          <w:lang w:val="es-CO"/>
        </w:rPr>
        <w:t>frías</w:t>
      </w:r>
      <w:r w:rsidRPr="00A529EA">
        <w:rPr>
          <w:rFonts w:ascii="Arial Narrow" w:hAnsi="Arial Narrow"/>
          <w:lang w:val="es-CO"/>
        </w:rPr>
        <w:t xml:space="preserve"> y, en lo participativo, facilita la identificación de la localización de dichas inversiones, así como el control ciudadano sobre las mismas</w:t>
      </w:r>
      <w:r w:rsidR="009025D2" w:rsidRPr="00A529EA">
        <w:rPr>
          <w:rFonts w:ascii="Arial Narrow" w:hAnsi="Arial Narrow"/>
          <w:lang w:val="es-CO"/>
        </w:rPr>
        <w:t xml:space="preserve"> (actualizar gráficas</w:t>
      </w:r>
      <w:r w:rsidR="00697135" w:rsidRPr="00A529EA">
        <w:rPr>
          <w:rFonts w:ascii="Arial Narrow" w:hAnsi="Arial Narrow"/>
          <w:lang w:val="es-CO"/>
        </w:rPr>
        <w:t xml:space="preserve"> y tablas</w:t>
      </w:r>
      <w:r w:rsidR="009025D2" w:rsidRPr="00A529EA">
        <w:rPr>
          <w:rFonts w:ascii="Arial Narrow" w:hAnsi="Arial Narrow"/>
          <w:lang w:val="es-CO"/>
        </w:rPr>
        <w:t>)</w:t>
      </w:r>
      <w:r w:rsidRPr="00A529EA">
        <w:rPr>
          <w:rFonts w:ascii="Arial Narrow" w:hAnsi="Arial Narrow"/>
          <w:lang w:val="es-CO"/>
        </w:rPr>
        <w:t>.</w:t>
      </w:r>
    </w:p>
    <w:p w14:paraId="66EDCE25" w14:textId="77777777" w:rsidR="0092746C" w:rsidRDefault="00264909" w:rsidP="0092746C">
      <w:pPr>
        <w:jc w:val="center"/>
        <w:rPr>
          <w:rFonts w:ascii="Arial Narrow" w:hAnsi="Arial Narrow" w:cs="Calibri"/>
          <w:noProof/>
          <w:lang w:val="es-CO"/>
        </w:rPr>
      </w:pPr>
      <w:r w:rsidRPr="00A529EA">
        <w:rPr>
          <w:rFonts w:ascii="Arial Narrow" w:hAnsi="Arial Narrow" w:cs="Calibri"/>
          <w:b/>
          <w:noProof/>
          <w:lang w:val="es-CO"/>
        </w:rPr>
        <w:t>Mapa No. 1</w:t>
      </w:r>
      <w:r w:rsidRPr="00A529EA">
        <w:rPr>
          <w:rFonts w:ascii="Arial Narrow" w:hAnsi="Arial Narrow" w:cs="Calibri"/>
          <w:noProof/>
          <w:lang w:val="es-CO"/>
        </w:rPr>
        <w:t xml:space="preserve">. Territorialización Alcaldía Local de </w:t>
      </w:r>
      <w:r w:rsidR="00EC2FCF" w:rsidRPr="00A529EA">
        <w:rPr>
          <w:rFonts w:ascii="Arial Narrow" w:hAnsi="Arial Narrow" w:cs="Calibri"/>
          <w:noProof/>
          <w:lang w:val="es-CO"/>
        </w:rPr>
        <w:t>Los Mártires</w:t>
      </w:r>
    </w:p>
    <w:p w14:paraId="5405AB7E" w14:textId="13D4D4A1" w:rsidR="00264909" w:rsidRPr="00A529EA" w:rsidRDefault="0092746C" w:rsidP="0092746C">
      <w:pPr>
        <w:jc w:val="center"/>
        <w:rPr>
          <w:rFonts w:ascii="Arial Narrow" w:hAnsi="Arial Narrow"/>
          <w:lang w:val="es-CO"/>
        </w:rPr>
      </w:pPr>
      <w:r>
        <w:rPr>
          <w:rFonts w:ascii="Arial Narrow" w:hAnsi="Arial Narrow" w:cs="Calibri"/>
          <w:noProof/>
          <w:lang w:val="es-CO"/>
        </w:rPr>
        <w:drawing>
          <wp:inline distT="0" distB="0" distL="0" distR="0" wp14:anchorId="420FB168" wp14:editId="3AACD4E6">
            <wp:extent cx="3644463" cy="4715922"/>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46479" cy="4718531"/>
                    </a:xfrm>
                    <a:prstGeom prst="rect">
                      <a:avLst/>
                    </a:prstGeom>
                    <a:noFill/>
                  </pic:spPr>
                </pic:pic>
              </a:graphicData>
            </a:graphic>
          </wp:inline>
        </w:drawing>
      </w:r>
    </w:p>
    <w:p w14:paraId="7890DB5C" w14:textId="5030B5B7" w:rsidR="00264909" w:rsidRPr="00A529EA" w:rsidRDefault="00264909" w:rsidP="00264909">
      <w:pPr>
        <w:jc w:val="center"/>
        <w:rPr>
          <w:rFonts w:ascii="Arial Narrow" w:hAnsi="Arial Narrow" w:cs="Calibri"/>
          <w:noProof/>
          <w:lang w:val="es-CO"/>
        </w:rPr>
      </w:pPr>
      <w:r w:rsidRPr="00A529EA">
        <w:rPr>
          <w:rFonts w:ascii="Arial Narrow" w:hAnsi="Arial Narrow" w:cs="Calibri"/>
          <w:b/>
          <w:noProof/>
          <w:lang w:val="es-CO"/>
        </w:rPr>
        <w:t xml:space="preserve">Fuente: </w:t>
      </w:r>
      <w:r w:rsidRPr="00A529EA">
        <w:rPr>
          <w:rFonts w:ascii="Arial Narrow" w:hAnsi="Arial Narrow" w:cs="Calibri"/>
          <w:noProof/>
          <w:lang w:val="es-CO"/>
        </w:rPr>
        <w:t>SDP Visor territorialización MUSI</w:t>
      </w:r>
      <w:r w:rsidR="00821263" w:rsidRPr="00A529EA">
        <w:rPr>
          <w:rFonts w:ascii="Arial Narrow" w:hAnsi="Arial Narrow" w:cs="Calibri"/>
          <w:noProof/>
          <w:lang w:val="es-CO"/>
        </w:rPr>
        <w:t xml:space="preserve"> 2017-2020</w:t>
      </w:r>
    </w:p>
    <w:p w14:paraId="6BD93E0C" w14:textId="243A311B" w:rsidR="00264909" w:rsidRPr="00A529EA" w:rsidRDefault="00264909" w:rsidP="00264909">
      <w:pPr>
        <w:rPr>
          <w:rFonts w:ascii="Arial Narrow" w:hAnsi="Arial Narrow" w:cs="Calibri"/>
          <w:b/>
          <w:i/>
          <w:noProof/>
          <w:lang w:val="es-CO"/>
        </w:rPr>
      </w:pPr>
      <w:r w:rsidRPr="00A529EA">
        <w:rPr>
          <w:rFonts w:ascii="Arial Narrow" w:hAnsi="Arial Narrow" w:cs="Calibri"/>
          <w:noProof/>
          <w:lang w:val="es-CO"/>
        </w:rPr>
        <w:br w:type="page"/>
      </w:r>
      <w:r w:rsidRPr="00A529EA">
        <w:rPr>
          <w:rFonts w:ascii="Arial Narrow" w:hAnsi="Arial Narrow" w:cs="Calibri"/>
          <w:b/>
          <w:i/>
          <w:noProof/>
          <w:lang w:val="es-CO"/>
        </w:rPr>
        <w:lastRenderedPageBreak/>
        <w:t>Malla Vial</w:t>
      </w:r>
    </w:p>
    <w:p w14:paraId="082E4AB3" w14:textId="585C0539"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Tabla No. </w:t>
      </w:r>
      <w:r w:rsidR="00F957FF" w:rsidRPr="00A529EA">
        <w:rPr>
          <w:rFonts w:ascii="Arial Narrow" w:hAnsi="Arial Narrow"/>
          <w:b/>
          <w:noProof/>
          <w:lang w:val="es-CO"/>
        </w:rPr>
        <w:t>7</w:t>
      </w:r>
      <w:r w:rsidRPr="00A529EA">
        <w:rPr>
          <w:rFonts w:ascii="Arial Narrow" w:hAnsi="Arial Narrow"/>
          <w:noProof/>
          <w:lang w:val="es-CO"/>
        </w:rPr>
        <w:t>. Territorialización malla vial local.</w:t>
      </w:r>
    </w:p>
    <w:p w14:paraId="72F45DB6" w14:textId="61E9F20E" w:rsidR="00264909" w:rsidRPr="00A529EA" w:rsidRDefault="00264909" w:rsidP="00264909">
      <w:pPr>
        <w:jc w:val="center"/>
        <w:rPr>
          <w:rFonts w:ascii="Arial Narrow" w:hAnsi="Arial Narrow" w:cs="Calibri"/>
          <w:noProof/>
          <w:lang w:val="es-CO"/>
        </w:rPr>
      </w:pPr>
    </w:p>
    <w:p w14:paraId="23BC0129" w14:textId="2B9B3A1E" w:rsidR="00264909" w:rsidRPr="00A529EA" w:rsidRDefault="00E73F84" w:rsidP="00264909">
      <w:pPr>
        <w:jc w:val="center"/>
        <w:rPr>
          <w:rFonts w:ascii="Arial Narrow" w:hAnsi="Arial Narrow" w:cs="Calibri"/>
          <w:noProof/>
          <w:lang w:val="es-CO"/>
        </w:rPr>
      </w:pPr>
      <w:r>
        <w:rPr>
          <w:rFonts w:ascii="Arial Narrow" w:hAnsi="Arial Narrow" w:cs="Calibri"/>
          <w:noProof/>
          <w:lang w:val="es-CO"/>
        </w:rPr>
        <w:drawing>
          <wp:inline distT="0" distB="0" distL="0" distR="0" wp14:anchorId="622E4B2B" wp14:editId="18EB1534">
            <wp:extent cx="5456397" cy="6604000"/>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90825" cy="6645669"/>
                    </a:xfrm>
                    <a:prstGeom prst="rect">
                      <a:avLst/>
                    </a:prstGeom>
                    <a:noFill/>
                  </pic:spPr>
                </pic:pic>
              </a:graphicData>
            </a:graphic>
          </wp:inline>
        </w:drawing>
      </w:r>
    </w:p>
    <w:p w14:paraId="7E85470D" w14:textId="77777777" w:rsidR="00264909" w:rsidRPr="00A529EA" w:rsidRDefault="00264909" w:rsidP="00264909">
      <w:pPr>
        <w:jc w:val="center"/>
        <w:rPr>
          <w:rFonts w:ascii="Arial Narrow" w:hAnsi="Arial Narrow" w:cs="Calibri"/>
          <w:noProof/>
          <w:lang w:val="es-CO"/>
        </w:rPr>
      </w:pPr>
    </w:p>
    <w:p w14:paraId="3FC1791F" w14:textId="0F6D6E53"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Fuente: </w:t>
      </w:r>
      <w:r w:rsidRPr="00A529EA">
        <w:rPr>
          <w:rFonts w:ascii="Arial Narrow" w:hAnsi="Arial Narrow"/>
          <w:noProof/>
          <w:lang w:val="es-CO"/>
        </w:rPr>
        <w:t>Visor territorilización MUSI</w:t>
      </w:r>
      <w:r w:rsidR="00821263" w:rsidRPr="00A529EA">
        <w:rPr>
          <w:rFonts w:ascii="Arial Narrow" w:hAnsi="Arial Narrow"/>
          <w:noProof/>
          <w:lang w:val="es-CO"/>
        </w:rPr>
        <w:t xml:space="preserve"> </w:t>
      </w:r>
      <w:r w:rsidR="00821263" w:rsidRPr="00A529EA">
        <w:rPr>
          <w:rFonts w:ascii="Arial Narrow" w:hAnsi="Arial Narrow" w:cs="Calibri"/>
          <w:noProof/>
          <w:lang w:val="es-CO"/>
        </w:rPr>
        <w:t>2017-2020</w:t>
      </w:r>
    </w:p>
    <w:p w14:paraId="7C507047" w14:textId="47E567D1" w:rsidR="00264909" w:rsidRPr="00A529EA" w:rsidRDefault="00264909" w:rsidP="00264909">
      <w:pPr>
        <w:rPr>
          <w:rFonts w:ascii="Arial Narrow" w:hAnsi="Arial Narrow"/>
          <w:b/>
          <w:i/>
          <w:lang w:val="es-CO"/>
        </w:rPr>
      </w:pPr>
      <w:r w:rsidRPr="00A529EA">
        <w:rPr>
          <w:rFonts w:ascii="Arial Narrow" w:hAnsi="Arial Narrow"/>
          <w:b/>
          <w:i/>
          <w:lang w:val="es-CO"/>
        </w:rPr>
        <w:lastRenderedPageBreak/>
        <w:t>Parques</w:t>
      </w:r>
    </w:p>
    <w:p w14:paraId="34F041B7" w14:textId="28CA17E1"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Tabla No. </w:t>
      </w:r>
      <w:r w:rsidR="00F957FF" w:rsidRPr="00A529EA">
        <w:rPr>
          <w:rFonts w:ascii="Arial Narrow" w:hAnsi="Arial Narrow"/>
          <w:b/>
          <w:noProof/>
          <w:lang w:val="es-CO"/>
        </w:rPr>
        <w:t>8</w:t>
      </w:r>
      <w:r w:rsidRPr="00A529EA">
        <w:rPr>
          <w:rFonts w:ascii="Arial Narrow" w:hAnsi="Arial Narrow"/>
          <w:noProof/>
          <w:lang w:val="es-CO"/>
        </w:rPr>
        <w:t>. Territorialización Parques.</w:t>
      </w:r>
    </w:p>
    <w:p w14:paraId="0015CEF1" w14:textId="0D9918C7" w:rsidR="00264909" w:rsidRDefault="00264909" w:rsidP="00264909">
      <w:pPr>
        <w:jc w:val="center"/>
        <w:rPr>
          <w:rFonts w:ascii="Arial Narrow" w:hAnsi="Arial Narrow"/>
          <w:b/>
          <w:i/>
          <w:lang w:val="es-CO"/>
        </w:rPr>
      </w:pPr>
    </w:p>
    <w:p w14:paraId="45583633" w14:textId="07469CAB" w:rsidR="00E73F84" w:rsidRPr="00A529EA" w:rsidRDefault="00E73F84" w:rsidP="00264909">
      <w:pPr>
        <w:jc w:val="center"/>
        <w:rPr>
          <w:rFonts w:ascii="Arial Narrow" w:hAnsi="Arial Narrow"/>
          <w:b/>
          <w:i/>
          <w:lang w:val="es-CO"/>
        </w:rPr>
      </w:pPr>
      <w:r>
        <w:rPr>
          <w:rFonts w:ascii="Arial Narrow" w:hAnsi="Arial Narrow"/>
          <w:b/>
          <w:i/>
          <w:noProof/>
          <w:lang w:val="es-CO"/>
        </w:rPr>
        <w:drawing>
          <wp:inline distT="0" distB="0" distL="0" distR="0" wp14:anchorId="5AEAB697" wp14:editId="362D20D0">
            <wp:extent cx="5738805" cy="188874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06784" cy="1911115"/>
                    </a:xfrm>
                    <a:prstGeom prst="rect">
                      <a:avLst/>
                    </a:prstGeom>
                    <a:noFill/>
                  </pic:spPr>
                </pic:pic>
              </a:graphicData>
            </a:graphic>
          </wp:inline>
        </w:drawing>
      </w:r>
    </w:p>
    <w:p w14:paraId="4B5DF47F" w14:textId="77777777" w:rsidR="008F1498" w:rsidRDefault="008F1498" w:rsidP="00264909">
      <w:pPr>
        <w:jc w:val="center"/>
        <w:rPr>
          <w:rFonts w:ascii="Arial Narrow" w:hAnsi="Arial Narrow"/>
          <w:b/>
          <w:noProof/>
          <w:lang w:val="es-CO"/>
        </w:rPr>
      </w:pPr>
    </w:p>
    <w:p w14:paraId="5FB0B5A3" w14:textId="27498AC8"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Fuente: </w:t>
      </w:r>
      <w:r w:rsidRPr="00A529EA">
        <w:rPr>
          <w:rFonts w:ascii="Arial Narrow" w:hAnsi="Arial Narrow"/>
          <w:noProof/>
          <w:lang w:val="es-CO"/>
        </w:rPr>
        <w:t>Visor territorilización MUSI</w:t>
      </w:r>
      <w:r w:rsidR="00821263" w:rsidRPr="00A529EA">
        <w:rPr>
          <w:rFonts w:ascii="Arial Narrow" w:hAnsi="Arial Narrow"/>
          <w:noProof/>
          <w:lang w:val="es-CO"/>
        </w:rPr>
        <w:t xml:space="preserve"> </w:t>
      </w:r>
      <w:r w:rsidR="00821263" w:rsidRPr="00A529EA">
        <w:rPr>
          <w:rFonts w:ascii="Arial Narrow" w:hAnsi="Arial Narrow" w:cs="Calibri"/>
          <w:noProof/>
          <w:lang w:val="es-CO"/>
        </w:rPr>
        <w:t>2017-2020</w:t>
      </w:r>
    </w:p>
    <w:p w14:paraId="6568920E" w14:textId="77777777" w:rsidR="00171B99" w:rsidRDefault="00171B99" w:rsidP="00264909">
      <w:pPr>
        <w:rPr>
          <w:rFonts w:ascii="Arial Narrow" w:hAnsi="Arial Narrow"/>
          <w:b/>
          <w:i/>
          <w:lang w:val="es-CO"/>
        </w:rPr>
      </w:pPr>
    </w:p>
    <w:p w14:paraId="690CFAA8" w14:textId="77777777" w:rsidR="00171B99" w:rsidRDefault="00171B99" w:rsidP="00264909">
      <w:pPr>
        <w:rPr>
          <w:rFonts w:ascii="Arial Narrow" w:hAnsi="Arial Narrow"/>
          <w:b/>
          <w:i/>
          <w:lang w:val="es-CO"/>
        </w:rPr>
      </w:pPr>
    </w:p>
    <w:p w14:paraId="19351000" w14:textId="77B8010B" w:rsidR="00264909" w:rsidRPr="00A529EA" w:rsidRDefault="00264909" w:rsidP="00264909">
      <w:pPr>
        <w:rPr>
          <w:rFonts w:ascii="Arial Narrow" w:hAnsi="Arial Narrow"/>
          <w:b/>
          <w:i/>
          <w:lang w:val="es-CO"/>
        </w:rPr>
      </w:pPr>
      <w:r w:rsidRPr="00A529EA">
        <w:rPr>
          <w:rFonts w:ascii="Arial Narrow" w:hAnsi="Arial Narrow"/>
          <w:b/>
          <w:i/>
          <w:lang w:val="es-CO"/>
        </w:rPr>
        <w:t>Jardines Infantiles</w:t>
      </w:r>
    </w:p>
    <w:p w14:paraId="23B392B0" w14:textId="44D3971D"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Tabla No. </w:t>
      </w:r>
      <w:r w:rsidR="00F957FF" w:rsidRPr="00A529EA">
        <w:rPr>
          <w:rFonts w:ascii="Arial Narrow" w:hAnsi="Arial Narrow"/>
          <w:b/>
          <w:noProof/>
          <w:lang w:val="es-CO"/>
        </w:rPr>
        <w:t>9</w:t>
      </w:r>
      <w:r w:rsidRPr="00A529EA">
        <w:rPr>
          <w:rFonts w:ascii="Arial Narrow" w:hAnsi="Arial Narrow"/>
          <w:noProof/>
          <w:lang w:val="es-CO"/>
        </w:rPr>
        <w:t>. Territorialización Jardines Infantiles.</w:t>
      </w:r>
    </w:p>
    <w:p w14:paraId="3B0F36BD" w14:textId="7C509BF5" w:rsidR="00264909" w:rsidRDefault="00264909" w:rsidP="00264909">
      <w:pPr>
        <w:jc w:val="center"/>
        <w:rPr>
          <w:rFonts w:ascii="Arial Narrow" w:hAnsi="Arial Narrow"/>
          <w:lang w:val="es-CO"/>
        </w:rPr>
      </w:pPr>
    </w:p>
    <w:p w14:paraId="3B7C0263" w14:textId="3B6D3C95" w:rsidR="00E73F84" w:rsidRPr="00A529EA" w:rsidRDefault="00E73F84" w:rsidP="00264909">
      <w:pPr>
        <w:jc w:val="center"/>
        <w:rPr>
          <w:rFonts w:ascii="Arial Narrow" w:hAnsi="Arial Narrow"/>
          <w:lang w:val="es-CO"/>
        </w:rPr>
      </w:pPr>
      <w:r>
        <w:rPr>
          <w:rFonts w:ascii="Arial Narrow" w:hAnsi="Arial Narrow"/>
          <w:noProof/>
          <w:lang w:val="es-CO"/>
        </w:rPr>
        <w:drawing>
          <wp:inline distT="0" distB="0" distL="0" distR="0" wp14:anchorId="4D4E7510" wp14:editId="077AC9DD">
            <wp:extent cx="5803900" cy="962571"/>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22144" cy="998767"/>
                    </a:xfrm>
                    <a:prstGeom prst="rect">
                      <a:avLst/>
                    </a:prstGeom>
                    <a:noFill/>
                  </pic:spPr>
                </pic:pic>
              </a:graphicData>
            </a:graphic>
          </wp:inline>
        </w:drawing>
      </w:r>
    </w:p>
    <w:p w14:paraId="45DC4797" w14:textId="77777777" w:rsidR="008F1498" w:rsidRDefault="008F1498" w:rsidP="00264909">
      <w:pPr>
        <w:jc w:val="center"/>
        <w:rPr>
          <w:rFonts w:ascii="Arial Narrow" w:hAnsi="Arial Narrow"/>
          <w:b/>
          <w:noProof/>
          <w:lang w:val="es-CO"/>
        </w:rPr>
      </w:pPr>
    </w:p>
    <w:p w14:paraId="51B3D177" w14:textId="6E797DCE"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Fuente: </w:t>
      </w:r>
      <w:r w:rsidRPr="00A529EA">
        <w:rPr>
          <w:rFonts w:ascii="Arial Narrow" w:hAnsi="Arial Narrow"/>
          <w:noProof/>
          <w:lang w:val="es-CO"/>
        </w:rPr>
        <w:t>Visor territorilización MUSI</w:t>
      </w:r>
      <w:r w:rsidR="00821263" w:rsidRPr="00A529EA">
        <w:rPr>
          <w:rFonts w:ascii="Arial Narrow" w:hAnsi="Arial Narrow"/>
          <w:noProof/>
          <w:lang w:val="es-CO"/>
        </w:rPr>
        <w:t xml:space="preserve"> </w:t>
      </w:r>
      <w:r w:rsidR="00821263" w:rsidRPr="00A529EA">
        <w:rPr>
          <w:rFonts w:ascii="Arial Narrow" w:hAnsi="Arial Narrow" w:cs="Calibri"/>
          <w:noProof/>
          <w:lang w:val="es-CO"/>
        </w:rPr>
        <w:t>2017-2020</w:t>
      </w:r>
    </w:p>
    <w:p w14:paraId="63089E86" w14:textId="77777777" w:rsidR="00981C4A" w:rsidRPr="00A529EA" w:rsidRDefault="00981C4A" w:rsidP="00264909">
      <w:pPr>
        <w:rPr>
          <w:rFonts w:ascii="Arial Narrow" w:hAnsi="Arial Narrow"/>
          <w:b/>
          <w:i/>
          <w:lang w:val="es-CO"/>
        </w:rPr>
      </w:pPr>
    </w:p>
    <w:p w14:paraId="37D19766" w14:textId="77777777" w:rsidR="00A732F9" w:rsidRPr="00A529EA" w:rsidRDefault="00A732F9" w:rsidP="00264909">
      <w:pPr>
        <w:rPr>
          <w:rFonts w:ascii="Arial Narrow" w:hAnsi="Arial Narrow"/>
          <w:b/>
          <w:i/>
          <w:lang w:val="es-CO"/>
        </w:rPr>
      </w:pPr>
    </w:p>
    <w:p w14:paraId="5A476E52" w14:textId="77777777" w:rsidR="00A732F9" w:rsidRPr="00A529EA" w:rsidRDefault="00A732F9" w:rsidP="00264909">
      <w:pPr>
        <w:rPr>
          <w:rFonts w:ascii="Arial Narrow" w:hAnsi="Arial Narrow"/>
          <w:b/>
          <w:i/>
          <w:lang w:val="es-CO"/>
        </w:rPr>
      </w:pPr>
    </w:p>
    <w:p w14:paraId="5EF20517" w14:textId="77777777" w:rsidR="00A732F9" w:rsidRPr="00A529EA" w:rsidRDefault="00A732F9" w:rsidP="00264909">
      <w:pPr>
        <w:rPr>
          <w:rFonts w:ascii="Arial Narrow" w:hAnsi="Arial Narrow"/>
          <w:b/>
          <w:i/>
          <w:lang w:val="es-CO"/>
        </w:rPr>
      </w:pPr>
    </w:p>
    <w:p w14:paraId="518B9274" w14:textId="77777777" w:rsidR="00A732F9" w:rsidRPr="00A529EA" w:rsidRDefault="00A732F9" w:rsidP="00264909">
      <w:pPr>
        <w:rPr>
          <w:rFonts w:ascii="Arial Narrow" w:hAnsi="Arial Narrow"/>
          <w:b/>
          <w:i/>
          <w:lang w:val="es-CO"/>
        </w:rPr>
      </w:pPr>
    </w:p>
    <w:p w14:paraId="710D62D4" w14:textId="77777777" w:rsidR="00A732F9" w:rsidRPr="00A529EA" w:rsidRDefault="00A732F9" w:rsidP="00264909">
      <w:pPr>
        <w:rPr>
          <w:rFonts w:ascii="Arial Narrow" w:hAnsi="Arial Narrow"/>
          <w:b/>
          <w:i/>
          <w:lang w:val="es-CO"/>
        </w:rPr>
      </w:pPr>
    </w:p>
    <w:p w14:paraId="5F595CC8" w14:textId="77777777" w:rsidR="00A732F9" w:rsidRPr="00A529EA" w:rsidRDefault="00A732F9" w:rsidP="00264909">
      <w:pPr>
        <w:rPr>
          <w:rFonts w:ascii="Arial Narrow" w:hAnsi="Arial Narrow"/>
          <w:b/>
          <w:i/>
          <w:lang w:val="es-CO"/>
        </w:rPr>
      </w:pPr>
    </w:p>
    <w:p w14:paraId="53A3C99F" w14:textId="77777777" w:rsidR="00A732F9" w:rsidRPr="00A529EA" w:rsidRDefault="00A732F9" w:rsidP="00264909">
      <w:pPr>
        <w:rPr>
          <w:rFonts w:ascii="Arial Narrow" w:hAnsi="Arial Narrow"/>
          <w:b/>
          <w:i/>
          <w:lang w:val="es-CO"/>
        </w:rPr>
      </w:pPr>
    </w:p>
    <w:p w14:paraId="7703080A" w14:textId="77777777" w:rsidR="00A732F9" w:rsidRPr="00A529EA" w:rsidRDefault="00A732F9" w:rsidP="00264909">
      <w:pPr>
        <w:rPr>
          <w:rFonts w:ascii="Arial Narrow" w:hAnsi="Arial Narrow"/>
          <w:b/>
          <w:i/>
          <w:lang w:val="es-CO"/>
        </w:rPr>
      </w:pPr>
    </w:p>
    <w:p w14:paraId="3C3292E3" w14:textId="77777777" w:rsidR="00A732F9" w:rsidRPr="00A529EA" w:rsidRDefault="00A732F9" w:rsidP="00264909">
      <w:pPr>
        <w:rPr>
          <w:rFonts w:ascii="Arial Narrow" w:hAnsi="Arial Narrow"/>
          <w:b/>
          <w:i/>
          <w:lang w:val="es-CO"/>
        </w:rPr>
      </w:pPr>
    </w:p>
    <w:p w14:paraId="768C35C6" w14:textId="77777777" w:rsidR="00A732F9" w:rsidRPr="00A529EA" w:rsidRDefault="00A732F9" w:rsidP="00264909">
      <w:pPr>
        <w:rPr>
          <w:rFonts w:ascii="Arial Narrow" w:hAnsi="Arial Narrow"/>
          <w:b/>
          <w:i/>
          <w:lang w:val="es-CO"/>
        </w:rPr>
      </w:pPr>
    </w:p>
    <w:p w14:paraId="6FF8129D" w14:textId="77777777" w:rsidR="00A732F9" w:rsidRPr="00A529EA" w:rsidRDefault="00A732F9" w:rsidP="00264909">
      <w:pPr>
        <w:rPr>
          <w:rFonts w:ascii="Arial Narrow" w:hAnsi="Arial Narrow"/>
          <w:b/>
          <w:i/>
          <w:lang w:val="es-CO"/>
        </w:rPr>
      </w:pPr>
    </w:p>
    <w:p w14:paraId="1B4B6C79" w14:textId="77777777" w:rsidR="00A732F9" w:rsidRPr="00A529EA" w:rsidRDefault="00A732F9" w:rsidP="00264909">
      <w:pPr>
        <w:rPr>
          <w:rFonts w:ascii="Arial Narrow" w:hAnsi="Arial Narrow"/>
          <w:b/>
          <w:i/>
          <w:lang w:val="es-CO"/>
        </w:rPr>
      </w:pPr>
    </w:p>
    <w:p w14:paraId="3E8B8B54" w14:textId="77777777" w:rsidR="00A732F9" w:rsidRPr="00A529EA" w:rsidRDefault="00A732F9" w:rsidP="00264909">
      <w:pPr>
        <w:rPr>
          <w:rFonts w:ascii="Arial Narrow" w:hAnsi="Arial Narrow"/>
          <w:b/>
          <w:i/>
          <w:lang w:val="es-CO"/>
        </w:rPr>
      </w:pPr>
    </w:p>
    <w:p w14:paraId="56378FBC" w14:textId="31F8DC05" w:rsidR="00264909" w:rsidRDefault="00264909" w:rsidP="00264909">
      <w:pPr>
        <w:rPr>
          <w:rFonts w:ascii="Arial Narrow" w:hAnsi="Arial Narrow"/>
          <w:b/>
          <w:i/>
          <w:lang w:val="es-CO"/>
        </w:rPr>
      </w:pPr>
      <w:r w:rsidRPr="00A529EA">
        <w:rPr>
          <w:rFonts w:ascii="Arial Narrow" w:hAnsi="Arial Narrow"/>
          <w:b/>
          <w:i/>
          <w:lang w:val="es-CO"/>
        </w:rPr>
        <w:lastRenderedPageBreak/>
        <w:t>Instituciones Educativas Distritales</w:t>
      </w:r>
    </w:p>
    <w:p w14:paraId="331D6F41" w14:textId="77777777" w:rsidR="00171B99" w:rsidRPr="00A529EA" w:rsidRDefault="00171B99" w:rsidP="00264909">
      <w:pPr>
        <w:rPr>
          <w:rFonts w:ascii="Arial Narrow" w:hAnsi="Arial Narrow"/>
          <w:b/>
          <w:i/>
          <w:lang w:val="es-CO"/>
        </w:rPr>
      </w:pPr>
    </w:p>
    <w:p w14:paraId="77AD9E45" w14:textId="55EAE7FC"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Tabla No. </w:t>
      </w:r>
      <w:r w:rsidR="00F957FF" w:rsidRPr="00A529EA">
        <w:rPr>
          <w:rFonts w:ascii="Arial Narrow" w:hAnsi="Arial Narrow"/>
          <w:b/>
          <w:noProof/>
          <w:lang w:val="es-CO"/>
        </w:rPr>
        <w:t>1</w:t>
      </w:r>
      <w:r w:rsidR="0092746C">
        <w:rPr>
          <w:rFonts w:ascii="Arial Narrow" w:hAnsi="Arial Narrow"/>
          <w:b/>
          <w:noProof/>
          <w:lang w:val="es-CO"/>
        </w:rPr>
        <w:t>0</w:t>
      </w:r>
      <w:r w:rsidRPr="00A529EA">
        <w:rPr>
          <w:rFonts w:ascii="Arial Narrow" w:hAnsi="Arial Narrow"/>
          <w:noProof/>
          <w:lang w:val="es-CO"/>
        </w:rPr>
        <w:t>. Territorialización Instituciones Educativas Distritales.</w:t>
      </w:r>
    </w:p>
    <w:p w14:paraId="5A9DC057" w14:textId="19F58781" w:rsidR="00264909" w:rsidRPr="00A529EA" w:rsidRDefault="00264909" w:rsidP="00264909">
      <w:pPr>
        <w:jc w:val="center"/>
        <w:rPr>
          <w:rFonts w:ascii="Arial Narrow" w:hAnsi="Arial Narrow"/>
          <w:noProof/>
          <w:lang w:val="es-CO"/>
        </w:rPr>
      </w:pPr>
    </w:p>
    <w:p w14:paraId="1BEE68DA" w14:textId="4AE80EA8" w:rsidR="008F1498" w:rsidRDefault="00E73F84" w:rsidP="00264909">
      <w:pPr>
        <w:jc w:val="center"/>
        <w:rPr>
          <w:rFonts w:ascii="Arial Narrow" w:hAnsi="Arial Narrow"/>
          <w:b/>
          <w:noProof/>
          <w:lang w:val="es-CO"/>
        </w:rPr>
      </w:pPr>
      <w:r>
        <w:rPr>
          <w:rFonts w:ascii="Arial Narrow" w:hAnsi="Arial Narrow"/>
          <w:b/>
          <w:noProof/>
          <w:lang w:val="es-CO"/>
        </w:rPr>
        <w:drawing>
          <wp:inline distT="0" distB="0" distL="0" distR="0" wp14:anchorId="375A6367" wp14:editId="66966BF9">
            <wp:extent cx="5867400" cy="1484451"/>
            <wp:effectExtent l="0" t="0" r="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5196" cy="1501603"/>
                    </a:xfrm>
                    <a:prstGeom prst="rect">
                      <a:avLst/>
                    </a:prstGeom>
                    <a:noFill/>
                  </pic:spPr>
                </pic:pic>
              </a:graphicData>
            </a:graphic>
          </wp:inline>
        </w:drawing>
      </w:r>
    </w:p>
    <w:p w14:paraId="45681F97" w14:textId="77777777" w:rsidR="00E73F84" w:rsidRDefault="00E73F84" w:rsidP="00264909">
      <w:pPr>
        <w:jc w:val="center"/>
        <w:rPr>
          <w:rFonts w:ascii="Arial Narrow" w:hAnsi="Arial Narrow"/>
          <w:b/>
          <w:noProof/>
          <w:lang w:val="es-CO"/>
        </w:rPr>
      </w:pPr>
    </w:p>
    <w:p w14:paraId="70E8AC6F" w14:textId="7E7CFC77"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Fuente: </w:t>
      </w:r>
      <w:r w:rsidRPr="00A529EA">
        <w:rPr>
          <w:rFonts w:ascii="Arial Narrow" w:hAnsi="Arial Narrow"/>
          <w:noProof/>
          <w:lang w:val="es-CO"/>
        </w:rPr>
        <w:t>Visor territorilización MUSI</w:t>
      </w:r>
      <w:r w:rsidR="00821263" w:rsidRPr="00A529EA">
        <w:rPr>
          <w:rFonts w:ascii="Arial Narrow" w:hAnsi="Arial Narrow"/>
          <w:noProof/>
          <w:lang w:val="es-CO"/>
        </w:rPr>
        <w:t xml:space="preserve"> </w:t>
      </w:r>
      <w:r w:rsidR="00821263" w:rsidRPr="00A529EA">
        <w:rPr>
          <w:rFonts w:ascii="Arial Narrow" w:hAnsi="Arial Narrow" w:cs="Calibri"/>
          <w:noProof/>
          <w:lang w:val="es-CO"/>
        </w:rPr>
        <w:t>2017-2020</w:t>
      </w:r>
    </w:p>
    <w:p w14:paraId="292C0E92" w14:textId="0B41D660" w:rsidR="00264909" w:rsidRDefault="00264909" w:rsidP="00264909">
      <w:pPr>
        <w:rPr>
          <w:rFonts w:ascii="Arial Narrow" w:hAnsi="Arial Narrow"/>
          <w:b/>
          <w:i/>
          <w:lang w:val="es-CO"/>
        </w:rPr>
      </w:pPr>
    </w:p>
    <w:p w14:paraId="77C9D878" w14:textId="77777777" w:rsidR="00171B99" w:rsidRPr="00A529EA" w:rsidRDefault="00171B99" w:rsidP="00264909">
      <w:pPr>
        <w:rPr>
          <w:rFonts w:ascii="Arial Narrow" w:hAnsi="Arial Narrow"/>
          <w:b/>
          <w:i/>
          <w:lang w:val="es-CO"/>
        </w:rPr>
      </w:pPr>
    </w:p>
    <w:p w14:paraId="1A37AE6A" w14:textId="77777777" w:rsidR="00264909" w:rsidRPr="00A529EA" w:rsidRDefault="00264909" w:rsidP="00264909">
      <w:pPr>
        <w:rPr>
          <w:rFonts w:ascii="Arial Narrow" w:hAnsi="Arial Narrow"/>
          <w:b/>
          <w:i/>
          <w:lang w:val="es-CO"/>
        </w:rPr>
      </w:pPr>
      <w:r w:rsidRPr="00A529EA">
        <w:rPr>
          <w:rFonts w:ascii="Arial Narrow" w:hAnsi="Arial Narrow"/>
          <w:b/>
          <w:i/>
          <w:lang w:val="es-CO"/>
        </w:rPr>
        <w:t>Escuelas de Formación Artística</w:t>
      </w:r>
    </w:p>
    <w:p w14:paraId="652AD4E6" w14:textId="77777777" w:rsidR="00264909" w:rsidRPr="00A529EA" w:rsidRDefault="00264909" w:rsidP="00264909">
      <w:pPr>
        <w:rPr>
          <w:rFonts w:ascii="Arial Narrow" w:hAnsi="Arial Narrow"/>
          <w:b/>
          <w:i/>
          <w:lang w:val="es-CO"/>
        </w:rPr>
      </w:pPr>
    </w:p>
    <w:p w14:paraId="373664D4" w14:textId="51318CFB" w:rsidR="00264909" w:rsidRPr="00A529EA" w:rsidRDefault="00264909" w:rsidP="00264909">
      <w:pPr>
        <w:jc w:val="center"/>
        <w:rPr>
          <w:rFonts w:ascii="Arial Narrow" w:hAnsi="Arial Narrow" w:cs="Calibri"/>
          <w:noProof/>
          <w:lang w:val="es-CO"/>
        </w:rPr>
      </w:pPr>
      <w:r w:rsidRPr="00A529EA">
        <w:rPr>
          <w:rFonts w:ascii="Arial Narrow" w:hAnsi="Arial Narrow"/>
          <w:b/>
          <w:noProof/>
          <w:lang w:val="es-CO"/>
        </w:rPr>
        <w:t xml:space="preserve">Tabla No. </w:t>
      </w:r>
      <w:r w:rsidR="0092746C">
        <w:rPr>
          <w:rFonts w:ascii="Arial Narrow" w:hAnsi="Arial Narrow"/>
          <w:b/>
          <w:noProof/>
          <w:lang w:val="es-CO"/>
        </w:rPr>
        <w:t>11.</w:t>
      </w:r>
      <w:r w:rsidRPr="00A529EA">
        <w:rPr>
          <w:rFonts w:ascii="Arial Narrow" w:hAnsi="Arial Narrow"/>
          <w:noProof/>
          <w:lang w:val="es-CO"/>
        </w:rPr>
        <w:t xml:space="preserve"> Territorialización Escuelas de Formación Artística</w:t>
      </w:r>
    </w:p>
    <w:p w14:paraId="3CC6FAB9" w14:textId="33B91F2D" w:rsidR="00264909" w:rsidRDefault="00264909" w:rsidP="00264909">
      <w:pPr>
        <w:jc w:val="center"/>
        <w:rPr>
          <w:rFonts w:ascii="Arial Narrow" w:hAnsi="Arial Narrow"/>
          <w:noProof/>
          <w:lang w:val="es-CO"/>
        </w:rPr>
      </w:pPr>
    </w:p>
    <w:p w14:paraId="5FEDD484" w14:textId="6BE81FE8" w:rsidR="00E73F84" w:rsidRPr="00A529EA" w:rsidRDefault="00E73F84" w:rsidP="00264909">
      <w:pPr>
        <w:jc w:val="center"/>
        <w:rPr>
          <w:rFonts w:ascii="Arial Narrow" w:hAnsi="Arial Narrow"/>
          <w:noProof/>
          <w:lang w:val="es-CO"/>
        </w:rPr>
      </w:pPr>
      <w:r>
        <w:rPr>
          <w:rFonts w:ascii="Arial Narrow" w:hAnsi="Arial Narrow"/>
          <w:noProof/>
          <w:lang w:val="es-CO"/>
        </w:rPr>
        <w:drawing>
          <wp:inline distT="0" distB="0" distL="0" distR="0" wp14:anchorId="64BD454A" wp14:editId="4FFBF381">
            <wp:extent cx="5989244" cy="1636456"/>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57562" cy="1655123"/>
                    </a:xfrm>
                    <a:prstGeom prst="rect">
                      <a:avLst/>
                    </a:prstGeom>
                    <a:noFill/>
                  </pic:spPr>
                </pic:pic>
              </a:graphicData>
            </a:graphic>
          </wp:inline>
        </w:drawing>
      </w:r>
    </w:p>
    <w:p w14:paraId="43FFB2F1" w14:textId="77777777" w:rsidR="008F1498" w:rsidRDefault="008F1498" w:rsidP="00264909">
      <w:pPr>
        <w:jc w:val="center"/>
        <w:rPr>
          <w:rFonts w:ascii="Arial Narrow" w:hAnsi="Arial Narrow"/>
          <w:b/>
          <w:noProof/>
          <w:lang w:val="es-CO"/>
        </w:rPr>
      </w:pPr>
    </w:p>
    <w:p w14:paraId="388D5FA7" w14:textId="24394458" w:rsidR="00264909" w:rsidRPr="00A529EA" w:rsidRDefault="00264909" w:rsidP="00264909">
      <w:pPr>
        <w:jc w:val="center"/>
        <w:rPr>
          <w:rFonts w:ascii="Arial Narrow" w:hAnsi="Arial Narrow"/>
          <w:noProof/>
          <w:lang w:val="es-CO"/>
        </w:rPr>
      </w:pPr>
      <w:r w:rsidRPr="00A529EA">
        <w:rPr>
          <w:rFonts w:ascii="Arial Narrow" w:hAnsi="Arial Narrow"/>
          <w:b/>
          <w:noProof/>
          <w:lang w:val="es-CO"/>
        </w:rPr>
        <w:t xml:space="preserve">Fuente: </w:t>
      </w:r>
      <w:r w:rsidRPr="00A529EA">
        <w:rPr>
          <w:rFonts w:ascii="Arial Narrow" w:hAnsi="Arial Narrow"/>
          <w:noProof/>
          <w:lang w:val="es-CO"/>
        </w:rPr>
        <w:t>Visor territorilización MUSI</w:t>
      </w:r>
      <w:r w:rsidR="00821263" w:rsidRPr="00A529EA">
        <w:rPr>
          <w:rFonts w:ascii="Arial Narrow" w:hAnsi="Arial Narrow"/>
          <w:noProof/>
          <w:lang w:val="es-CO"/>
        </w:rPr>
        <w:t xml:space="preserve"> </w:t>
      </w:r>
      <w:r w:rsidR="00821263" w:rsidRPr="00A529EA">
        <w:rPr>
          <w:rFonts w:ascii="Arial Narrow" w:hAnsi="Arial Narrow" w:cs="Calibri"/>
          <w:noProof/>
          <w:lang w:val="es-CO"/>
        </w:rPr>
        <w:t>2017-2020</w:t>
      </w:r>
    </w:p>
    <w:p w14:paraId="229B5858" w14:textId="055D20CA" w:rsidR="00264909" w:rsidRPr="00A529EA" w:rsidRDefault="00264909" w:rsidP="00264909">
      <w:pPr>
        <w:jc w:val="center"/>
        <w:rPr>
          <w:rFonts w:ascii="Arial Narrow" w:hAnsi="Arial Narrow"/>
          <w:noProof/>
          <w:lang w:val="es-CO"/>
        </w:rPr>
      </w:pPr>
    </w:p>
    <w:p w14:paraId="57ABE2E5" w14:textId="3A94AECD" w:rsidR="00F95DF8" w:rsidRPr="00A529EA" w:rsidRDefault="00F95DF8" w:rsidP="00264909">
      <w:pPr>
        <w:jc w:val="center"/>
        <w:rPr>
          <w:rFonts w:ascii="Arial Narrow" w:hAnsi="Arial Narrow"/>
          <w:noProof/>
          <w:lang w:val="es-CO"/>
        </w:rPr>
      </w:pPr>
      <w:r w:rsidRPr="00A529EA">
        <w:rPr>
          <w:rFonts w:ascii="Arial Narrow" w:hAnsi="Arial Narrow"/>
          <w:noProof/>
          <w:lang w:val="es-CO"/>
        </w:rPr>
        <w:br w:type="column"/>
      </w:r>
    </w:p>
    <w:p w14:paraId="15066638" w14:textId="77777777" w:rsidR="00F95DF8" w:rsidRPr="00ED6EE0" w:rsidRDefault="00F95DF8" w:rsidP="00757328">
      <w:pPr>
        <w:pStyle w:val="Ttulo1"/>
        <w:numPr>
          <w:ilvl w:val="0"/>
          <w:numId w:val="2"/>
        </w:numPr>
        <w:rPr>
          <w:rFonts w:eastAsia="Arial Unicode MS"/>
          <w:caps w:val="0"/>
          <w:sz w:val="36"/>
          <w:szCs w:val="36"/>
        </w:rPr>
      </w:pPr>
      <w:bookmarkStart w:id="35" w:name="_Toc64568895"/>
      <w:bookmarkStart w:id="36" w:name="_Toc66862997"/>
      <w:r w:rsidRPr="00ED6EE0">
        <w:rPr>
          <w:rFonts w:eastAsia="Arial Unicode MS"/>
          <w:caps w:val="0"/>
          <w:sz w:val="36"/>
          <w:szCs w:val="36"/>
        </w:rPr>
        <w:t>PRINCIPALES RESULTADOS DE LAS FASES I Y II DE PRESUPUESTOS PARTICIPATIVOS</w:t>
      </w:r>
      <w:bookmarkEnd w:id="35"/>
      <w:bookmarkEnd w:id="36"/>
    </w:p>
    <w:p w14:paraId="318C3B1A" w14:textId="77777777" w:rsidR="00F95DF8" w:rsidRPr="00A529EA" w:rsidRDefault="00F95DF8" w:rsidP="00F95DF8">
      <w:pPr>
        <w:jc w:val="both"/>
        <w:rPr>
          <w:rFonts w:ascii="Arial Narrow" w:hAnsi="Arial Narrow"/>
          <w:noProof/>
          <w:lang w:val="es-CO"/>
        </w:rPr>
      </w:pPr>
    </w:p>
    <w:p w14:paraId="6BC4163B" w14:textId="77777777" w:rsidR="00F95DF8" w:rsidRPr="00A529EA" w:rsidRDefault="00F95DF8" w:rsidP="00A26E8A">
      <w:pPr>
        <w:jc w:val="both"/>
        <w:rPr>
          <w:rFonts w:ascii="Arial Narrow" w:hAnsi="Arial Narrow"/>
          <w:noProof/>
          <w:lang w:val="es-CO"/>
        </w:rPr>
      </w:pPr>
    </w:p>
    <w:p w14:paraId="47AA55AC" w14:textId="5F509993" w:rsidR="00903F0F" w:rsidRPr="00A529EA" w:rsidRDefault="00903F0F" w:rsidP="00A26E8A">
      <w:pPr>
        <w:jc w:val="both"/>
        <w:rPr>
          <w:rStyle w:val="eop"/>
          <w:rFonts w:ascii="Arial Narrow" w:eastAsia="Times New Roman" w:hAnsi="Arial Narrow" w:cs="Times New Roman"/>
          <w:lang w:val="es-CO"/>
        </w:rPr>
      </w:pPr>
      <w:r w:rsidRPr="00A529EA">
        <w:rPr>
          <w:rStyle w:val="normaltextrun"/>
          <w:rFonts w:ascii="Arial Narrow" w:eastAsia="Times New Roman" w:hAnsi="Arial Narrow" w:cs="Times New Roman"/>
          <w:lang w:val="es-CO"/>
        </w:rPr>
        <w:t>En adelante presentamos los logros y las dificultades relacionados con el proceso de Presupuestos Participativos (Fase 1 y Fase 2) adelantado durante la vigencia 2020, en cumplimiento de lo dispuesto en el Decreto 768 de 2919 y el Acuerdo 740 de 2019, los cuales concentraron importantes esfuerzos tanto económicos, logísticos y de talento humano.</w:t>
      </w:r>
      <w:r w:rsidRPr="00A529EA">
        <w:rPr>
          <w:rStyle w:val="eop"/>
          <w:rFonts w:ascii="Arial Narrow" w:eastAsia="Times New Roman" w:hAnsi="Arial Narrow" w:cs="Times New Roman"/>
          <w:lang w:val="es-CO"/>
        </w:rPr>
        <w:t> Los lineamientos de inversión y los conceptos de gasto del componente de Presupuestos Participativos, obedeció a la definición del Consejo Distrital de Política Económica y Fiscal (CONFIS), Circular 003 de mayo de 2020.</w:t>
      </w:r>
    </w:p>
    <w:p w14:paraId="0CC04EEB" w14:textId="77777777" w:rsidR="00A732F9" w:rsidRPr="00A529EA" w:rsidRDefault="00A732F9" w:rsidP="00A26E8A">
      <w:pPr>
        <w:jc w:val="both"/>
        <w:rPr>
          <w:rStyle w:val="eop"/>
          <w:rFonts w:ascii="Arial Narrow" w:eastAsia="Times New Roman" w:hAnsi="Arial Narrow" w:cs="Times New Roman"/>
          <w:lang w:val="es-CO"/>
        </w:rPr>
      </w:pPr>
    </w:p>
    <w:p w14:paraId="6CA5909B" w14:textId="67B0C6FE" w:rsidR="00903F0F" w:rsidRPr="00A529EA" w:rsidRDefault="00903F0F" w:rsidP="00A26E8A">
      <w:pPr>
        <w:jc w:val="both"/>
        <w:rPr>
          <w:rStyle w:val="eop"/>
          <w:rFonts w:ascii="Arial Narrow" w:eastAsia="Times New Roman" w:hAnsi="Arial Narrow" w:cs="Times New Roman"/>
          <w:lang w:val="es-CO"/>
        </w:rPr>
      </w:pPr>
      <w:r w:rsidRPr="00A529EA">
        <w:rPr>
          <w:rStyle w:val="eop"/>
          <w:rFonts w:ascii="Arial Narrow" w:eastAsia="Times New Roman" w:hAnsi="Arial Narrow" w:cs="Times New Roman"/>
          <w:lang w:val="es-CO"/>
        </w:rPr>
        <w:t>La normatividad de Circulares Conjuntas entre la Secretaría de Planeación, la Secretaría de Gobierno y el IDPAC, en relación al proceso de Presupuestos Participativos Fase I y II, contó con las siguientes promulgaciones: Circular Conjunta</w:t>
      </w:r>
      <w:r w:rsidR="00287AFC" w:rsidRPr="00A529EA">
        <w:rPr>
          <w:rStyle w:val="eop"/>
          <w:rFonts w:ascii="Arial Narrow" w:eastAsia="Times New Roman" w:hAnsi="Arial Narrow" w:cs="Times New Roman"/>
          <w:lang w:val="es-CO"/>
        </w:rPr>
        <w:t xml:space="preserve"> 005 del 10 de febrero de 2020, </w:t>
      </w:r>
      <w:r w:rsidRPr="00A529EA">
        <w:rPr>
          <w:rStyle w:val="eop"/>
          <w:rFonts w:ascii="Arial Narrow" w:eastAsia="Times New Roman" w:hAnsi="Arial Narrow" w:cs="Times New Roman"/>
          <w:lang w:val="es-CO"/>
        </w:rPr>
        <w:t>Circular Conjunta 025 del 24 de julio de 2020</w:t>
      </w:r>
      <w:r w:rsidR="00287AFC" w:rsidRPr="00A529EA">
        <w:rPr>
          <w:rStyle w:val="eop"/>
          <w:rFonts w:ascii="Arial Narrow" w:eastAsia="Times New Roman" w:hAnsi="Arial Narrow" w:cs="Times New Roman"/>
          <w:lang w:val="es-CO"/>
        </w:rPr>
        <w:t>,</w:t>
      </w:r>
      <w:r w:rsidRPr="00A529EA">
        <w:rPr>
          <w:rStyle w:val="eop"/>
          <w:rFonts w:ascii="Arial Narrow" w:eastAsia="Times New Roman" w:hAnsi="Arial Narrow" w:cs="Times New Roman"/>
          <w:lang w:val="es-CO"/>
        </w:rPr>
        <w:t xml:space="preserve"> CONFIS 03 Líneas de Inversión FDL</w:t>
      </w:r>
      <w:r w:rsidR="00287AFC" w:rsidRPr="00A529EA">
        <w:rPr>
          <w:rStyle w:val="eop"/>
          <w:rFonts w:ascii="Arial Narrow" w:eastAsia="Times New Roman" w:hAnsi="Arial Narrow" w:cs="Times New Roman"/>
          <w:lang w:val="es-CO"/>
        </w:rPr>
        <w:t>,</w:t>
      </w:r>
      <w:r w:rsidRPr="00A529EA">
        <w:rPr>
          <w:rStyle w:val="eop"/>
          <w:rFonts w:ascii="Arial Narrow" w:eastAsia="Times New Roman" w:hAnsi="Arial Narrow" w:cs="Times New Roman"/>
          <w:lang w:val="es-CO"/>
        </w:rPr>
        <w:t xml:space="preserve"> Circular 029 del 19 de agosto de 2020</w:t>
      </w:r>
      <w:r w:rsidR="00287AFC" w:rsidRPr="00A529EA">
        <w:rPr>
          <w:rStyle w:val="eop"/>
          <w:rFonts w:ascii="Arial Narrow" w:eastAsia="Times New Roman" w:hAnsi="Arial Narrow" w:cs="Times New Roman"/>
          <w:lang w:val="es-CO"/>
        </w:rPr>
        <w:t>,</w:t>
      </w:r>
      <w:r w:rsidRPr="00A529EA">
        <w:rPr>
          <w:rStyle w:val="eop"/>
          <w:rFonts w:ascii="Arial Narrow" w:eastAsia="Times New Roman" w:hAnsi="Arial Narrow" w:cs="Times New Roman"/>
          <w:lang w:val="es-CO"/>
        </w:rPr>
        <w:t xml:space="preserve"> Circular 033 del 6 de octubre de 2020</w:t>
      </w:r>
      <w:r w:rsidR="00287AFC" w:rsidRPr="00A529EA">
        <w:rPr>
          <w:rStyle w:val="eop"/>
          <w:rFonts w:ascii="Arial Narrow" w:eastAsia="Times New Roman" w:hAnsi="Arial Narrow" w:cs="Times New Roman"/>
          <w:lang w:val="es-CO"/>
        </w:rPr>
        <w:t>,</w:t>
      </w:r>
      <w:r w:rsidRPr="00A529EA">
        <w:rPr>
          <w:rStyle w:val="eop"/>
          <w:rFonts w:ascii="Arial Narrow" w:eastAsia="Times New Roman" w:hAnsi="Arial Narrow" w:cs="Times New Roman"/>
          <w:lang w:val="es-CO"/>
        </w:rPr>
        <w:t xml:space="preserve"> Circular 034 del 6 de noviembre de 2020</w:t>
      </w:r>
      <w:r w:rsidR="00287AFC" w:rsidRPr="00A529EA">
        <w:rPr>
          <w:rStyle w:val="eop"/>
          <w:rFonts w:ascii="Arial Narrow" w:eastAsia="Times New Roman" w:hAnsi="Arial Narrow" w:cs="Times New Roman"/>
          <w:lang w:val="es-CO"/>
        </w:rPr>
        <w:t>,</w:t>
      </w:r>
      <w:r w:rsidRPr="00A529EA">
        <w:rPr>
          <w:rStyle w:val="eop"/>
          <w:rFonts w:ascii="Arial Narrow" w:eastAsia="Times New Roman" w:hAnsi="Arial Narrow" w:cs="Times New Roman"/>
          <w:lang w:val="es-CO"/>
        </w:rPr>
        <w:t xml:space="preserve"> Circular 035</w:t>
      </w:r>
      <w:r w:rsidR="00287AFC" w:rsidRPr="00A529EA">
        <w:rPr>
          <w:rStyle w:val="eop"/>
          <w:rFonts w:ascii="Arial Narrow" w:eastAsia="Times New Roman" w:hAnsi="Arial Narrow" w:cs="Times New Roman"/>
          <w:lang w:val="es-CO"/>
        </w:rPr>
        <w:t>,</w:t>
      </w:r>
      <w:r w:rsidRPr="00A529EA">
        <w:rPr>
          <w:rStyle w:val="eop"/>
          <w:rFonts w:ascii="Arial Narrow" w:eastAsia="Times New Roman" w:hAnsi="Arial Narrow" w:cs="Times New Roman"/>
          <w:lang w:val="es-CO"/>
        </w:rPr>
        <w:t xml:space="preserve"> Circular 036</w:t>
      </w:r>
      <w:r w:rsidR="00287AFC" w:rsidRPr="00A529EA">
        <w:rPr>
          <w:rStyle w:val="eop"/>
          <w:rFonts w:ascii="Arial Narrow" w:eastAsia="Times New Roman" w:hAnsi="Arial Narrow" w:cs="Times New Roman"/>
          <w:lang w:val="es-CO"/>
        </w:rPr>
        <w:t xml:space="preserve"> y</w:t>
      </w:r>
      <w:r w:rsidRPr="00A529EA">
        <w:rPr>
          <w:rStyle w:val="eop"/>
          <w:rFonts w:ascii="Arial Narrow" w:eastAsia="Times New Roman" w:hAnsi="Arial Narrow" w:cs="Times New Roman"/>
          <w:lang w:val="es-CO"/>
        </w:rPr>
        <w:t xml:space="preserve"> Circular 037 del 4 de diciembre de 2020. Así mismo, documentos distritales como los Lineamientos Metodológicos de los Presupuestos Participativos generados desde la Coordinación General de los Presupuestos participativos del 8 de abril del 2020 y sus distintas modificaciones hasta la del 4 de diciembre del mismo año.</w:t>
      </w:r>
    </w:p>
    <w:p w14:paraId="4FF43635" w14:textId="77777777" w:rsidR="00903F0F" w:rsidRPr="00A529EA" w:rsidRDefault="00903F0F" w:rsidP="00A26E8A">
      <w:pPr>
        <w:jc w:val="both"/>
        <w:rPr>
          <w:rStyle w:val="eop"/>
          <w:rFonts w:ascii="Arial Narrow" w:eastAsia="Times New Roman" w:hAnsi="Arial Narrow" w:cs="Times New Roman"/>
          <w:lang w:val="es-CO"/>
        </w:rPr>
      </w:pPr>
    </w:p>
    <w:p w14:paraId="26A98472" w14:textId="19F17C8C" w:rsidR="00903F0F" w:rsidRDefault="00903F0F" w:rsidP="00A26E8A">
      <w:pPr>
        <w:jc w:val="both"/>
        <w:rPr>
          <w:rStyle w:val="eop"/>
          <w:rFonts w:ascii="Arial Narrow" w:eastAsia="Times New Roman" w:hAnsi="Arial Narrow" w:cs="Times New Roman"/>
          <w:lang w:val="es-CO"/>
        </w:rPr>
      </w:pPr>
      <w:r w:rsidRPr="00A529EA">
        <w:rPr>
          <w:rStyle w:val="eop"/>
          <w:rFonts w:ascii="Arial Narrow" w:eastAsia="Times New Roman" w:hAnsi="Arial Narrow" w:cs="Times New Roman"/>
          <w:lang w:val="es-CO"/>
        </w:rPr>
        <w:t>La metodología fijada y adaptada a las condiciones de pandemia mundial Covid-19 por el Consejo de Planeación Local – CPL para los encuentros ciudadanos, virtualmente se implementó por la Alcaldía Local según distribución territorial establecida por el mismo CPL en los barrios de las dos UPZ locales, Santa Isabel y La Sabana de la siguiente manera:</w:t>
      </w:r>
    </w:p>
    <w:p w14:paraId="6043B922" w14:textId="77777777" w:rsidR="008F1498" w:rsidRPr="00A529EA" w:rsidRDefault="008F1498" w:rsidP="00A26E8A">
      <w:pPr>
        <w:jc w:val="both"/>
        <w:rPr>
          <w:rStyle w:val="eop"/>
          <w:rFonts w:ascii="Arial Narrow" w:eastAsia="Times New Roman" w:hAnsi="Arial Narrow" w:cs="Times New Roman"/>
          <w:lang w:val="es-CO"/>
        </w:rPr>
      </w:pPr>
    </w:p>
    <w:p w14:paraId="504ABFE3" w14:textId="77777777" w:rsidR="00903F0F" w:rsidRPr="00A529EA" w:rsidRDefault="00903F0F" w:rsidP="00A26E8A">
      <w:pPr>
        <w:jc w:val="both"/>
        <w:rPr>
          <w:rStyle w:val="eop"/>
          <w:rFonts w:ascii="Arial Narrow" w:hAnsi="Arial Narrow"/>
          <w:lang w:val="es-CO"/>
        </w:rPr>
      </w:pPr>
      <w:r w:rsidRPr="00A529EA">
        <w:rPr>
          <w:rStyle w:val="eop"/>
          <w:rFonts w:ascii="Arial Narrow" w:hAnsi="Arial Narrow"/>
          <w:b/>
          <w:bCs/>
          <w:lang w:val="es-CO"/>
        </w:rPr>
        <w:t>Territorio 1:</w:t>
      </w:r>
      <w:r w:rsidRPr="00A529EA">
        <w:rPr>
          <w:rStyle w:val="eop"/>
          <w:rFonts w:ascii="Arial Narrow" w:hAnsi="Arial Narrow"/>
          <w:lang w:val="es-CO"/>
        </w:rPr>
        <w:t xml:space="preserve"> Barrios Vergel, Eduardo Santos y el Progreso </w:t>
      </w:r>
    </w:p>
    <w:p w14:paraId="5EB04353" w14:textId="03CEED05" w:rsidR="00903F0F" w:rsidRPr="00A529EA" w:rsidRDefault="00903F0F" w:rsidP="00A26E8A">
      <w:pPr>
        <w:jc w:val="both"/>
        <w:rPr>
          <w:rStyle w:val="eop"/>
          <w:rFonts w:ascii="Arial Narrow" w:hAnsi="Arial Narrow"/>
          <w:lang w:val="es-CO"/>
        </w:rPr>
      </w:pPr>
      <w:r w:rsidRPr="00A529EA">
        <w:rPr>
          <w:rStyle w:val="eop"/>
          <w:rFonts w:ascii="Arial Narrow" w:hAnsi="Arial Narrow"/>
          <w:b/>
          <w:bCs/>
          <w:lang w:val="es-CO"/>
        </w:rPr>
        <w:t>Territorio 3:</w:t>
      </w:r>
      <w:r w:rsidRPr="00A529EA">
        <w:rPr>
          <w:rStyle w:val="eop"/>
          <w:rFonts w:ascii="Arial Narrow" w:hAnsi="Arial Narrow"/>
          <w:lang w:val="es-CO"/>
        </w:rPr>
        <w:t xml:space="preserve"> La Pepita, </w:t>
      </w:r>
      <w:r w:rsidR="00287AFC" w:rsidRPr="00A529EA">
        <w:rPr>
          <w:rStyle w:val="eop"/>
          <w:rFonts w:ascii="Arial Narrow" w:hAnsi="Arial Narrow"/>
          <w:lang w:val="es-CO"/>
        </w:rPr>
        <w:t xml:space="preserve">La </w:t>
      </w:r>
      <w:r w:rsidRPr="00A529EA">
        <w:rPr>
          <w:rStyle w:val="eop"/>
          <w:rFonts w:ascii="Arial Narrow" w:hAnsi="Arial Narrow"/>
          <w:lang w:val="es-CO"/>
        </w:rPr>
        <w:t>Estanzuela, Voto Nacional y Ricaurte</w:t>
      </w:r>
    </w:p>
    <w:p w14:paraId="2B13BB85" w14:textId="77777777" w:rsidR="00903F0F" w:rsidRPr="00A529EA" w:rsidRDefault="00903F0F" w:rsidP="00A26E8A">
      <w:pPr>
        <w:jc w:val="both"/>
        <w:rPr>
          <w:rStyle w:val="eop"/>
          <w:rFonts w:ascii="Arial Narrow" w:hAnsi="Arial Narrow"/>
          <w:lang w:val="es-CO"/>
        </w:rPr>
      </w:pPr>
      <w:r w:rsidRPr="00A529EA">
        <w:rPr>
          <w:rStyle w:val="eop"/>
          <w:rFonts w:ascii="Arial Narrow" w:hAnsi="Arial Narrow"/>
          <w:b/>
          <w:bCs/>
          <w:lang w:val="es-CO"/>
        </w:rPr>
        <w:t>Territorio 4:</w:t>
      </w:r>
      <w:r w:rsidRPr="00A529EA">
        <w:rPr>
          <w:rStyle w:val="eop"/>
          <w:rFonts w:ascii="Arial Narrow" w:hAnsi="Arial Narrow"/>
          <w:lang w:val="es-CO"/>
        </w:rPr>
        <w:t xml:space="preserve"> La Favorita, Listón y San Victorino</w:t>
      </w:r>
    </w:p>
    <w:p w14:paraId="2F0D942A" w14:textId="77777777" w:rsidR="00903F0F" w:rsidRPr="00A529EA" w:rsidRDefault="00903F0F" w:rsidP="00A26E8A">
      <w:pPr>
        <w:jc w:val="both"/>
        <w:rPr>
          <w:rStyle w:val="eop"/>
          <w:rFonts w:ascii="Arial Narrow" w:hAnsi="Arial Narrow"/>
          <w:lang w:val="es-CO"/>
        </w:rPr>
      </w:pPr>
      <w:r w:rsidRPr="00A529EA">
        <w:rPr>
          <w:rStyle w:val="eop"/>
          <w:rFonts w:ascii="Arial Narrow" w:hAnsi="Arial Narrow"/>
          <w:b/>
          <w:bCs/>
          <w:lang w:val="es-CO"/>
        </w:rPr>
        <w:t>Territorio 5:</w:t>
      </w:r>
      <w:r w:rsidRPr="00A529EA">
        <w:rPr>
          <w:rStyle w:val="eop"/>
          <w:rFonts w:ascii="Arial Narrow" w:hAnsi="Arial Narrow"/>
          <w:lang w:val="es-CO"/>
        </w:rPr>
        <w:t xml:space="preserve"> Santafé, Samper Mendoza y Panamericano</w:t>
      </w:r>
    </w:p>
    <w:p w14:paraId="36F9E799" w14:textId="707D734B" w:rsidR="00903F0F" w:rsidRDefault="00903F0F" w:rsidP="00A26E8A">
      <w:pPr>
        <w:jc w:val="both"/>
        <w:rPr>
          <w:rStyle w:val="eop"/>
          <w:rFonts w:ascii="Arial Narrow" w:hAnsi="Arial Narrow"/>
          <w:lang w:val="es-CO"/>
        </w:rPr>
      </w:pPr>
      <w:r w:rsidRPr="00A529EA">
        <w:rPr>
          <w:rStyle w:val="eop"/>
          <w:rFonts w:ascii="Arial Narrow" w:hAnsi="Arial Narrow"/>
          <w:b/>
          <w:bCs/>
          <w:lang w:val="es-CO"/>
        </w:rPr>
        <w:t>Territorio 6:</w:t>
      </w:r>
      <w:r w:rsidRPr="00A529EA">
        <w:rPr>
          <w:rStyle w:val="eop"/>
          <w:rFonts w:ascii="Arial Narrow" w:hAnsi="Arial Narrow"/>
          <w:lang w:val="es-CO"/>
        </w:rPr>
        <w:t xml:space="preserve"> Usatama, Colseguros y Paloquemao</w:t>
      </w:r>
    </w:p>
    <w:p w14:paraId="17BCFF82" w14:textId="77777777" w:rsidR="00A26E8A" w:rsidRPr="00A529EA" w:rsidRDefault="00A26E8A" w:rsidP="00A26E8A">
      <w:pPr>
        <w:jc w:val="both"/>
        <w:rPr>
          <w:rStyle w:val="eop"/>
          <w:rFonts w:ascii="Arial Narrow" w:hAnsi="Arial Narrow"/>
          <w:lang w:val="es-CO"/>
        </w:rPr>
      </w:pPr>
    </w:p>
    <w:p w14:paraId="2C36B858" w14:textId="4380B2A0" w:rsidR="00903F0F" w:rsidRDefault="00287AFC" w:rsidP="00A26E8A">
      <w:pPr>
        <w:pStyle w:val="Prrafodelista"/>
        <w:numPr>
          <w:ilvl w:val="0"/>
          <w:numId w:val="31"/>
        </w:numPr>
        <w:spacing w:before="0" w:after="0" w:line="240" w:lineRule="auto"/>
        <w:rPr>
          <w:rFonts w:ascii="Arial Narrow" w:eastAsia="Times New Roman" w:hAnsi="Arial Narrow"/>
          <w:color w:val="auto"/>
          <w:sz w:val="24"/>
          <w:szCs w:val="24"/>
          <w:lang w:val="es-CO"/>
        </w:rPr>
      </w:pPr>
      <w:r w:rsidRPr="00A529EA">
        <w:rPr>
          <w:rFonts w:ascii="Arial Narrow" w:eastAsia="Times New Roman" w:hAnsi="Arial Narrow"/>
          <w:color w:val="auto"/>
          <w:sz w:val="24"/>
          <w:szCs w:val="24"/>
          <w:lang w:val="es-CO"/>
        </w:rPr>
        <w:t>Se realizaron seis (6) E</w:t>
      </w:r>
      <w:r w:rsidR="00903F0F" w:rsidRPr="00A529EA">
        <w:rPr>
          <w:rFonts w:ascii="Arial Narrow" w:eastAsia="Times New Roman" w:hAnsi="Arial Narrow"/>
          <w:color w:val="auto"/>
          <w:sz w:val="24"/>
          <w:szCs w:val="24"/>
          <w:lang w:val="es-CO"/>
        </w:rPr>
        <w:t>ncuentros Ciudadanos virtuales</w:t>
      </w:r>
      <w:r w:rsidRPr="00A529EA">
        <w:rPr>
          <w:rFonts w:ascii="Arial Narrow" w:eastAsia="Times New Roman" w:hAnsi="Arial Narrow"/>
          <w:color w:val="auto"/>
          <w:sz w:val="24"/>
          <w:szCs w:val="24"/>
          <w:lang w:val="es-CO"/>
        </w:rPr>
        <w:t xml:space="preserve">, que </w:t>
      </w:r>
      <w:r w:rsidR="00903F0F" w:rsidRPr="00A529EA">
        <w:rPr>
          <w:rFonts w:ascii="Arial Narrow" w:eastAsia="Times New Roman" w:hAnsi="Arial Narrow"/>
          <w:color w:val="auto"/>
          <w:sz w:val="24"/>
          <w:szCs w:val="24"/>
          <w:lang w:val="es-CO"/>
        </w:rPr>
        <w:t>contaron con una participación total de 126 martirenses.</w:t>
      </w:r>
    </w:p>
    <w:p w14:paraId="3B516D41" w14:textId="3DD93B3E" w:rsidR="008F1498" w:rsidRDefault="008F1498" w:rsidP="00A26E8A">
      <w:pPr>
        <w:pStyle w:val="Prrafodelista"/>
        <w:spacing w:before="0" w:after="0" w:line="240" w:lineRule="auto"/>
        <w:rPr>
          <w:rFonts w:ascii="Arial Narrow" w:eastAsia="Times New Roman" w:hAnsi="Arial Narrow"/>
          <w:color w:val="auto"/>
          <w:sz w:val="24"/>
          <w:szCs w:val="24"/>
          <w:lang w:val="es-CO"/>
        </w:rPr>
      </w:pPr>
    </w:p>
    <w:tbl>
      <w:tblPr>
        <w:tblW w:w="0" w:type="auto"/>
        <w:jc w:val="center"/>
        <w:tblLayout w:type="fixed"/>
        <w:tblLook w:val="04A0" w:firstRow="1" w:lastRow="0" w:firstColumn="1" w:lastColumn="0" w:noHBand="0" w:noVBand="1"/>
      </w:tblPr>
      <w:tblGrid>
        <w:gridCol w:w="4741"/>
        <w:gridCol w:w="1545"/>
        <w:gridCol w:w="2340"/>
      </w:tblGrid>
      <w:tr w:rsidR="004C6BB4" w:rsidRPr="00A26E8A" w14:paraId="69E7E305" w14:textId="77777777" w:rsidTr="008F1498">
        <w:trPr>
          <w:trHeight w:val="128"/>
          <w:jc w:val="center"/>
        </w:trPr>
        <w:tc>
          <w:tcPr>
            <w:tcW w:w="4741" w:type="dxa"/>
            <w:tcBorders>
              <w:top w:val="single" w:sz="8" w:space="0" w:color="auto"/>
              <w:left w:val="single" w:sz="8" w:space="0" w:color="auto"/>
              <w:bottom w:val="single" w:sz="8" w:space="0" w:color="auto"/>
              <w:right w:val="single" w:sz="8" w:space="0" w:color="auto"/>
            </w:tcBorders>
            <w:vAlign w:val="center"/>
          </w:tcPr>
          <w:p w14:paraId="4A4AC0B0" w14:textId="48A2CA0F" w:rsidR="00903F0F" w:rsidRPr="00A26E8A" w:rsidRDefault="00903F0F" w:rsidP="00A26E8A">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PZ</w:t>
            </w:r>
          </w:p>
        </w:tc>
        <w:tc>
          <w:tcPr>
            <w:tcW w:w="1545" w:type="dxa"/>
            <w:tcBorders>
              <w:top w:val="single" w:sz="8" w:space="0" w:color="auto"/>
              <w:left w:val="single" w:sz="8" w:space="0" w:color="auto"/>
              <w:bottom w:val="single" w:sz="8" w:space="0" w:color="auto"/>
              <w:right w:val="single" w:sz="8" w:space="0" w:color="auto"/>
            </w:tcBorders>
            <w:vAlign w:val="center"/>
          </w:tcPr>
          <w:p w14:paraId="30CF0D09" w14:textId="77777777" w:rsidR="00903F0F" w:rsidRPr="00A26E8A" w:rsidRDefault="00903F0F" w:rsidP="00A26E8A">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FECHA</w:t>
            </w:r>
          </w:p>
        </w:tc>
        <w:tc>
          <w:tcPr>
            <w:tcW w:w="2340" w:type="dxa"/>
            <w:tcBorders>
              <w:top w:val="single" w:sz="8" w:space="0" w:color="auto"/>
              <w:left w:val="single" w:sz="8" w:space="0" w:color="auto"/>
              <w:bottom w:val="single" w:sz="8" w:space="0" w:color="auto"/>
              <w:right w:val="single" w:sz="8" w:space="0" w:color="auto"/>
            </w:tcBorders>
            <w:vAlign w:val="center"/>
          </w:tcPr>
          <w:p w14:paraId="1233D7BB" w14:textId="77777777" w:rsidR="00903F0F" w:rsidRPr="00A26E8A" w:rsidRDefault="00903F0F" w:rsidP="00A26E8A">
            <w:pPr>
              <w:jc w:val="center"/>
              <w:rPr>
                <w:rFonts w:ascii="Arial Narrow" w:eastAsia="Times New Roman" w:hAnsi="Arial Narrow" w:cs="Times New Roman"/>
                <w:b/>
                <w:bCs/>
                <w:sz w:val="20"/>
                <w:szCs w:val="20"/>
                <w:lang w:val="es-CO"/>
              </w:rPr>
            </w:pPr>
            <w:r w:rsidRPr="00A26E8A">
              <w:rPr>
                <w:rFonts w:ascii="Arial Narrow" w:eastAsia="Times New Roman" w:hAnsi="Arial Narrow" w:cs="Times New Roman"/>
                <w:b/>
                <w:bCs/>
                <w:sz w:val="20"/>
                <w:szCs w:val="20"/>
                <w:lang w:val="es-CO"/>
              </w:rPr>
              <w:t>Nº. PARTICIPANTES</w:t>
            </w:r>
          </w:p>
        </w:tc>
      </w:tr>
      <w:tr w:rsidR="004C6BB4" w:rsidRPr="00A26E8A" w14:paraId="03330461" w14:textId="77777777" w:rsidTr="008F1498">
        <w:trPr>
          <w:trHeight w:val="300"/>
          <w:jc w:val="center"/>
        </w:trPr>
        <w:tc>
          <w:tcPr>
            <w:tcW w:w="4741" w:type="dxa"/>
            <w:tcBorders>
              <w:top w:val="single" w:sz="8" w:space="0" w:color="auto"/>
              <w:left w:val="single" w:sz="8" w:space="0" w:color="auto"/>
              <w:bottom w:val="single" w:sz="8" w:space="0" w:color="auto"/>
              <w:right w:val="single" w:sz="8" w:space="0" w:color="auto"/>
            </w:tcBorders>
            <w:vAlign w:val="center"/>
          </w:tcPr>
          <w:p w14:paraId="7FFD1898" w14:textId="77777777" w:rsidR="00903F0F" w:rsidRPr="00A26E8A" w:rsidRDefault="00903F0F" w:rsidP="00A26E8A">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Santa Isabel (Eduardo Santos / Vergel / Progreso)</w:t>
            </w:r>
          </w:p>
        </w:tc>
        <w:tc>
          <w:tcPr>
            <w:tcW w:w="1545" w:type="dxa"/>
            <w:tcBorders>
              <w:top w:val="single" w:sz="8" w:space="0" w:color="auto"/>
              <w:left w:val="single" w:sz="8" w:space="0" w:color="auto"/>
              <w:bottom w:val="single" w:sz="8" w:space="0" w:color="auto"/>
              <w:right w:val="single" w:sz="8" w:space="0" w:color="auto"/>
            </w:tcBorders>
            <w:vAlign w:val="center"/>
          </w:tcPr>
          <w:p w14:paraId="2BA580FF"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23/07/2020</w:t>
            </w:r>
          </w:p>
        </w:tc>
        <w:tc>
          <w:tcPr>
            <w:tcW w:w="2340" w:type="dxa"/>
            <w:tcBorders>
              <w:top w:val="single" w:sz="8" w:space="0" w:color="auto"/>
              <w:left w:val="single" w:sz="8" w:space="0" w:color="auto"/>
              <w:bottom w:val="single" w:sz="8" w:space="0" w:color="auto"/>
              <w:right w:val="single" w:sz="8" w:space="0" w:color="auto"/>
            </w:tcBorders>
            <w:vAlign w:val="center"/>
          </w:tcPr>
          <w:p w14:paraId="07528132"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20</w:t>
            </w:r>
          </w:p>
        </w:tc>
      </w:tr>
      <w:tr w:rsidR="004C6BB4" w:rsidRPr="00A26E8A" w14:paraId="45C67555" w14:textId="77777777" w:rsidTr="008F1498">
        <w:trPr>
          <w:trHeight w:val="210"/>
          <w:jc w:val="center"/>
        </w:trPr>
        <w:tc>
          <w:tcPr>
            <w:tcW w:w="4741" w:type="dxa"/>
            <w:tcBorders>
              <w:top w:val="single" w:sz="8" w:space="0" w:color="auto"/>
              <w:left w:val="single" w:sz="8" w:space="0" w:color="auto"/>
              <w:bottom w:val="single" w:sz="8" w:space="0" w:color="auto"/>
              <w:right w:val="single" w:sz="8" w:space="0" w:color="auto"/>
            </w:tcBorders>
            <w:vAlign w:val="center"/>
          </w:tcPr>
          <w:p w14:paraId="573BACF7" w14:textId="77777777" w:rsidR="00903F0F" w:rsidRPr="00A26E8A" w:rsidRDefault="00903F0F" w:rsidP="00A26E8A">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Santa Isabel (Veraguas / Santa Isabel)</w:t>
            </w:r>
          </w:p>
        </w:tc>
        <w:tc>
          <w:tcPr>
            <w:tcW w:w="1545" w:type="dxa"/>
            <w:tcBorders>
              <w:top w:val="single" w:sz="8" w:space="0" w:color="auto"/>
              <w:left w:val="single" w:sz="8" w:space="0" w:color="auto"/>
              <w:bottom w:val="single" w:sz="8" w:space="0" w:color="auto"/>
              <w:right w:val="single" w:sz="8" w:space="0" w:color="auto"/>
            </w:tcBorders>
            <w:vAlign w:val="center"/>
          </w:tcPr>
          <w:p w14:paraId="2767749F"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24/07/2020</w:t>
            </w:r>
          </w:p>
        </w:tc>
        <w:tc>
          <w:tcPr>
            <w:tcW w:w="2340" w:type="dxa"/>
            <w:tcBorders>
              <w:top w:val="single" w:sz="8" w:space="0" w:color="auto"/>
              <w:left w:val="single" w:sz="8" w:space="0" w:color="auto"/>
              <w:bottom w:val="single" w:sz="8" w:space="0" w:color="auto"/>
              <w:right w:val="single" w:sz="8" w:space="0" w:color="auto"/>
            </w:tcBorders>
            <w:vAlign w:val="center"/>
          </w:tcPr>
          <w:p w14:paraId="46F1D007"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15</w:t>
            </w:r>
          </w:p>
        </w:tc>
      </w:tr>
      <w:tr w:rsidR="004C6BB4" w:rsidRPr="00A26E8A" w14:paraId="41709B8A" w14:textId="77777777" w:rsidTr="008F1498">
        <w:trPr>
          <w:trHeight w:val="300"/>
          <w:jc w:val="center"/>
        </w:trPr>
        <w:tc>
          <w:tcPr>
            <w:tcW w:w="4741" w:type="dxa"/>
            <w:tcBorders>
              <w:top w:val="single" w:sz="8" w:space="0" w:color="auto"/>
              <w:left w:val="single" w:sz="8" w:space="0" w:color="auto"/>
              <w:bottom w:val="single" w:sz="8" w:space="0" w:color="auto"/>
              <w:right w:val="single" w:sz="8" w:space="0" w:color="auto"/>
            </w:tcBorders>
            <w:vAlign w:val="center"/>
          </w:tcPr>
          <w:p w14:paraId="69902115" w14:textId="77777777" w:rsidR="00903F0F" w:rsidRPr="00A26E8A" w:rsidRDefault="00903F0F" w:rsidP="00A26E8A">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(La Pepita)</w:t>
            </w:r>
          </w:p>
        </w:tc>
        <w:tc>
          <w:tcPr>
            <w:tcW w:w="1545" w:type="dxa"/>
            <w:tcBorders>
              <w:top w:val="single" w:sz="8" w:space="0" w:color="auto"/>
              <w:left w:val="single" w:sz="8" w:space="0" w:color="auto"/>
              <w:bottom w:val="single" w:sz="8" w:space="0" w:color="auto"/>
              <w:right w:val="single" w:sz="8" w:space="0" w:color="auto"/>
            </w:tcBorders>
            <w:vAlign w:val="center"/>
          </w:tcPr>
          <w:p w14:paraId="59520F59"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25/07/2020</w:t>
            </w:r>
          </w:p>
        </w:tc>
        <w:tc>
          <w:tcPr>
            <w:tcW w:w="2340" w:type="dxa"/>
            <w:tcBorders>
              <w:top w:val="single" w:sz="8" w:space="0" w:color="auto"/>
              <w:left w:val="single" w:sz="8" w:space="0" w:color="auto"/>
              <w:bottom w:val="single" w:sz="8" w:space="0" w:color="auto"/>
              <w:right w:val="single" w:sz="8" w:space="0" w:color="auto"/>
            </w:tcBorders>
            <w:vAlign w:val="center"/>
          </w:tcPr>
          <w:p w14:paraId="3C23B8AD"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22</w:t>
            </w:r>
          </w:p>
        </w:tc>
      </w:tr>
      <w:tr w:rsidR="004C6BB4" w:rsidRPr="00A26E8A" w14:paraId="74BB56E2" w14:textId="77777777" w:rsidTr="008F1498">
        <w:trPr>
          <w:trHeight w:val="300"/>
          <w:jc w:val="center"/>
        </w:trPr>
        <w:tc>
          <w:tcPr>
            <w:tcW w:w="4741" w:type="dxa"/>
            <w:tcBorders>
              <w:top w:val="single" w:sz="8" w:space="0" w:color="auto"/>
              <w:left w:val="single" w:sz="8" w:space="0" w:color="auto"/>
              <w:bottom w:val="single" w:sz="8" w:space="0" w:color="auto"/>
              <w:right w:val="single" w:sz="8" w:space="0" w:color="auto"/>
            </w:tcBorders>
            <w:vAlign w:val="center"/>
          </w:tcPr>
          <w:p w14:paraId="180BDD0B" w14:textId="77777777" w:rsidR="00903F0F" w:rsidRPr="00A26E8A" w:rsidRDefault="00903F0F" w:rsidP="00A26E8A">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(La Favorita / El Listón)</w:t>
            </w:r>
          </w:p>
        </w:tc>
        <w:tc>
          <w:tcPr>
            <w:tcW w:w="1545" w:type="dxa"/>
            <w:tcBorders>
              <w:top w:val="single" w:sz="8" w:space="0" w:color="auto"/>
              <w:left w:val="single" w:sz="8" w:space="0" w:color="auto"/>
              <w:bottom w:val="single" w:sz="8" w:space="0" w:color="auto"/>
              <w:right w:val="single" w:sz="8" w:space="0" w:color="auto"/>
            </w:tcBorders>
            <w:vAlign w:val="center"/>
          </w:tcPr>
          <w:p w14:paraId="1A2BB5A8"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25/07/2020</w:t>
            </w:r>
          </w:p>
        </w:tc>
        <w:tc>
          <w:tcPr>
            <w:tcW w:w="2340" w:type="dxa"/>
            <w:tcBorders>
              <w:top w:val="single" w:sz="8" w:space="0" w:color="auto"/>
              <w:left w:val="single" w:sz="8" w:space="0" w:color="auto"/>
              <w:bottom w:val="single" w:sz="8" w:space="0" w:color="auto"/>
              <w:right w:val="single" w:sz="8" w:space="0" w:color="auto"/>
            </w:tcBorders>
            <w:vAlign w:val="center"/>
          </w:tcPr>
          <w:p w14:paraId="19E4AC86"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18</w:t>
            </w:r>
          </w:p>
        </w:tc>
      </w:tr>
      <w:tr w:rsidR="004C6BB4" w:rsidRPr="00A26E8A" w14:paraId="17B55D9B" w14:textId="77777777" w:rsidTr="008F1498">
        <w:trPr>
          <w:trHeight w:val="300"/>
          <w:jc w:val="center"/>
        </w:trPr>
        <w:tc>
          <w:tcPr>
            <w:tcW w:w="4741" w:type="dxa"/>
            <w:tcBorders>
              <w:top w:val="single" w:sz="8" w:space="0" w:color="auto"/>
              <w:left w:val="single" w:sz="8" w:space="0" w:color="auto"/>
              <w:bottom w:val="single" w:sz="8" w:space="0" w:color="auto"/>
              <w:right w:val="single" w:sz="8" w:space="0" w:color="auto"/>
            </w:tcBorders>
            <w:vAlign w:val="center"/>
          </w:tcPr>
          <w:p w14:paraId="520123DF" w14:textId="77777777" w:rsidR="00903F0F" w:rsidRPr="00A26E8A" w:rsidRDefault="00903F0F" w:rsidP="00A26E8A">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lastRenderedPageBreak/>
              <w:t>La Sabana (Santa Fe / Samper Mendoza)</w:t>
            </w:r>
          </w:p>
        </w:tc>
        <w:tc>
          <w:tcPr>
            <w:tcW w:w="1545" w:type="dxa"/>
            <w:tcBorders>
              <w:top w:val="single" w:sz="8" w:space="0" w:color="auto"/>
              <w:left w:val="single" w:sz="8" w:space="0" w:color="auto"/>
              <w:bottom w:val="single" w:sz="8" w:space="0" w:color="auto"/>
              <w:right w:val="single" w:sz="8" w:space="0" w:color="auto"/>
            </w:tcBorders>
            <w:vAlign w:val="center"/>
          </w:tcPr>
          <w:p w14:paraId="10CA00F3"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23/07/2020</w:t>
            </w:r>
          </w:p>
        </w:tc>
        <w:tc>
          <w:tcPr>
            <w:tcW w:w="2340" w:type="dxa"/>
            <w:tcBorders>
              <w:top w:val="single" w:sz="8" w:space="0" w:color="auto"/>
              <w:left w:val="single" w:sz="8" w:space="0" w:color="auto"/>
              <w:bottom w:val="single" w:sz="8" w:space="0" w:color="auto"/>
              <w:right w:val="single" w:sz="8" w:space="0" w:color="auto"/>
            </w:tcBorders>
            <w:vAlign w:val="center"/>
          </w:tcPr>
          <w:p w14:paraId="30932313"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37</w:t>
            </w:r>
          </w:p>
        </w:tc>
      </w:tr>
      <w:tr w:rsidR="004C6BB4" w:rsidRPr="00A26E8A" w14:paraId="2DF2CB0A" w14:textId="77777777" w:rsidTr="008F1498">
        <w:trPr>
          <w:trHeight w:val="300"/>
          <w:jc w:val="center"/>
        </w:trPr>
        <w:tc>
          <w:tcPr>
            <w:tcW w:w="4741" w:type="dxa"/>
            <w:tcBorders>
              <w:top w:val="single" w:sz="8" w:space="0" w:color="auto"/>
              <w:left w:val="single" w:sz="8" w:space="0" w:color="auto"/>
              <w:bottom w:val="single" w:sz="8" w:space="0" w:color="auto"/>
              <w:right w:val="single" w:sz="8" w:space="0" w:color="auto"/>
            </w:tcBorders>
            <w:vAlign w:val="center"/>
          </w:tcPr>
          <w:p w14:paraId="23D4C4A6" w14:textId="77777777" w:rsidR="00903F0F" w:rsidRPr="00A26E8A" w:rsidRDefault="00903F0F" w:rsidP="00A26E8A">
            <w:pPr>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La Sabana (Usatama)</w:t>
            </w:r>
          </w:p>
        </w:tc>
        <w:tc>
          <w:tcPr>
            <w:tcW w:w="1545" w:type="dxa"/>
            <w:tcBorders>
              <w:top w:val="single" w:sz="8" w:space="0" w:color="auto"/>
              <w:left w:val="single" w:sz="8" w:space="0" w:color="auto"/>
              <w:bottom w:val="single" w:sz="8" w:space="0" w:color="auto"/>
              <w:right w:val="single" w:sz="8" w:space="0" w:color="auto"/>
            </w:tcBorders>
            <w:vAlign w:val="center"/>
          </w:tcPr>
          <w:p w14:paraId="3488D6C4"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25/07/2020</w:t>
            </w:r>
          </w:p>
        </w:tc>
        <w:tc>
          <w:tcPr>
            <w:tcW w:w="2340" w:type="dxa"/>
            <w:tcBorders>
              <w:top w:val="single" w:sz="8" w:space="0" w:color="auto"/>
              <w:left w:val="single" w:sz="8" w:space="0" w:color="auto"/>
              <w:bottom w:val="single" w:sz="8" w:space="0" w:color="auto"/>
              <w:right w:val="single" w:sz="8" w:space="0" w:color="auto"/>
            </w:tcBorders>
            <w:vAlign w:val="center"/>
          </w:tcPr>
          <w:p w14:paraId="00A3FB78" w14:textId="77777777" w:rsidR="00903F0F" w:rsidRPr="00A26E8A" w:rsidRDefault="00903F0F" w:rsidP="00A26E8A">
            <w:pPr>
              <w:jc w:val="right"/>
              <w:rPr>
                <w:rFonts w:ascii="Arial Narrow" w:eastAsia="Times New Roman" w:hAnsi="Arial Narrow" w:cs="Times New Roman"/>
                <w:sz w:val="20"/>
                <w:szCs w:val="20"/>
                <w:lang w:val="es-CO"/>
              </w:rPr>
            </w:pPr>
            <w:r w:rsidRPr="00A26E8A">
              <w:rPr>
                <w:rFonts w:ascii="Arial Narrow" w:eastAsia="Times New Roman" w:hAnsi="Arial Narrow" w:cs="Times New Roman"/>
                <w:sz w:val="20"/>
                <w:szCs w:val="20"/>
                <w:lang w:val="es-CO"/>
              </w:rPr>
              <w:t>17</w:t>
            </w:r>
          </w:p>
        </w:tc>
      </w:tr>
    </w:tbl>
    <w:p w14:paraId="56640B0F" w14:textId="77777777" w:rsidR="00903F0F" w:rsidRPr="00A529EA" w:rsidRDefault="00903F0F" w:rsidP="00A26E8A">
      <w:pPr>
        <w:jc w:val="both"/>
        <w:rPr>
          <w:rFonts w:ascii="Arial Narrow" w:eastAsia="Times New Roman" w:hAnsi="Arial Narrow" w:cs="Times New Roman"/>
          <w:highlight w:val="yellow"/>
          <w:lang w:val="es-CO"/>
        </w:rPr>
      </w:pPr>
    </w:p>
    <w:p w14:paraId="57092E47" w14:textId="4E850759" w:rsidR="00903F0F" w:rsidRPr="00A529EA" w:rsidRDefault="00903F0F" w:rsidP="00A26E8A">
      <w:pPr>
        <w:pStyle w:val="Prrafodelista"/>
        <w:numPr>
          <w:ilvl w:val="0"/>
          <w:numId w:val="31"/>
        </w:numPr>
        <w:spacing w:before="0" w:after="0" w:line="240" w:lineRule="auto"/>
        <w:rPr>
          <w:rFonts w:ascii="Arial Narrow" w:eastAsia="Times New Roman" w:hAnsi="Arial Narrow"/>
          <w:color w:val="auto"/>
          <w:sz w:val="24"/>
          <w:szCs w:val="24"/>
          <w:lang w:val="es-CO"/>
        </w:rPr>
      </w:pPr>
      <w:r w:rsidRPr="00A529EA">
        <w:rPr>
          <w:rFonts w:ascii="Arial Narrow" w:eastAsia="Times New Roman" w:hAnsi="Arial Narrow"/>
          <w:color w:val="auto"/>
          <w:sz w:val="24"/>
          <w:szCs w:val="24"/>
          <w:lang w:val="es-CO"/>
        </w:rPr>
        <w:t>406 Entrevistas semiestructuradas, realizadas vía telefónica a la población de la localidad</w:t>
      </w:r>
      <w:r w:rsidR="00917B76" w:rsidRPr="00A529EA">
        <w:rPr>
          <w:rFonts w:ascii="Arial Narrow" w:eastAsia="Times New Roman" w:hAnsi="Arial Narrow"/>
          <w:color w:val="auto"/>
          <w:sz w:val="24"/>
          <w:szCs w:val="24"/>
          <w:lang w:val="es-CO"/>
        </w:rPr>
        <w:t>,</w:t>
      </w:r>
      <w:r w:rsidRPr="00A529EA">
        <w:rPr>
          <w:rFonts w:ascii="Arial Narrow" w:eastAsia="Times New Roman" w:hAnsi="Arial Narrow"/>
          <w:color w:val="auto"/>
          <w:sz w:val="24"/>
          <w:szCs w:val="24"/>
          <w:lang w:val="es-CO"/>
        </w:rPr>
        <w:t xml:space="preserve"> con el fin de identificar las particularidades,</w:t>
      </w:r>
      <w:r w:rsidR="00917B76" w:rsidRPr="00A529EA">
        <w:rPr>
          <w:rFonts w:ascii="Arial Narrow" w:eastAsia="Times New Roman" w:hAnsi="Arial Narrow"/>
          <w:color w:val="auto"/>
          <w:sz w:val="24"/>
          <w:szCs w:val="24"/>
          <w:lang w:val="es-CO"/>
        </w:rPr>
        <w:t xml:space="preserve"> potencialidades, problemáticas y</w:t>
      </w:r>
      <w:r w:rsidRPr="00A529EA">
        <w:rPr>
          <w:rFonts w:ascii="Arial Narrow" w:eastAsia="Times New Roman" w:hAnsi="Arial Narrow"/>
          <w:color w:val="auto"/>
          <w:sz w:val="24"/>
          <w:szCs w:val="24"/>
          <w:lang w:val="es-CO"/>
        </w:rPr>
        <w:t xml:space="preserve"> posibles propuestas de solución.</w:t>
      </w:r>
    </w:p>
    <w:p w14:paraId="1BBAE65B" w14:textId="77777777" w:rsidR="00A26E8A" w:rsidRDefault="00A26E8A" w:rsidP="00A26E8A">
      <w:pPr>
        <w:pStyle w:val="paragraph"/>
        <w:spacing w:before="0" w:beforeAutospacing="0" w:after="0" w:afterAutospacing="0"/>
        <w:ind w:right="135"/>
        <w:jc w:val="both"/>
        <w:rPr>
          <w:rStyle w:val="eop"/>
          <w:rFonts w:ascii="Arial Narrow" w:hAnsi="Arial Narrow"/>
        </w:rPr>
      </w:pPr>
    </w:p>
    <w:p w14:paraId="16414AA3" w14:textId="282E8541" w:rsidR="00903F0F" w:rsidRDefault="00903F0F" w:rsidP="00A26E8A">
      <w:pPr>
        <w:pStyle w:val="paragraph"/>
        <w:spacing w:before="0" w:beforeAutospacing="0" w:after="0" w:afterAutospacing="0"/>
        <w:ind w:right="135"/>
        <w:jc w:val="both"/>
        <w:rPr>
          <w:rStyle w:val="eop"/>
          <w:rFonts w:ascii="Arial Narrow" w:hAnsi="Arial Narrow"/>
        </w:rPr>
      </w:pPr>
      <w:r w:rsidRPr="00A529EA">
        <w:rPr>
          <w:rStyle w:val="eop"/>
          <w:rFonts w:ascii="Arial Narrow" w:hAnsi="Arial Narrow"/>
        </w:rPr>
        <w:t xml:space="preserve">Los Puntos Presenciales de </w:t>
      </w:r>
      <w:r w:rsidRPr="00A529EA">
        <w:rPr>
          <w:rFonts w:ascii="Arial Narrow" w:hAnsi="Arial Narrow"/>
        </w:rPr>
        <w:t xml:space="preserve">Votaciones para Presupuestos Participativos </w:t>
      </w:r>
      <w:r w:rsidRPr="00A529EA">
        <w:rPr>
          <w:rStyle w:val="eop"/>
          <w:rFonts w:ascii="Arial Narrow" w:hAnsi="Arial Narrow"/>
        </w:rPr>
        <w:t>Fase I fueron:</w:t>
      </w:r>
    </w:p>
    <w:p w14:paraId="49F327BF" w14:textId="77777777" w:rsidR="008F1498" w:rsidRPr="00A529EA" w:rsidRDefault="008F1498" w:rsidP="00A26E8A">
      <w:pPr>
        <w:pStyle w:val="paragraph"/>
        <w:spacing w:before="0" w:beforeAutospacing="0" w:after="0" w:afterAutospacing="0"/>
        <w:ind w:right="135"/>
        <w:jc w:val="both"/>
        <w:rPr>
          <w:rFonts w:ascii="Arial Narrow" w:hAnsi="Arial Narrow"/>
        </w:rPr>
      </w:pPr>
    </w:p>
    <w:tbl>
      <w:tblPr>
        <w:tblW w:w="8843" w:type="dxa"/>
        <w:jc w:val="center"/>
        <w:tblCellMar>
          <w:left w:w="70" w:type="dxa"/>
          <w:right w:w="70" w:type="dxa"/>
        </w:tblCellMar>
        <w:tblLook w:val="04A0" w:firstRow="1" w:lastRow="0" w:firstColumn="1" w:lastColumn="0" w:noHBand="0" w:noVBand="1"/>
      </w:tblPr>
      <w:tblGrid>
        <w:gridCol w:w="5382"/>
        <w:gridCol w:w="3461"/>
      </w:tblGrid>
      <w:tr w:rsidR="004C6BB4" w:rsidRPr="00A26E8A" w14:paraId="6073AD80" w14:textId="77777777" w:rsidTr="008F1498">
        <w:trPr>
          <w:trHeight w:val="202"/>
          <w:tblHeader/>
          <w:jc w:val="center"/>
        </w:trPr>
        <w:tc>
          <w:tcPr>
            <w:tcW w:w="8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D917D2" w14:textId="77777777" w:rsidR="00903F0F" w:rsidRPr="00A26E8A" w:rsidRDefault="00903F0F" w:rsidP="00A26E8A">
            <w:pPr>
              <w:jc w:val="center"/>
              <w:rPr>
                <w:rFonts w:ascii="Arial Narrow" w:eastAsia="Times New Roman" w:hAnsi="Arial Narrow" w:cs="Times New Roman"/>
                <w:b/>
                <w:bCs/>
                <w:i/>
                <w:iCs/>
                <w:sz w:val="20"/>
                <w:szCs w:val="20"/>
                <w:lang w:val="es-CO" w:eastAsia="es-CO"/>
              </w:rPr>
            </w:pPr>
            <w:r w:rsidRPr="00A26E8A">
              <w:rPr>
                <w:rFonts w:ascii="Arial Narrow" w:eastAsia="Times New Roman" w:hAnsi="Arial Narrow" w:cs="Times New Roman"/>
                <w:b/>
                <w:bCs/>
                <w:i/>
                <w:iCs/>
                <w:sz w:val="20"/>
                <w:szCs w:val="20"/>
                <w:lang w:val="es-CO" w:eastAsia="es-CO"/>
              </w:rPr>
              <w:t>PUESTOS DE VOTACIÓN</w:t>
            </w:r>
          </w:p>
        </w:tc>
      </w:tr>
      <w:tr w:rsidR="004C6BB4" w:rsidRPr="00A26E8A" w14:paraId="6661F642" w14:textId="77777777" w:rsidTr="008F1498">
        <w:trPr>
          <w:trHeight w:val="202"/>
          <w:tblHeader/>
          <w:jc w:val="center"/>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0D3FC03"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NOMBRE</w:t>
            </w:r>
          </w:p>
        </w:tc>
        <w:tc>
          <w:tcPr>
            <w:tcW w:w="3461" w:type="dxa"/>
            <w:tcBorders>
              <w:top w:val="nil"/>
              <w:left w:val="nil"/>
              <w:bottom w:val="single" w:sz="4" w:space="0" w:color="auto"/>
              <w:right w:val="single" w:sz="4" w:space="0" w:color="auto"/>
            </w:tcBorders>
            <w:shd w:val="clear" w:color="auto" w:fill="auto"/>
            <w:vAlign w:val="center"/>
            <w:hideMark/>
          </w:tcPr>
          <w:p w14:paraId="6F77EA3C"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DIRECCIÓN</w:t>
            </w:r>
          </w:p>
        </w:tc>
      </w:tr>
      <w:tr w:rsidR="004C6BB4" w:rsidRPr="00A26E8A" w14:paraId="279CEB22"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731228F" w14:textId="0C06220E" w:rsidR="00903F0F" w:rsidRPr="00A26E8A" w:rsidRDefault="007E683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P</w:t>
            </w:r>
            <w:r w:rsidR="00903F0F" w:rsidRPr="00A26E8A">
              <w:rPr>
                <w:rFonts w:ascii="Arial Narrow" w:eastAsia="Times New Roman" w:hAnsi="Arial Narrow" w:cs="Times New Roman"/>
                <w:sz w:val="20"/>
                <w:szCs w:val="20"/>
                <w:lang w:val="es-CO" w:eastAsia="es-CO"/>
              </w:rPr>
              <w:t>anamericano</w:t>
            </w:r>
          </w:p>
        </w:tc>
        <w:tc>
          <w:tcPr>
            <w:tcW w:w="3461" w:type="dxa"/>
            <w:tcBorders>
              <w:top w:val="nil"/>
              <w:left w:val="nil"/>
              <w:bottom w:val="single" w:sz="4" w:space="0" w:color="auto"/>
              <w:right w:val="single" w:sz="4" w:space="0" w:color="auto"/>
            </w:tcBorders>
            <w:shd w:val="clear" w:color="auto" w:fill="auto"/>
            <w:noWrap/>
            <w:vAlign w:val="center"/>
            <w:hideMark/>
          </w:tcPr>
          <w:p w14:paraId="1307A6F6"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Cra. 27 # 24C 19</w:t>
            </w:r>
          </w:p>
        </w:tc>
      </w:tr>
      <w:tr w:rsidR="004C6BB4" w:rsidRPr="00A26E8A" w14:paraId="1341B713"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49F540EE"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Casa de La Juventud</w:t>
            </w:r>
          </w:p>
        </w:tc>
        <w:tc>
          <w:tcPr>
            <w:tcW w:w="3461" w:type="dxa"/>
            <w:tcBorders>
              <w:top w:val="nil"/>
              <w:left w:val="nil"/>
              <w:bottom w:val="single" w:sz="4" w:space="0" w:color="auto"/>
              <w:right w:val="single" w:sz="4" w:space="0" w:color="auto"/>
            </w:tcBorders>
            <w:shd w:val="clear" w:color="auto" w:fill="auto"/>
            <w:noWrap/>
            <w:vAlign w:val="center"/>
            <w:hideMark/>
          </w:tcPr>
          <w:p w14:paraId="60C8D289"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24 # 27 A 31</w:t>
            </w:r>
          </w:p>
        </w:tc>
      </w:tr>
      <w:tr w:rsidR="004C6BB4" w:rsidRPr="00A26E8A" w14:paraId="3EB764AC" w14:textId="77777777" w:rsidTr="008F1498">
        <w:trPr>
          <w:trHeight w:val="70"/>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B191D8E"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Salón Social Conjunto Residencial Usatama</w:t>
            </w:r>
          </w:p>
        </w:tc>
        <w:tc>
          <w:tcPr>
            <w:tcW w:w="3461" w:type="dxa"/>
            <w:tcBorders>
              <w:top w:val="nil"/>
              <w:left w:val="nil"/>
              <w:bottom w:val="single" w:sz="4" w:space="0" w:color="auto"/>
              <w:right w:val="single" w:sz="4" w:space="0" w:color="auto"/>
            </w:tcBorders>
            <w:shd w:val="clear" w:color="auto" w:fill="auto"/>
            <w:noWrap/>
            <w:vAlign w:val="center"/>
            <w:hideMark/>
          </w:tcPr>
          <w:p w14:paraId="6D8FBFA1"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22A Bis # 27 10</w:t>
            </w:r>
          </w:p>
        </w:tc>
      </w:tr>
      <w:tr w:rsidR="004C6BB4" w:rsidRPr="00A26E8A" w14:paraId="5E64CC00"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1C9DE497"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República de Venezuela Sede B</w:t>
            </w:r>
          </w:p>
        </w:tc>
        <w:tc>
          <w:tcPr>
            <w:tcW w:w="3461" w:type="dxa"/>
            <w:tcBorders>
              <w:top w:val="nil"/>
              <w:left w:val="nil"/>
              <w:bottom w:val="single" w:sz="4" w:space="0" w:color="auto"/>
              <w:right w:val="single" w:sz="4" w:space="0" w:color="auto"/>
            </w:tcBorders>
            <w:shd w:val="clear" w:color="auto" w:fill="auto"/>
            <w:noWrap/>
            <w:vAlign w:val="center"/>
            <w:hideMark/>
          </w:tcPr>
          <w:p w14:paraId="705740FB"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22A # 25 52</w:t>
            </w:r>
          </w:p>
        </w:tc>
      </w:tr>
      <w:tr w:rsidR="004C6BB4" w:rsidRPr="00A26E8A" w14:paraId="08D1A163"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BF30EB7"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República de Venezuela sede A</w:t>
            </w:r>
          </w:p>
        </w:tc>
        <w:tc>
          <w:tcPr>
            <w:tcW w:w="3461" w:type="dxa"/>
            <w:tcBorders>
              <w:top w:val="nil"/>
              <w:left w:val="nil"/>
              <w:bottom w:val="single" w:sz="4" w:space="0" w:color="auto"/>
              <w:right w:val="single" w:sz="4" w:space="0" w:color="auto"/>
            </w:tcBorders>
            <w:shd w:val="clear" w:color="auto" w:fill="auto"/>
            <w:noWrap/>
            <w:vAlign w:val="center"/>
            <w:hideMark/>
          </w:tcPr>
          <w:p w14:paraId="16885FD8"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22ª #18B 42</w:t>
            </w:r>
          </w:p>
        </w:tc>
      </w:tr>
      <w:tr w:rsidR="004C6BB4" w:rsidRPr="00A26E8A" w14:paraId="7D94360F"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D29041E"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Salón Comunal La Favorita</w:t>
            </w:r>
          </w:p>
        </w:tc>
        <w:tc>
          <w:tcPr>
            <w:tcW w:w="3461" w:type="dxa"/>
            <w:tcBorders>
              <w:top w:val="nil"/>
              <w:left w:val="nil"/>
              <w:bottom w:val="single" w:sz="4" w:space="0" w:color="auto"/>
              <w:right w:val="single" w:sz="4" w:space="0" w:color="auto"/>
            </w:tcBorders>
            <w:shd w:val="clear" w:color="auto" w:fill="auto"/>
            <w:noWrap/>
            <w:vAlign w:val="center"/>
            <w:hideMark/>
          </w:tcPr>
          <w:p w14:paraId="598FD2BB"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16B # 17A 20</w:t>
            </w:r>
          </w:p>
        </w:tc>
      </w:tr>
      <w:tr w:rsidR="004C6BB4" w:rsidRPr="00A26E8A" w14:paraId="5DCFDD76"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9EACD65"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Agustín Nieto Caballero</w:t>
            </w:r>
          </w:p>
        </w:tc>
        <w:tc>
          <w:tcPr>
            <w:tcW w:w="3461" w:type="dxa"/>
            <w:tcBorders>
              <w:top w:val="nil"/>
              <w:left w:val="nil"/>
              <w:bottom w:val="single" w:sz="4" w:space="0" w:color="auto"/>
              <w:right w:val="single" w:sz="4" w:space="0" w:color="auto"/>
            </w:tcBorders>
            <w:shd w:val="clear" w:color="auto" w:fill="auto"/>
            <w:noWrap/>
            <w:vAlign w:val="center"/>
            <w:hideMark/>
          </w:tcPr>
          <w:p w14:paraId="7FD65D8D"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Cra. 19 # 11 17</w:t>
            </w:r>
          </w:p>
        </w:tc>
      </w:tr>
      <w:tr w:rsidR="004C6BB4" w:rsidRPr="00A26E8A" w14:paraId="1033986F"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0A6FDFCC"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Ricaurte Sede B</w:t>
            </w:r>
          </w:p>
        </w:tc>
        <w:tc>
          <w:tcPr>
            <w:tcW w:w="3461" w:type="dxa"/>
            <w:tcBorders>
              <w:top w:val="nil"/>
              <w:left w:val="nil"/>
              <w:bottom w:val="single" w:sz="4" w:space="0" w:color="auto"/>
              <w:right w:val="single" w:sz="4" w:space="0" w:color="auto"/>
            </w:tcBorders>
            <w:shd w:val="clear" w:color="auto" w:fill="auto"/>
            <w:noWrap/>
            <w:vAlign w:val="center"/>
            <w:hideMark/>
          </w:tcPr>
          <w:p w14:paraId="00E9461E"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 xml:space="preserve">Cll. 10 # 29 64 </w:t>
            </w:r>
          </w:p>
        </w:tc>
      </w:tr>
      <w:tr w:rsidR="004C6BB4" w:rsidRPr="00A26E8A" w14:paraId="4FBA6421"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66BA242"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Jardín Infantil Nuevos Pasos</w:t>
            </w:r>
          </w:p>
        </w:tc>
        <w:tc>
          <w:tcPr>
            <w:tcW w:w="3461" w:type="dxa"/>
            <w:tcBorders>
              <w:top w:val="nil"/>
              <w:left w:val="nil"/>
              <w:bottom w:val="single" w:sz="4" w:space="0" w:color="auto"/>
              <w:right w:val="single" w:sz="4" w:space="0" w:color="auto"/>
            </w:tcBorders>
            <w:shd w:val="clear" w:color="auto" w:fill="auto"/>
            <w:noWrap/>
            <w:vAlign w:val="center"/>
            <w:hideMark/>
          </w:tcPr>
          <w:p w14:paraId="0A3C8B58"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5 # 25A 17</w:t>
            </w:r>
          </w:p>
        </w:tc>
      </w:tr>
      <w:tr w:rsidR="004C6BB4" w:rsidRPr="00A26E8A" w14:paraId="07E6B454"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CA02E2D"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Dirección Local de Educación</w:t>
            </w:r>
          </w:p>
        </w:tc>
        <w:tc>
          <w:tcPr>
            <w:tcW w:w="3461" w:type="dxa"/>
            <w:tcBorders>
              <w:top w:val="nil"/>
              <w:left w:val="nil"/>
              <w:bottom w:val="single" w:sz="4" w:space="0" w:color="auto"/>
              <w:right w:val="single" w:sz="4" w:space="0" w:color="auto"/>
            </w:tcBorders>
            <w:shd w:val="clear" w:color="auto" w:fill="auto"/>
            <w:noWrap/>
            <w:vAlign w:val="center"/>
            <w:hideMark/>
          </w:tcPr>
          <w:p w14:paraId="681850F5"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1A # 28 41</w:t>
            </w:r>
          </w:p>
        </w:tc>
      </w:tr>
      <w:tr w:rsidR="004C6BB4" w:rsidRPr="00A26E8A" w14:paraId="36E0948A"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8A0AE84"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Centro Crece</w:t>
            </w:r>
          </w:p>
        </w:tc>
        <w:tc>
          <w:tcPr>
            <w:tcW w:w="3461" w:type="dxa"/>
            <w:tcBorders>
              <w:top w:val="nil"/>
              <w:left w:val="nil"/>
              <w:bottom w:val="single" w:sz="4" w:space="0" w:color="auto"/>
              <w:right w:val="single" w:sz="4" w:space="0" w:color="auto"/>
            </w:tcBorders>
            <w:shd w:val="clear" w:color="auto" w:fill="auto"/>
            <w:noWrap/>
            <w:vAlign w:val="center"/>
            <w:hideMark/>
          </w:tcPr>
          <w:p w14:paraId="0753DA0B"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 xml:space="preserve">Cll. 1 # 24 26 </w:t>
            </w:r>
          </w:p>
        </w:tc>
      </w:tr>
      <w:tr w:rsidR="004C6BB4" w:rsidRPr="00A26E8A" w14:paraId="05536581"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0AF42FB"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San Francisco de Asís, sede B</w:t>
            </w:r>
          </w:p>
        </w:tc>
        <w:tc>
          <w:tcPr>
            <w:tcW w:w="3461" w:type="dxa"/>
            <w:tcBorders>
              <w:top w:val="nil"/>
              <w:left w:val="nil"/>
              <w:bottom w:val="single" w:sz="4" w:space="0" w:color="auto"/>
              <w:right w:val="single" w:sz="4" w:space="0" w:color="auto"/>
            </w:tcBorders>
            <w:shd w:val="clear" w:color="auto" w:fill="auto"/>
            <w:noWrap/>
            <w:vAlign w:val="center"/>
            <w:hideMark/>
          </w:tcPr>
          <w:p w14:paraId="3EA970A6"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 xml:space="preserve">Cra. 21 # 1H 06 </w:t>
            </w:r>
          </w:p>
        </w:tc>
      </w:tr>
      <w:tr w:rsidR="004C6BB4" w:rsidRPr="00A26E8A" w14:paraId="07BEC9D4"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6B69A721"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Colegio San Francisco de Asís, sede A</w:t>
            </w:r>
          </w:p>
        </w:tc>
        <w:tc>
          <w:tcPr>
            <w:tcW w:w="3461" w:type="dxa"/>
            <w:tcBorders>
              <w:top w:val="nil"/>
              <w:left w:val="nil"/>
              <w:bottom w:val="single" w:sz="4" w:space="0" w:color="auto"/>
              <w:right w:val="single" w:sz="4" w:space="0" w:color="auto"/>
            </w:tcBorders>
            <w:shd w:val="clear" w:color="auto" w:fill="auto"/>
            <w:noWrap/>
            <w:vAlign w:val="center"/>
            <w:hideMark/>
          </w:tcPr>
          <w:p w14:paraId="4F3D8FB4"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1 C Bis # 19 79</w:t>
            </w:r>
          </w:p>
        </w:tc>
      </w:tr>
      <w:tr w:rsidR="004C6BB4" w:rsidRPr="00A26E8A" w14:paraId="4CB53C7C" w14:textId="77777777" w:rsidTr="008F1498">
        <w:trPr>
          <w:trHeight w:val="202"/>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3D5190E6"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Jardín Infantil Eduardo Santos</w:t>
            </w:r>
          </w:p>
        </w:tc>
        <w:tc>
          <w:tcPr>
            <w:tcW w:w="3461" w:type="dxa"/>
            <w:tcBorders>
              <w:top w:val="nil"/>
              <w:left w:val="nil"/>
              <w:bottom w:val="single" w:sz="4" w:space="0" w:color="auto"/>
              <w:right w:val="single" w:sz="4" w:space="0" w:color="auto"/>
            </w:tcBorders>
            <w:shd w:val="clear" w:color="auto" w:fill="auto"/>
            <w:noWrap/>
            <w:vAlign w:val="center"/>
            <w:hideMark/>
          </w:tcPr>
          <w:p w14:paraId="7D309AF2"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Cll. 2 # 17A 7</w:t>
            </w:r>
          </w:p>
        </w:tc>
      </w:tr>
      <w:tr w:rsidR="004C6BB4" w:rsidRPr="00A26E8A" w14:paraId="030F5B6D" w14:textId="77777777" w:rsidTr="008F1498">
        <w:trPr>
          <w:trHeight w:val="435"/>
          <w:jc w:val="center"/>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5FDE4393"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Punto Itinerante para las poblaciones: LGBTI, Habitantes de Calle, Población Indígena.</w:t>
            </w:r>
          </w:p>
        </w:tc>
        <w:tc>
          <w:tcPr>
            <w:tcW w:w="3461" w:type="dxa"/>
            <w:tcBorders>
              <w:top w:val="nil"/>
              <w:left w:val="nil"/>
              <w:bottom w:val="single" w:sz="4" w:space="0" w:color="auto"/>
              <w:right w:val="single" w:sz="4" w:space="0" w:color="auto"/>
            </w:tcBorders>
            <w:shd w:val="clear" w:color="auto" w:fill="auto"/>
            <w:noWrap/>
            <w:vAlign w:val="center"/>
            <w:hideMark/>
          </w:tcPr>
          <w:p w14:paraId="6CD35922" w14:textId="77777777" w:rsidR="00903F0F" w:rsidRPr="00A26E8A" w:rsidRDefault="00903F0F" w:rsidP="00A26E8A">
            <w:pPr>
              <w:jc w:val="both"/>
              <w:rPr>
                <w:rFonts w:ascii="Arial Narrow" w:eastAsia="Times New Roman" w:hAnsi="Arial Narrow" w:cs="Times New Roman"/>
                <w:sz w:val="20"/>
                <w:szCs w:val="20"/>
                <w:lang w:val="es-CO" w:eastAsia="es-CO"/>
              </w:rPr>
            </w:pPr>
            <w:r w:rsidRPr="00A26E8A">
              <w:rPr>
                <w:rFonts w:ascii="Arial Narrow" w:eastAsia="Times New Roman" w:hAnsi="Arial Narrow" w:cs="Times New Roman"/>
                <w:sz w:val="20"/>
                <w:szCs w:val="20"/>
                <w:lang w:val="es-CO" w:eastAsia="es-CO"/>
              </w:rPr>
              <w:t xml:space="preserve">Comercio sector Voto Nacional. </w:t>
            </w:r>
          </w:p>
        </w:tc>
      </w:tr>
    </w:tbl>
    <w:p w14:paraId="312A1EB9" w14:textId="77777777" w:rsidR="004C6BB4" w:rsidRPr="00A529EA" w:rsidRDefault="004C6BB4" w:rsidP="00A26E8A">
      <w:pPr>
        <w:jc w:val="both"/>
        <w:rPr>
          <w:rFonts w:ascii="Arial Narrow" w:eastAsia="Times New Roman" w:hAnsi="Arial Narrow" w:cs="Times New Roman"/>
          <w:lang w:val="es-CO"/>
        </w:rPr>
      </w:pPr>
    </w:p>
    <w:p w14:paraId="65382DB2" w14:textId="33C41B3C" w:rsidR="00903F0F" w:rsidRPr="00A529EA" w:rsidRDefault="00903F0F" w:rsidP="00A26E8A">
      <w:pPr>
        <w:jc w:val="both"/>
        <w:rPr>
          <w:rFonts w:ascii="Arial Narrow" w:eastAsia="Times New Roman" w:hAnsi="Arial Narrow" w:cs="Times New Roman"/>
          <w:lang w:val="es-CO"/>
        </w:rPr>
      </w:pPr>
      <w:r w:rsidRPr="00A529EA">
        <w:rPr>
          <w:rFonts w:ascii="Arial Narrow" w:eastAsia="Times New Roman" w:hAnsi="Arial Narrow" w:cs="Times New Roman"/>
          <w:lang w:val="es-CO"/>
        </w:rPr>
        <w:t>Seg</w:t>
      </w:r>
      <w:r w:rsidR="007E683F" w:rsidRPr="00A529EA">
        <w:rPr>
          <w:rFonts w:ascii="Arial Narrow" w:eastAsia="Times New Roman" w:hAnsi="Arial Narrow" w:cs="Times New Roman"/>
          <w:lang w:val="es-CO"/>
        </w:rPr>
        <w:t>ún información entregada a las alcaldías l</w:t>
      </w:r>
      <w:r w:rsidRPr="00A529EA">
        <w:rPr>
          <w:rFonts w:ascii="Arial Narrow" w:eastAsia="Times New Roman" w:hAnsi="Arial Narrow" w:cs="Times New Roman"/>
          <w:lang w:val="es-CO"/>
        </w:rPr>
        <w:t>ocales por la Secretaría de Gobierno, el cierre de esta Fase I termina con los siguientes resultados:</w:t>
      </w:r>
    </w:p>
    <w:p w14:paraId="3B60A300" w14:textId="77777777" w:rsidR="008F1498" w:rsidRDefault="008F1498" w:rsidP="00A26E8A">
      <w:pPr>
        <w:jc w:val="both"/>
        <w:rPr>
          <w:rFonts w:ascii="Arial Narrow" w:eastAsia="Times New Roman" w:hAnsi="Arial Narrow" w:cs="Times New Roman"/>
          <w:b/>
          <w:bCs/>
          <w:lang w:val="es-CO"/>
        </w:rPr>
      </w:pPr>
    </w:p>
    <w:p w14:paraId="373DFF46" w14:textId="641CAE89" w:rsidR="00903F0F" w:rsidRPr="00A529EA" w:rsidRDefault="004C6BB4" w:rsidP="00A26E8A">
      <w:pPr>
        <w:jc w:val="both"/>
        <w:rPr>
          <w:rFonts w:ascii="Arial Narrow" w:eastAsia="Times New Roman" w:hAnsi="Arial Narrow" w:cs="Times New Roman"/>
          <w:b/>
          <w:bCs/>
          <w:lang w:val="es-CO"/>
        </w:rPr>
      </w:pPr>
      <w:r w:rsidRPr="00A529EA">
        <w:rPr>
          <w:rFonts w:ascii="Arial Narrow" w:eastAsia="Times New Roman" w:hAnsi="Arial Narrow" w:cs="Times New Roman"/>
          <w:b/>
          <w:bCs/>
          <w:lang w:val="es-CO"/>
        </w:rPr>
        <w:t xml:space="preserve">Resultados Votaciones </w:t>
      </w:r>
    </w:p>
    <w:p w14:paraId="11CD1EEF" w14:textId="77777777" w:rsidR="004C6BB4" w:rsidRPr="00A529EA" w:rsidRDefault="004C6BB4" w:rsidP="00A26E8A">
      <w:pPr>
        <w:jc w:val="both"/>
        <w:rPr>
          <w:rFonts w:ascii="Arial Narrow" w:eastAsia="Calibri" w:hAnsi="Arial Narrow" w:cs="Calibri"/>
          <w:b/>
          <w:bCs/>
          <w:lang w:val="es-CO"/>
        </w:rPr>
      </w:pPr>
    </w:p>
    <w:tbl>
      <w:tblPr>
        <w:tblW w:w="8280" w:type="dxa"/>
        <w:jc w:val="center"/>
        <w:tblCellMar>
          <w:left w:w="70" w:type="dxa"/>
          <w:right w:w="70" w:type="dxa"/>
        </w:tblCellMar>
        <w:tblLook w:val="04A0" w:firstRow="1" w:lastRow="0" w:firstColumn="1" w:lastColumn="0" w:noHBand="0" w:noVBand="1"/>
      </w:tblPr>
      <w:tblGrid>
        <w:gridCol w:w="1260"/>
        <w:gridCol w:w="2080"/>
        <w:gridCol w:w="1640"/>
        <w:gridCol w:w="1540"/>
        <w:gridCol w:w="1760"/>
      </w:tblGrid>
      <w:tr w:rsidR="004C6BB4" w:rsidRPr="00A26E8A" w14:paraId="1ADCCD35" w14:textId="77777777" w:rsidTr="00A26E8A">
        <w:trPr>
          <w:trHeight w:val="765"/>
          <w:jc w:val="center"/>
        </w:trPr>
        <w:tc>
          <w:tcPr>
            <w:tcW w:w="1260" w:type="dxa"/>
            <w:tcBorders>
              <w:top w:val="single" w:sz="4" w:space="0" w:color="auto"/>
              <w:left w:val="single" w:sz="4" w:space="0" w:color="auto"/>
              <w:bottom w:val="single" w:sz="4" w:space="0" w:color="auto"/>
              <w:right w:val="single" w:sz="4" w:space="0" w:color="auto"/>
            </w:tcBorders>
            <w:shd w:val="clear" w:color="000000" w:fill="ACB9CA"/>
            <w:vAlign w:val="center"/>
            <w:hideMark/>
          </w:tcPr>
          <w:p w14:paraId="6076F2B3"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Población</w:t>
            </w:r>
          </w:p>
        </w:tc>
        <w:tc>
          <w:tcPr>
            <w:tcW w:w="2080" w:type="dxa"/>
            <w:tcBorders>
              <w:top w:val="single" w:sz="4" w:space="0" w:color="auto"/>
              <w:left w:val="nil"/>
              <w:bottom w:val="single" w:sz="4" w:space="0" w:color="auto"/>
              <w:right w:val="single" w:sz="4" w:space="0" w:color="auto"/>
            </w:tcBorders>
            <w:shd w:val="clear" w:color="000000" w:fill="ACB9CA"/>
            <w:vAlign w:val="center"/>
            <w:hideMark/>
          </w:tcPr>
          <w:p w14:paraId="4E49A7CD"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Inscritos Encuentros Ciudadanos</w:t>
            </w:r>
          </w:p>
        </w:tc>
        <w:tc>
          <w:tcPr>
            <w:tcW w:w="1640" w:type="dxa"/>
            <w:tcBorders>
              <w:top w:val="single" w:sz="4" w:space="0" w:color="auto"/>
              <w:left w:val="nil"/>
              <w:bottom w:val="single" w:sz="4" w:space="0" w:color="auto"/>
              <w:right w:val="single" w:sz="4" w:space="0" w:color="auto"/>
            </w:tcBorders>
            <w:shd w:val="clear" w:color="000000" w:fill="ACB9CA"/>
            <w:vAlign w:val="center"/>
            <w:hideMark/>
          </w:tcPr>
          <w:p w14:paraId="7AB73717"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Votaciones Presupuestos Participativos</w:t>
            </w:r>
          </w:p>
        </w:tc>
        <w:tc>
          <w:tcPr>
            <w:tcW w:w="1540" w:type="dxa"/>
            <w:tcBorders>
              <w:top w:val="single" w:sz="4" w:space="0" w:color="auto"/>
              <w:left w:val="nil"/>
              <w:bottom w:val="single" w:sz="4" w:space="0" w:color="auto"/>
              <w:right w:val="single" w:sz="4" w:space="0" w:color="auto"/>
            </w:tcBorders>
            <w:shd w:val="clear" w:color="000000" w:fill="ACB9CA"/>
            <w:vAlign w:val="center"/>
            <w:hideMark/>
          </w:tcPr>
          <w:p w14:paraId="61C96277"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Porcentaje de participación por Población</w:t>
            </w:r>
          </w:p>
        </w:tc>
        <w:tc>
          <w:tcPr>
            <w:tcW w:w="1760" w:type="dxa"/>
            <w:tcBorders>
              <w:top w:val="single" w:sz="4" w:space="0" w:color="auto"/>
              <w:left w:val="nil"/>
              <w:bottom w:val="single" w:sz="4" w:space="0" w:color="auto"/>
              <w:right w:val="single" w:sz="4" w:space="0" w:color="auto"/>
            </w:tcBorders>
            <w:shd w:val="clear" w:color="000000" w:fill="ACB9CA"/>
            <w:vAlign w:val="center"/>
            <w:hideMark/>
          </w:tcPr>
          <w:p w14:paraId="05D36BD7"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Porcentaje de participación Vs Inscritos</w:t>
            </w:r>
          </w:p>
        </w:tc>
      </w:tr>
      <w:tr w:rsidR="004C6BB4" w:rsidRPr="00A26E8A" w14:paraId="7F3B2633" w14:textId="77777777" w:rsidTr="00A26E8A">
        <w:trPr>
          <w:trHeight w:val="55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3B92347"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99.119</w:t>
            </w:r>
          </w:p>
        </w:tc>
        <w:tc>
          <w:tcPr>
            <w:tcW w:w="2080" w:type="dxa"/>
            <w:tcBorders>
              <w:top w:val="nil"/>
              <w:left w:val="nil"/>
              <w:bottom w:val="single" w:sz="4" w:space="0" w:color="auto"/>
              <w:right w:val="single" w:sz="4" w:space="0" w:color="auto"/>
            </w:tcBorders>
            <w:shd w:val="clear" w:color="auto" w:fill="auto"/>
            <w:vAlign w:val="center"/>
            <w:hideMark/>
          </w:tcPr>
          <w:p w14:paraId="108B170A"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4.454</w:t>
            </w:r>
          </w:p>
        </w:tc>
        <w:tc>
          <w:tcPr>
            <w:tcW w:w="1640" w:type="dxa"/>
            <w:tcBorders>
              <w:top w:val="nil"/>
              <w:left w:val="nil"/>
              <w:bottom w:val="single" w:sz="4" w:space="0" w:color="auto"/>
              <w:right w:val="single" w:sz="4" w:space="0" w:color="auto"/>
            </w:tcBorders>
            <w:shd w:val="clear" w:color="auto" w:fill="auto"/>
            <w:vAlign w:val="center"/>
            <w:hideMark/>
          </w:tcPr>
          <w:p w14:paraId="42FF8F9B" w14:textId="77777777" w:rsidR="00903F0F" w:rsidRPr="00A26E8A" w:rsidRDefault="00903F0F" w:rsidP="00A26E8A">
            <w:pPr>
              <w:jc w:val="center"/>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2.475</w:t>
            </w:r>
          </w:p>
        </w:tc>
        <w:tc>
          <w:tcPr>
            <w:tcW w:w="1540" w:type="dxa"/>
            <w:tcBorders>
              <w:top w:val="nil"/>
              <w:left w:val="nil"/>
              <w:bottom w:val="single" w:sz="4" w:space="0" w:color="auto"/>
              <w:right w:val="single" w:sz="4" w:space="0" w:color="auto"/>
            </w:tcBorders>
            <w:shd w:val="clear" w:color="auto" w:fill="auto"/>
            <w:vAlign w:val="center"/>
            <w:hideMark/>
          </w:tcPr>
          <w:p w14:paraId="61351741" w14:textId="77777777" w:rsidR="00903F0F" w:rsidRPr="00A26E8A" w:rsidRDefault="00903F0F" w:rsidP="00A26E8A">
            <w:pPr>
              <w:jc w:val="right"/>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2,50%</w:t>
            </w:r>
          </w:p>
        </w:tc>
        <w:tc>
          <w:tcPr>
            <w:tcW w:w="1760" w:type="dxa"/>
            <w:tcBorders>
              <w:top w:val="nil"/>
              <w:left w:val="nil"/>
              <w:bottom w:val="single" w:sz="4" w:space="0" w:color="auto"/>
              <w:right w:val="single" w:sz="4" w:space="0" w:color="auto"/>
            </w:tcBorders>
            <w:shd w:val="clear" w:color="auto" w:fill="auto"/>
            <w:vAlign w:val="center"/>
            <w:hideMark/>
          </w:tcPr>
          <w:p w14:paraId="4CCA12AC" w14:textId="77777777" w:rsidR="00903F0F" w:rsidRPr="00A26E8A" w:rsidRDefault="00903F0F" w:rsidP="00A26E8A">
            <w:pPr>
              <w:jc w:val="right"/>
              <w:rPr>
                <w:rFonts w:ascii="Arial Narrow" w:eastAsia="Times New Roman" w:hAnsi="Arial Narrow" w:cs="Times New Roman"/>
                <w:b/>
                <w:bCs/>
                <w:sz w:val="20"/>
                <w:szCs w:val="20"/>
                <w:lang w:val="es-CO" w:eastAsia="es-CO"/>
              </w:rPr>
            </w:pPr>
            <w:r w:rsidRPr="00A26E8A">
              <w:rPr>
                <w:rFonts w:ascii="Arial Narrow" w:eastAsia="Times New Roman" w:hAnsi="Arial Narrow" w:cs="Times New Roman"/>
                <w:b/>
                <w:bCs/>
                <w:sz w:val="20"/>
                <w:szCs w:val="20"/>
                <w:lang w:val="es-CO" w:eastAsia="es-CO"/>
              </w:rPr>
              <w:t>55,57%</w:t>
            </w:r>
          </w:p>
        </w:tc>
      </w:tr>
    </w:tbl>
    <w:p w14:paraId="1B356AF1" w14:textId="6C23FF6E" w:rsidR="00903F0F" w:rsidRDefault="00903F0F" w:rsidP="00A26E8A">
      <w:pPr>
        <w:jc w:val="both"/>
        <w:rPr>
          <w:rFonts w:ascii="Arial Narrow" w:eastAsia="Times New Roman" w:hAnsi="Arial Narrow" w:cs="Times New Roman"/>
          <w:lang w:val="es-CO"/>
        </w:rPr>
      </w:pPr>
    </w:p>
    <w:p w14:paraId="3C0B1F04" w14:textId="77777777" w:rsidR="00A26E8A" w:rsidRPr="00A529EA" w:rsidRDefault="00A26E8A" w:rsidP="00A26E8A">
      <w:pPr>
        <w:jc w:val="both"/>
        <w:rPr>
          <w:rFonts w:ascii="Arial Narrow" w:eastAsia="Times New Roman" w:hAnsi="Arial Narrow" w:cs="Times New Roman"/>
          <w:lang w:val="es-CO"/>
        </w:rPr>
      </w:pPr>
    </w:p>
    <w:p w14:paraId="6B544F21" w14:textId="0178D246" w:rsidR="00903F0F" w:rsidRPr="00A529EA" w:rsidRDefault="00903F0F" w:rsidP="00A26E8A">
      <w:pPr>
        <w:jc w:val="both"/>
        <w:rPr>
          <w:rFonts w:ascii="Arial Narrow" w:eastAsia="Times New Roman" w:hAnsi="Arial Narrow" w:cs="Times New Roman"/>
          <w:b/>
          <w:bCs/>
          <w:lang w:val="es-CO"/>
        </w:rPr>
      </w:pPr>
      <w:r w:rsidRPr="00A529EA">
        <w:rPr>
          <w:rFonts w:ascii="Arial Narrow" w:eastAsia="Times New Roman" w:hAnsi="Arial Narrow" w:cs="Times New Roman"/>
          <w:b/>
          <w:bCs/>
          <w:lang w:val="es-CO"/>
        </w:rPr>
        <w:t>FASE II Presupuestos Participativos</w:t>
      </w:r>
      <w:r w:rsidR="004C6BB4" w:rsidRPr="00A529EA">
        <w:rPr>
          <w:rFonts w:ascii="Arial Narrow" w:eastAsia="Times New Roman" w:hAnsi="Arial Narrow" w:cs="Times New Roman"/>
          <w:b/>
          <w:bCs/>
          <w:lang w:val="es-CO"/>
        </w:rPr>
        <w:t>.</w:t>
      </w:r>
    </w:p>
    <w:p w14:paraId="13277B6F" w14:textId="77777777" w:rsidR="004C6BB4" w:rsidRPr="00A529EA" w:rsidRDefault="004C6BB4" w:rsidP="00A26E8A">
      <w:pPr>
        <w:jc w:val="both"/>
        <w:rPr>
          <w:rFonts w:ascii="Arial Narrow" w:eastAsia="Times New Roman" w:hAnsi="Arial Narrow" w:cs="Times New Roman"/>
          <w:b/>
          <w:bCs/>
          <w:lang w:val="es-CO"/>
        </w:rPr>
      </w:pPr>
    </w:p>
    <w:p w14:paraId="1C6C8BF1" w14:textId="58C43956" w:rsidR="00903F0F" w:rsidRPr="00A529EA" w:rsidRDefault="00903F0F" w:rsidP="00A26E8A">
      <w:pPr>
        <w:jc w:val="both"/>
        <w:rPr>
          <w:rFonts w:ascii="Arial Narrow" w:eastAsia="Times New Roman" w:hAnsi="Arial Narrow" w:cs="Times New Roman"/>
          <w:lang w:val="es-CO"/>
        </w:rPr>
      </w:pPr>
      <w:r w:rsidRPr="00A529EA">
        <w:rPr>
          <w:rFonts w:ascii="Arial Narrow" w:eastAsia="Times New Roman" w:hAnsi="Arial Narrow" w:cs="Times New Roman"/>
          <w:lang w:val="es-CO"/>
        </w:rPr>
        <w:t xml:space="preserve">Para la Fase II de este proceso y bajo los lineamientos de la Coordinación General de los Presupuestos Participativos, se inicia desde Septiembre del 2020 el proceso de inscripción de ciudadanía y de propuestas ciudadanas para las metas del Plan de Desarrollo 2021 – 2024, del 18 al 24 de noviembre se llevó a cabo la </w:t>
      </w:r>
      <w:r w:rsidRPr="00A529EA">
        <w:rPr>
          <w:rFonts w:ascii="Arial Narrow" w:eastAsia="Times New Roman" w:hAnsi="Arial Narrow" w:cs="Times New Roman"/>
          <w:lang w:val="es-CO"/>
        </w:rPr>
        <w:lastRenderedPageBreak/>
        <w:t xml:space="preserve">socialización de las mismas en el marco de las asambleas temáticas, de allí la </w:t>
      </w:r>
      <w:r w:rsidR="007E683F" w:rsidRPr="00A529EA">
        <w:rPr>
          <w:rFonts w:ascii="Arial Narrow" w:eastAsia="Times New Roman" w:hAnsi="Arial Narrow" w:cs="Times New Roman"/>
          <w:lang w:val="es-CO"/>
        </w:rPr>
        <w:t>a</w:t>
      </w:r>
      <w:r w:rsidRPr="00A529EA">
        <w:rPr>
          <w:rFonts w:ascii="Arial Narrow" w:eastAsia="Times New Roman" w:hAnsi="Arial Narrow" w:cs="Times New Roman"/>
          <w:lang w:val="es-CO"/>
        </w:rPr>
        <w:t xml:space="preserve">lcaldía </w:t>
      </w:r>
      <w:r w:rsidR="007E683F" w:rsidRPr="00A529EA">
        <w:rPr>
          <w:rFonts w:ascii="Arial Narrow" w:eastAsia="Times New Roman" w:hAnsi="Arial Narrow" w:cs="Times New Roman"/>
          <w:lang w:val="es-CO"/>
        </w:rPr>
        <w:t>local recibió</w:t>
      </w:r>
      <w:r w:rsidRPr="00A529EA">
        <w:rPr>
          <w:rFonts w:ascii="Arial Narrow" w:eastAsia="Times New Roman" w:hAnsi="Arial Narrow" w:cs="Times New Roman"/>
          <w:lang w:val="es-CO"/>
        </w:rPr>
        <w:t xml:space="preserve"> de cada uno de los sectores del nivel central las propuestas ciudadanas con viabilidad y que por este motivo serán puestas a consideración por medio de las segundas votaciones en el marco de este proceso participativo. </w:t>
      </w:r>
      <w:r w:rsidR="004744CC" w:rsidRPr="00A529EA">
        <w:rPr>
          <w:rFonts w:ascii="Arial Narrow" w:eastAsia="Times New Roman" w:hAnsi="Arial Narrow" w:cs="Times New Roman"/>
          <w:lang w:val="es-CO"/>
        </w:rPr>
        <w:t>Finalmente,</w:t>
      </w:r>
      <w:r w:rsidRPr="00A529EA">
        <w:rPr>
          <w:rFonts w:ascii="Arial Narrow" w:eastAsia="Times New Roman" w:hAnsi="Arial Narrow" w:cs="Times New Roman"/>
          <w:lang w:val="es-CO"/>
        </w:rPr>
        <w:t xml:space="preserve"> el 20 de diciembre se cierra el segundo proceso de votaciones de la localidad de donde se obtiene</w:t>
      </w:r>
      <w:r w:rsidR="003E36E5" w:rsidRPr="00A529EA">
        <w:rPr>
          <w:rFonts w:ascii="Arial Narrow" w:eastAsia="Times New Roman" w:hAnsi="Arial Narrow" w:cs="Times New Roman"/>
          <w:lang w:val="es-CO"/>
        </w:rPr>
        <w:t>n</w:t>
      </w:r>
      <w:r w:rsidRPr="00A529EA">
        <w:rPr>
          <w:rFonts w:ascii="Arial Narrow" w:eastAsia="Times New Roman" w:hAnsi="Arial Narrow" w:cs="Times New Roman"/>
          <w:lang w:val="es-CO"/>
        </w:rPr>
        <w:t xml:space="preserve"> las propuestas que serán incluidas en los pro</w:t>
      </w:r>
      <w:r w:rsidR="00A26E8A">
        <w:rPr>
          <w:rFonts w:ascii="Arial Narrow" w:eastAsia="Times New Roman" w:hAnsi="Arial Narrow" w:cs="Times New Roman"/>
          <w:lang w:val="es-CO"/>
        </w:rPr>
        <w:t>cesos de Planeación Local 2021.</w:t>
      </w:r>
    </w:p>
    <w:p w14:paraId="449645C4" w14:textId="77777777" w:rsidR="004C6BB4" w:rsidRPr="00A529EA" w:rsidRDefault="004C6BB4" w:rsidP="00A26E8A">
      <w:pPr>
        <w:jc w:val="both"/>
        <w:rPr>
          <w:rFonts w:ascii="Arial Narrow" w:eastAsia="Times New Roman" w:hAnsi="Arial Narrow" w:cs="Times New Roman"/>
          <w:lang w:val="es-CO"/>
        </w:rPr>
      </w:pPr>
    </w:p>
    <w:p w14:paraId="0B416635" w14:textId="53FF4FBC" w:rsidR="00903F0F" w:rsidRPr="00A529EA" w:rsidRDefault="00903F0F" w:rsidP="00A26E8A">
      <w:pPr>
        <w:pStyle w:val="paragraph"/>
        <w:spacing w:before="0" w:beforeAutospacing="0" w:after="0" w:afterAutospacing="0"/>
        <w:ind w:right="135"/>
        <w:jc w:val="both"/>
        <w:rPr>
          <w:rStyle w:val="eop"/>
          <w:rFonts w:ascii="Arial Narrow" w:hAnsi="Arial Narrow"/>
        </w:rPr>
      </w:pPr>
      <w:r w:rsidRPr="00A529EA">
        <w:rPr>
          <w:rStyle w:val="eop"/>
          <w:rFonts w:ascii="Arial Narrow" w:hAnsi="Arial Narrow"/>
        </w:rPr>
        <w:t xml:space="preserve">Los Puntos Presenciales de </w:t>
      </w:r>
      <w:r w:rsidRPr="00A529EA">
        <w:rPr>
          <w:rFonts w:ascii="Arial Narrow" w:hAnsi="Arial Narrow"/>
        </w:rPr>
        <w:t xml:space="preserve">Votaciones para Presupuestos Participativos </w:t>
      </w:r>
      <w:r w:rsidRPr="00A529EA">
        <w:rPr>
          <w:rStyle w:val="eop"/>
          <w:rFonts w:ascii="Arial Narrow" w:hAnsi="Arial Narrow"/>
        </w:rPr>
        <w:t>Fase II fueron:</w:t>
      </w:r>
    </w:p>
    <w:p w14:paraId="04A2CFD8" w14:textId="77777777" w:rsidR="004C6BB4" w:rsidRPr="00A529EA" w:rsidRDefault="004C6BB4" w:rsidP="00A26E8A">
      <w:pPr>
        <w:pStyle w:val="paragraph"/>
        <w:spacing w:before="0" w:beforeAutospacing="0" w:after="0" w:afterAutospacing="0"/>
        <w:ind w:right="135"/>
        <w:jc w:val="both"/>
        <w:rPr>
          <w:rFonts w:ascii="Arial Narrow" w:hAnsi="Arial Narrow"/>
        </w:rPr>
      </w:pPr>
    </w:p>
    <w:tbl>
      <w:tblPr>
        <w:tblStyle w:val="Tablaconcuadrcula"/>
        <w:tblW w:w="0" w:type="auto"/>
        <w:jc w:val="center"/>
        <w:tblLayout w:type="fixed"/>
        <w:tblLook w:val="06A0" w:firstRow="1" w:lastRow="0" w:firstColumn="1" w:lastColumn="0" w:noHBand="1" w:noVBand="1"/>
      </w:tblPr>
      <w:tblGrid>
        <w:gridCol w:w="5559"/>
        <w:gridCol w:w="3187"/>
      </w:tblGrid>
      <w:tr w:rsidR="004C6BB4" w:rsidRPr="00A26E8A" w14:paraId="3DD4FD02" w14:textId="77777777" w:rsidTr="008F1498">
        <w:trPr>
          <w:trHeight w:val="257"/>
          <w:tblHeader/>
          <w:jc w:val="center"/>
        </w:trPr>
        <w:tc>
          <w:tcPr>
            <w:tcW w:w="8746" w:type="dxa"/>
            <w:gridSpan w:val="2"/>
            <w:tcBorders>
              <w:top w:val="single" w:sz="4" w:space="0" w:color="auto"/>
              <w:left w:val="single" w:sz="4" w:space="0" w:color="auto"/>
              <w:bottom w:val="single" w:sz="4" w:space="0" w:color="auto"/>
              <w:right w:val="single" w:sz="4" w:space="0" w:color="auto"/>
            </w:tcBorders>
            <w:vAlign w:val="bottom"/>
          </w:tcPr>
          <w:p w14:paraId="66FAC7EF" w14:textId="77777777" w:rsidR="00903F0F" w:rsidRPr="00A26E8A" w:rsidRDefault="00903F0F" w:rsidP="00A26E8A">
            <w:pPr>
              <w:jc w:val="center"/>
              <w:rPr>
                <w:rFonts w:ascii="Arial Narrow" w:hAnsi="Arial Narrow"/>
                <w:sz w:val="20"/>
                <w:szCs w:val="20"/>
              </w:rPr>
            </w:pPr>
            <w:r w:rsidRPr="00A26E8A">
              <w:rPr>
                <w:rFonts w:ascii="Arial Narrow" w:eastAsia="Calibri" w:hAnsi="Arial Narrow" w:cs="Calibri"/>
                <w:b/>
                <w:bCs/>
                <w:i/>
                <w:iCs/>
                <w:sz w:val="20"/>
                <w:szCs w:val="20"/>
              </w:rPr>
              <w:t>PUESTOS DE VOTACIÓN</w:t>
            </w:r>
          </w:p>
        </w:tc>
      </w:tr>
      <w:tr w:rsidR="004C6BB4" w:rsidRPr="00A26E8A" w14:paraId="21978BCB" w14:textId="77777777" w:rsidTr="008F1498">
        <w:trPr>
          <w:trHeight w:val="257"/>
          <w:tblHeader/>
          <w:jc w:val="center"/>
        </w:trPr>
        <w:tc>
          <w:tcPr>
            <w:tcW w:w="5559" w:type="dxa"/>
            <w:tcBorders>
              <w:top w:val="single" w:sz="4" w:space="0" w:color="auto"/>
              <w:left w:val="single" w:sz="4" w:space="0" w:color="auto"/>
              <w:bottom w:val="single" w:sz="4" w:space="0" w:color="auto"/>
              <w:right w:val="single" w:sz="4" w:space="0" w:color="auto"/>
            </w:tcBorders>
            <w:vAlign w:val="bottom"/>
          </w:tcPr>
          <w:p w14:paraId="2EFAFFC2" w14:textId="77777777" w:rsidR="00903F0F" w:rsidRPr="00A26E8A" w:rsidRDefault="00903F0F" w:rsidP="00A26E8A">
            <w:pPr>
              <w:jc w:val="center"/>
              <w:rPr>
                <w:rFonts w:ascii="Arial Narrow" w:hAnsi="Arial Narrow"/>
                <w:sz w:val="20"/>
                <w:szCs w:val="20"/>
              </w:rPr>
            </w:pPr>
            <w:r w:rsidRPr="00A26E8A">
              <w:rPr>
                <w:rFonts w:ascii="Arial Narrow" w:eastAsia="Calibri" w:hAnsi="Arial Narrow" w:cs="Calibri"/>
                <w:b/>
                <w:bCs/>
                <w:sz w:val="20"/>
                <w:szCs w:val="20"/>
              </w:rPr>
              <w:t>NOMBRE</w:t>
            </w:r>
          </w:p>
        </w:tc>
        <w:tc>
          <w:tcPr>
            <w:tcW w:w="3187" w:type="dxa"/>
            <w:tcBorders>
              <w:top w:val="nil"/>
              <w:left w:val="single" w:sz="4" w:space="0" w:color="auto"/>
              <w:bottom w:val="single" w:sz="4" w:space="0" w:color="auto"/>
              <w:right w:val="single" w:sz="4" w:space="0" w:color="auto"/>
            </w:tcBorders>
            <w:vAlign w:val="bottom"/>
          </w:tcPr>
          <w:p w14:paraId="6E327AA2" w14:textId="77777777" w:rsidR="00903F0F" w:rsidRPr="00A26E8A" w:rsidRDefault="00903F0F" w:rsidP="00A26E8A">
            <w:pPr>
              <w:jc w:val="center"/>
              <w:rPr>
                <w:rFonts w:ascii="Arial Narrow" w:hAnsi="Arial Narrow"/>
                <w:sz w:val="20"/>
                <w:szCs w:val="20"/>
              </w:rPr>
            </w:pPr>
            <w:r w:rsidRPr="00A26E8A">
              <w:rPr>
                <w:rFonts w:ascii="Arial Narrow" w:eastAsia="Calibri" w:hAnsi="Arial Narrow" w:cs="Calibri"/>
                <w:b/>
                <w:bCs/>
                <w:sz w:val="20"/>
                <w:szCs w:val="20"/>
              </w:rPr>
              <w:t>DIRECCIÓN</w:t>
            </w:r>
          </w:p>
        </w:tc>
      </w:tr>
      <w:tr w:rsidR="004C6BB4" w:rsidRPr="00A26E8A" w14:paraId="510988C4"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4DDAB6CC"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Colegio y barrio Panamericano</w:t>
            </w:r>
          </w:p>
        </w:tc>
        <w:tc>
          <w:tcPr>
            <w:tcW w:w="3187" w:type="dxa"/>
            <w:tcBorders>
              <w:top w:val="single" w:sz="4" w:space="0" w:color="auto"/>
              <w:left w:val="single" w:sz="4" w:space="0" w:color="auto"/>
              <w:bottom w:val="single" w:sz="4" w:space="0" w:color="auto"/>
              <w:right w:val="single" w:sz="4" w:space="0" w:color="auto"/>
            </w:tcBorders>
            <w:vAlign w:val="bottom"/>
          </w:tcPr>
          <w:p w14:paraId="5AA397F5"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27 # 24C 19</w:t>
            </w:r>
          </w:p>
        </w:tc>
      </w:tr>
      <w:tr w:rsidR="004C6BB4" w:rsidRPr="00A26E8A" w14:paraId="43B60529"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75D09D38"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Colegio Agustín Nieto Caballero -plaza España</w:t>
            </w:r>
          </w:p>
        </w:tc>
        <w:tc>
          <w:tcPr>
            <w:tcW w:w="3187" w:type="dxa"/>
            <w:tcBorders>
              <w:top w:val="single" w:sz="4" w:space="0" w:color="auto"/>
              <w:left w:val="single" w:sz="4" w:space="0" w:color="auto"/>
              <w:bottom w:val="single" w:sz="4" w:space="0" w:color="auto"/>
              <w:right w:val="single" w:sz="4" w:space="0" w:color="auto"/>
            </w:tcBorders>
            <w:vAlign w:val="bottom"/>
          </w:tcPr>
          <w:p w14:paraId="5F2C5B43"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19 # 11 17</w:t>
            </w:r>
          </w:p>
        </w:tc>
      </w:tr>
      <w:tr w:rsidR="004C6BB4" w:rsidRPr="00A26E8A" w14:paraId="7D2C1C29"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38F0DE58"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Colsubsidio Santa Isabel</w:t>
            </w:r>
          </w:p>
        </w:tc>
        <w:tc>
          <w:tcPr>
            <w:tcW w:w="3187" w:type="dxa"/>
            <w:tcBorders>
              <w:top w:val="single" w:sz="4" w:space="0" w:color="auto"/>
              <w:left w:val="single" w:sz="4" w:space="0" w:color="auto"/>
              <w:bottom w:val="single" w:sz="4" w:space="0" w:color="auto"/>
              <w:right w:val="single" w:sz="4" w:space="0" w:color="auto"/>
            </w:tcBorders>
            <w:vAlign w:val="bottom"/>
          </w:tcPr>
          <w:p w14:paraId="0B8EB7C1"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Calle 1F # 27-08</w:t>
            </w:r>
          </w:p>
        </w:tc>
      </w:tr>
      <w:tr w:rsidR="004C6BB4" w:rsidRPr="00A26E8A" w14:paraId="008A2CAF" w14:textId="77777777" w:rsidTr="008F1498">
        <w:trPr>
          <w:trHeight w:val="283"/>
          <w:jc w:val="center"/>
        </w:trPr>
        <w:tc>
          <w:tcPr>
            <w:tcW w:w="5559" w:type="dxa"/>
            <w:tcBorders>
              <w:top w:val="single" w:sz="4" w:space="0" w:color="auto"/>
              <w:left w:val="single" w:sz="4" w:space="0" w:color="auto"/>
              <w:bottom w:val="single" w:sz="4" w:space="0" w:color="auto"/>
              <w:right w:val="single" w:sz="4" w:space="0" w:color="auto"/>
            </w:tcBorders>
            <w:vAlign w:val="bottom"/>
          </w:tcPr>
          <w:p w14:paraId="204141D0"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Paloquemao</w:t>
            </w:r>
          </w:p>
        </w:tc>
        <w:tc>
          <w:tcPr>
            <w:tcW w:w="3187" w:type="dxa"/>
            <w:tcBorders>
              <w:top w:val="single" w:sz="4" w:space="0" w:color="auto"/>
              <w:left w:val="single" w:sz="4" w:space="0" w:color="auto"/>
              <w:bottom w:val="single" w:sz="4" w:space="0" w:color="auto"/>
              <w:right w:val="single" w:sz="4" w:space="0" w:color="auto"/>
            </w:tcBorders>
            <w:vAlign w:val="bottom"/>
          </w:tcPr>
          <w:p w14:paraId="02869837"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Calle 19 carrera 27 costado sur</w:t>
            </w:r>
          </w:p>
        </w:tc>
      </w:tr>
      <w:tr w:rsidR="004C6BB4" w:rsidRPr="00A26E8A" w14:paraId="01F62A6F"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4FE0D99E" w14:textId="5078A355"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 xml:space="preserve">El </w:t>
            </w:r>
            <w:r w:rsidR="003E36E5" w:rsidRPr="00A26E8A">
              <w:rPr>
                <w:rFonts w:ascii="Arial Narrow" w:eastAsia="Calibri" w:hAnsi="Arial Narrow" w:cs="Calibri"/>
                <w:sz w:val="20"/>
                <w:szCs w:val="20"/>
              </w:rPr>
              <w:t>Vergel Manzana E</w:t>
            </w:r>
            <w:r w:rsidRPr="00A26E8A">
              <w:rPr>
                <w:rFonts w:ascii="Arial Narrow" w:eastAsia="Calibri" w:hAnsi="Arial Narrow" w:cs="Calibri"/>
                <w:sz w:val="20"/>
                <w:szCs w:val="20"/>
              </w:rPr>
              <w:t>ducativa</w:t>
            </w:r>
          </w:p>
        </w:tc>
        <w:tc>
          <w:tcPr>
            <w:tcW w:w="3187" w:type="dxa"/>
            <w:tcBorders>
              <w:top w:val="single" w:sz="4" w:space="0" w:color="auto"/>
              <w:left w:val="single" w:sz="4" w:space="0" w:color="auto"/>
              <w:bottom w:val="single" w:sz="4" w:space="0" w:color="auto"/>
              <w:right w:val="single" w:sz="4" w:space="0" w:color="auto"/>
            </w:tcBorders>
            <w:vAlign w:val="bottom"/>
          </w:tcPr>
          <w:p w14:paraId="00095B09"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19a cll 1 Bis</w:t>
            </w:r>
          </w:p>
        </w:tc>
      </w:tr>
      <w:tr w:rsidR="004C6BB4" w:rsidRPr="00A26E8A" w14:paraId="008F467D"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5BC6A6B6"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La Favorita</w:t>
            </w:r>
          </w:p>
        </w:tc>
        <w:tc>
          <w:tcPr>
            <w:tcW w:w="3187" w:type="dxa"/>
            <w:tcBorders>
              <w:top w:val="single" w:sz="4" w:space="0" w:color="auto"/>
              <w:left w:val="single" w:sz="4" w:space="0" w:color="auto"/>
              <w:bottom w:val="single" w:sz="4" w:space="0" w:color="auto"/>
              <w:right w:val="single" w:sz="4" w:space="0" w:color="auto"/>
            </w:tcBorders>
            <w:vAlign w:val="bottom"/>
          </w:tcPr>
          <w:p w14:paraId="6EF67910"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Carrera 15 cll 18</w:t>
            </w:r>
          </w:p>
        </w:tc>
      </w:tr>
      <w:tr w:rsidR="004C6BB4" w:rsidRPr="00A26E8A" w14:paraId="72F9C082"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138FDDA3"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Colseguros</w:t>
            </w:r>
          </w:p>
        </w:tc>
        <w:tc>
          <w:tcPr>
            <w:tcW w:w="3187" w:type="dxa"/>
            <w:tcBorders>
              <w:top w:val="single" w:sz="4" w:space="0" w:color="auto"/>
              <w:left w:val="single" w:sz="4" w:space="0" w:color="auto"/>
              <w:bottom w:val="single" w:sz="4" w:space="0" w:color="auto"/>
              <w:right w:val="single" w:sz="4" w:space="0" w:color="auto"/>
            </w:tcBorders>
            <w:vAlign w:val="bottom"/>
          </w:tcPr>
          <w:p w14:paraId="113680D9"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22c #29a47</w:t>
            </w:r>
          </w:p>
        </w:tc>
      </w:tr>
      <w:tr w:rsidR="004C6BB4" w:rsidRPr="00A26E8A" w14:paraId="734E4B5A"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725B4235"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 xml:space="preserve">Colegio San Francisco de Asís Sede B </w:t>
            </w:r>
          </w:p>
        </w:tc>
        <w:tc>
          <w:tcPr>
            <w:tcW w:w="3187" w:type="dxa"/>
            <w:tcBorders>
              <w:top w:val="single" w:sz="4" w:space="0" w:color="auto"/>
              <w:left w:val="single" w:sz="4" w:space="0" w:color="auto"/>
              <w:bottom w:val="single" w:sz="4" w:space="0" w:color="auto"/>
              <w:right w:val="single" w:sz="4" w:space="0" w:color="auto"/>
            </w:tcBorders>
            <w:vAlign w:val="bottom"/>
          </w:tcPr>
          <w:p w14:paraId="3207E0F8"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21 # 1H 06</w:t>
            </w:r>
          </w:p>
        </w:tc>
      </w:tr>
      <w:tr w:rsidR="004C6BB4" w:rsidRPr="00A26E8A" w14:paraId="2D03E481"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1DADC3EB"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 xml:space="preserve">Dirección Local de Educación </w:t>
            </w:r>
          </w:p>
        </w:tc>
        <w:tc>
          <w:tcPr>
            <w:tcW w:w="3187" w:type="dxa"/>
            <w:tcBorders>
              <w:top w:val="single" w:sz="4" w:space="0" w:color="auto"/>
              <w:left w:val="single" w:sz="4" w:space="0" w:color="auto"/>
              <w:bottom w:val="single" w:sz="4" w:space="0" w:color="auto"/>
              <w:right w:val="single" w:sz="4" w:space="0" w:color="auto"/>
            </w:tcBorders>
            <w:vAlign w:val="bottom"/>
          </w:tcPr>
          <w:p w14:paraId="2E41CA8A"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 xml:space="preserve">Cll 1A # 28 41 </w:t>
            </w:r>
          </w:p>
        </w:tc>
      </w:tr>
      <w:tr w:rsidR="004C6BB4" w:rsidRPr="00A26E8A" w14:paraId="598376A9"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0961F093" w14:textId="4716D6EC" w:rsidR="00903F0F" w:rsidRPr="00A26E8A" w:rsidRDefault="003E36E5" w:rsidP="00A26E8A">
            <w:pPr>
              <w:rPr>
                <w:rFonts w:ascii="Arial Narrow" w:hAnsi="Arial Narrow"/>
                <w:sz w:val="20"/>
                <w:szCs w:val="20"/>
              </w:rPr>
            </w:pPr>
            <w:r w:rsidRPr="00A26E8A">
              <w:rPr>
                <w:rFonts w:ascii="Arial Narrow" w:eastAsia="Calibri" w:hAnsi="Arial Narrow" w:cs="Calibri"/>
                <w:sz w:val="20"/>
                <w:szCs w:val="20"/>
              </w:rPr>
              <w:t>J</w:t>
            </w:r>
            <w:r w:rsidR="00903F0F" w:rsidRPr="00A26E8A">
              <w:rPr>
                <w:rFonts w:ascii="Arial Narrow" w:eastAsia="Calibri" w:hAnsi="Arial Narrow" w:cs="Calibri"/>
                <w:sz w:val="20"/>
                <w:szCs w:val="20"/>
              </w:rPr>
              <w:t xml:space="preserve">ardín </w:t>
            </w:r>
            <w:r w:rsidRPr="00A26E8A">
              <w:rPr>
                <w:rFonts w:ascii="Arial Narrow" w:eastAsia="Calibri" w:hAnsi="Arial Narrow" w:cs="Calibri"/>
                <w:sz w:val="20"/>
                <w:szCs w:val="20"/>
              </w:rPr>
              <w:t>I</w:t>
            </w:r>
            <w:r w:rsidR="00903F0F" w:rsidRPr="00A26E8A">
              <w:rPr>
                <w:rFonts w:ascii="Arial Narrow" w:eastAsia="Calibri" w:hAnsi="Arial Narrow" w:cs="Calibri"/>
                <w:sz w:val="20"/>
                <w:szCs w:val="20"/>
              </w:rPr>
              <w:t>nfantil Jorge Bejarano</w:t>
            </w:r>
          </w:p>
        </w:tc>
        <w:tc>
          <w:tcPr>
            <w:tcW w:w="3187" w:type="dxa"/>
            <w:tcBorders>
              <w:top w:val="single" w:sz="4" w:space="0" w:color="auto"/>
              <w:left w:val="single" w:sz="4" w:space="0" w:color="auto"/>
              <w:bottom w:val="single" w:sz="4" w:space="0" w:color="auto"/>
              <w:right w:val="single" w:sz="4" w:space="0" w:color="auto"/>
            </w:tcBorders>
            <w:vAlign w:val="bottom"/>
          </w:tcPr>
          <w:p w14:paraId="0D56E45D"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10 #2947</w:t>
            </w:r>
          </w:p>
        </w:tc>
      </w:tr>
      <w:tr w:rsidR="004C6BB4" w:rsidRPr="00A26E8A" w14:paraId="20C1664A"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236C180C"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Sede Lafayette Subred CO</w:t>
            </w:r>
          </w:p>
        </w:tc>
        <w:tc>
          <w:tcPr>
            <w:tcW w:w="3187" w:type="dxa"/>
            <w:tcBorders>
              <w:top w:val="single" w:sz="4" w:space="0" w:color="auto"/>
              <w:left w:val="single" w:sz="4" w:space="0" w:color="auto"/>
              <w:bottom w:val="single" w:sz="4" w:space="0" w:color="auto"/>
              <w:right w:val="single" w:sz="4" w:space="0" w:color="auto"/>
            </w:tcBorders>
            <w:vAlign w:val="bottom"/>
          </w:tcPr>
          <w:p w14:paraId="04E3585C"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18a #3a-20 #3a-2</w:t>
            </w:r>
          </w:p>
        </w:tc>
      </w:tr>
      <w:tr w:rsidR="004C6BB4" w:rsidRPr="00A26E8A" w14:paraId="3BB91C8E"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367DE672" w14:textId="7B525359"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 xml:space="preserve">Jardín </w:t>
            </w:r>
            <w:r w:rsidR="003E36E5" w:rsidRPr="00A26E8A">
              <w:rPr>
                <w:rFonts w:ascii="Arial Narrow" w:eastAsia="Calibri" w:hAnsi="Arial Narrow" w:cs="Calibri"/>
                <w:sz w:val="20"/>
                <w:szCs w:val="20"/>
              </w:rPr>
              <w:t>I</w:t>
            </w:r>
            <w:r w:rsidRPr="00A26E8A">
              <w:rPr>
                <w:rFonts w:ascii="Arial Narrow" w:eastAsia="Calibri" w:hAnsi="Arial Narrow" w:cs="Calibri"/>
                <w:sz w:val="20"/>
                <w:szCs w:val="20"/>
              </w:rPr>
              <w:t>nfantil Eduardo Santos</w:t>
            </w:r>
          </w:p>
        </w:tc>
        <w:tc>
          <w:tcPr>
            <w:tcW w:w="3187" w:type="dxa"/>
            <w:tcBorders>
              <w:top w:val="single" w:sz="4" w:space="0" w:color="auto"/>
              <w:left w:val="single" w:sz="4" w:space="0" w:color="auto"/>
              <w:bottom w:val="single" w:sz="4" w:space="0" w:color="auto"/>
              <w:right w:val="single" w:sz="4" w:space="0" w:color="auto"/>
            </w:tcBorders>
            <w:vAlign w:val="bottom"/>
          </w:tcPr>
          <w:p w14:paraId="16FE7AC9"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2 #17a-7</w:t>
            </w:r>
          </w:p>
        </w:tc>
      </w:tr>
      <w:tr w:rsidR="004C6BB4" w:rsidRPr="00A26E8A" w14:paraId="5061F496"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47893B84"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Jardín Infantil la Esperanza</w:t>
            </w:r>
          </w:p>
        </w:tc>
        <w:tc>
          <w:tcPr>
            <w:tcW w:w="3187" w:type="dxa"/>
            <w:tcBorders>
              <w:top w:val="single" w:sz="4" w:space="0" w:color="auto"/>
              <w:left w:val="single" w:sz="4" w:space="0" w:color="auto"/>
              <w:bottom w:val="single" w:sz="4" w:space="0" w:color="auto"/>
              <w:right w:val="single" w:sz="4" w:space="0" w:color="auto"/>
            </w:tcBorders>
            <w:vAlign w:val="bottom"/>
          </w:tcPr>
          <w:p w14:paraId="76BD1F2D"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Dg. 7 Bis #14-35</w:t>
            </w:r>
          </w:p>
        </w:tc>
      </w:tr>
      <w:tr w:rsidR="004C6BB4" w:rsidRPr="00A26E8A" w14:paraId="7E7F0C0E"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58F1066B"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Jardín Infantil Nuevos Pasos</w:t>
            </w:r>
          </w:p>
        </w:tc>
        <w:tc>
          <w:tcPr>
            <w:tcW w:w="3187" w:type="dxa"/>
            <w:tcBorders>
              <w:top w:val="single" w:sz="4" w:space="0" w:color="auto"/>
              <w:left w:val="single" w:sz="4" w:space="0" w:color="auto"/>
              <w:bottom w:val="single" w:sz="4" w:space="0" w:color="auto"/>
              <w:right w:val="single" w:sz="4" w:space="0" w:color="auto"/>
            </w:tcBorders>
            <w:vAlign w:val="bottom"/>
          </w:tcPr>
          <w:p w14:paraId="31900E3D"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5a #26A</w:t>
            </w:r>
          </w:p>
        </w:tc>
      </w:tr>
      <w:tr w:rsidR="004C6BB4" w:rsidRPr="00A26E8A" w14:paraId="34AF6A2F"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6AFE6361"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El Liston</w:t>
            </w:r>
          </w:p>
        </w:tc>
        <w:tc>
          <w:tcPr>
            <w:tcW w:w="3187" w:type="dxa"/>
            <w:tcBorders>
              <w:top w:val="single" w:sz="4" w:space="0" w:color="auto"/>
              <w:left w:val="single" w:sz="4" w:space="0" w:color="auto"/>
              <w:bottom w:val="single" w:sz="4" w:space="0" w:color="auto"/>
              <w:right w:val="single" w:sz="4" w:space="0" w:color="auto"/>
            </w:tcBorders>
            <w:vAlign w:val="bottom"/>
          </w:tcPr>
          <w:p w14:paraId="3C376877"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20 cll 14-74</w:t>
            </w:r>
          </w:p>
        </w:tc>
      </w:tr>
      <w:tr w:rsidR="004C6BB4" w:rsidRPr="00A26E8A" w14:paraId="3730BC14"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48895574"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Centro Amar mártires II</w:t>
            </w:r>
          </w:p>
        </w:tc>
        <w:tc>
          <w:tcPr>
            <w:tcW w:w="3187" w:type="dxa"/>
            <w:tcBorders>
              <w:top w:val="single" w:sz="4" w:space="0" w:color="auto"/>
              <w:left w:val="single" w:sz="4" w:space="0" w:color="auto"/>
              <w:bottom w:val="single" w:sz="4" w:space="0" w:color="auto"/>
              <w:right w:val="single" w:sz="4" w:space="0" w:color="auto"/>
            </w:tcBorders>
            <w:vAlign w:val="bottom"/>
          </w:tcPr>
          <w:p w14:paraId="57A02ED0"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15 Bis #18-2</w:t>
            </w:r>
          </w:p>
        </w:tc>
      </w:tr>
      <w:tr w:rsidR="004C6BB4" w:rsidRPr="00A26E8A" w14:paraId="641D2E6F"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63AC0EED"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Plaza Samper Mendoza</w:t>
            </w:r>
          </w:p>
        </w:tc>
        <w:tc>
          <w:tcPr>
            <w:tcW w:w="3187" w:type="dxa"/>
            <w:tcBorders>
              <w:top w:val="single" w:sz="4" w:space="0" w:color="auto"/>
              <w:left w:val="single" w:sz="4" w:space="0" w:color="auto"/>
              <w:bottom w:val="single" w:sz="4" w:space="0" w:color="auto"/>
              <w:right w:val="single" w:sz="4" w:space="0" w:color="auto"/>
            </w:tcBorders>
            <w:vAlign w:val="bottom"/>
          </w:tcPr>
          <w:p w14:paraId="5AC574C2"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26 #22 A</w:t>
            </w:r>
          </w:p>
        </w:tc>
      </w:tr>
      <w:tr w:rsidR="004C6BB4" w:rsidRPr="00A26E8A" w14:paraId="6C16C6B1"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4E8B511C"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Subdirección Local para la Integración Social de Los Mártires</w:t>
            </w:r>
          </w:p>
        </w:tc>
        <w:tc>
          <w:tcPr>
            <w:tcW w:w="3187" w:type="dxa"/>
            <w:tcBorders>
              <w:top w:val="single" w:sz="4" w:space="0" w:color="auto"/>
              <w:left w:val="single" w:sz="4" w:space="0" w:color="auto"/>
              <w:bottom w:val="single" w:sz="4" w:space="0" w:color="auto"/>
              <w:right w:val="single" w:sz="4" w:space="0" w:color="auto"/>
            </w:tcBorders>
            <w:vAlign w:val="bottom"/>
          </w:tcPr>
          <w:p w14:paraId="51B37184"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22b #20-51</w:t>
            </w:r>
          </w:p>
        </w:tc>
      </w:tr>
      <w:tr w:rsidR="004C6BB4" w:rsidRPr="00A26E8A" w14:paraId="5C990E1E"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40D16A2A"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CAIDSG Zona Centro</w:t>
            </w:r>
          </w:p>
        </w:tc>
        <w:tc>
          <w:tcPr>
            <w:tcW w:w="3187" w:type="dxa"/>
            <w:tcBorders>
              <w:top w:val="single" w:sz="4" w:space="0" w:color="auto"/>
              <w:left w:val="single" w:sz="4" w:space="0" w:color="auto"/>
              <w:bottom w:val="single" w:sz="4" w:space="0" w:color="auto"/>
              <w:right w:val="single" w:sz="4" w:space="0" w:color="auto"/>
            </w:tcBorders>
            <w:vAlign w:val="bottom"/>
          </w:tcPr>
          <w:p w14:paraId="3CE29C75"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21 #14-16</w:t>
            </w:r>
          </w:p>
        </w:tc>
      </w:tr>
      <w:tr w:rsidR="004C6BB4" w:rsidRPr="00A26E8A" w14:paraId="210252DD"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76BF7807"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La Rioja</w:t>
            </w:r>
          </w:p>
        </w:tc>
        <w:tc>
          <w:tcPr>
            <w:tcW w:w="3187" w:type="dxa"/>
            <w:tcBorders>
              <w:top w:val="single" w:sz="4" w:space="0" w:color="auto"/>
              <w:left w:val="single" w:sz="4" w:space="0" w:color="auto"/>
              <w:bottom w:val="single" w:sz="4" w:space="0" w:color="auto"/>
              <w:right w:val="single" w:sz="4" w:space="0" w:color="auto"/>
            </w:tcBorders>
            <w:vAlign w:val="bottom"/>
          </w:tcPr>
          <w:p w14:paraId="2A6C8A4C"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4 #15-14</w:t>
            </w:r>
          </w:p>
        </w:tc>
      </w:tr>
      <w:tr w:rsidR="004C6BB4" w:rsidRPr="00A26E8A" w14:paraId="3B7F4EDB"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7131A62C" w14:textId="77777777" w:rsidR="00903F0F" w:rsidRPr="00A26E8A" w:rsidRDefault="00903F0F" w:rsidP="00A26E8A">
            <w:pPr>
              <w:rPr>
                <w:rFonts w:ascii="Arial Narrow" w:eastAsia="Calibri" w:hAnsi="Arial Narrow" w:cs="Calibri"/>
                <w:sz w:val="20"/>
                <w:szCs w:val="20"/>
              </w:rPr>
            </w:pPr>
            <w:r w:rsidRPr="00A26E8A">
              <w:rPr>
                <w:rFonts w:ascii="Arial Narrow" w:eastAsia="Calibri" w:hAnsi="Arial Narrow" w:cs="Calibri"/>
                <w:sz w:val="20"/>
                <w:szCs w:val="20"/>
              </w:rPr>
              <w:t>Centro día/noche Bacatá</w:t>
            </w:r>
          </w:p>
        </w:tc>
        <w:tc>
          <w:tcPr>
            <w:tcW w:w="3187" w:type="dxa"/>
            <w:tcBorders>
              <w:top w:val="single" w:sz="4" w:space="0" w:color="auto"/>
              <w:left w:val="single" w:sz="4" w:space="0" w:color="auto"/>
              <w:bottom w:val="single" w:sz="4" w:space="0" w:color="auto"/>
              <w:right w:val="single" w:sz="4" w:space="0" w:color="auto"/>
            </w:tcBorders>
            <w:vAlign w:val="bottom"/>
          </w:tcPr>
          <w:p w14:paraId="18C0E78A"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Itinerante</w:t>
            </w:r>
          </w:p>
        </w:tc>
      </w:tr>
      <w:tr w:rsidR="004C6BB4" w:rsidRPr="00A26E8A" w14:paraId="4B0900BB"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1E010A77"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Academia</w:t>
            </w:r>
          </w:p>
        </w:tc>
        <w:tc>
          <w:tcPr>
            <w:tcW w:w="3187" w:type="dxa"/>
            <w:tcBorders>
              <w:top w:val="single" w:sz="4" w:space="0" w:color="auto"/>
              <w:left w:val="single" w:sz="4" w:space="0" w:color="auto"/>
              <w:bottom w:val="single" w:sz="4" w:space="0" w:color="auto"/>
              <w:right w:val="single" w:sz="4" w:space="0" w:color="auto"/>
            </w:tcBorders>
            <w:vAlign w:val="bottom"/>
          </w:tcPr>
          <w:p w14:paraId="28FB4814"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Clle 12# 16-93</w:t>
            </w:r>
          </w:p>
        </w:tc>
      </w:tr>
      <w:tr w:rsidR="004C6BB4" w:rsidRPr="00A26E8A" w14:paraId="72FAC81C"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336DDB21"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Comedor Voto Nacional</w:t>
            </w:r>
          </w:p>
        </w:tc>
        <w:tc>
          <w:tcPr>
            <w:tcW w:w="3187" w:type="dxa"/>
            <w:tcBorders>
              <w:top w:val="single" w:sz="4" w:space="0" w:color="auto"/>
              <w:left w:val="single" w:sz="4" w:space="0" w:color="auto"/>
              <w:bottom w:val="single" w:sz="4" w:space="0" w:color="auto"/>
              <w:right w:val="single" w:sz="4" w:space="0" w:color="auto"/>
            </w:tcBorders>
            <w:vAlign w:val="bottom"/>
          </w:tcPr>
          <w:p w14:paraId="187C489F"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15 ##15-29</w:t>
            </w:r>
          </w:p>
        </w:tc>
      </w:tr>
      <w:tr w:rsidR="004C6BB4" w:rsidRPr="00A26E8A" w14:paraId="003F12DB"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19DBDDE6"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Casa del Adulto Mayor Mi Refugio</w:t>
            </w:r>
          </w:p>
        </w:tc>
        <w:tc>
          <w:tcPr>
            <w:tcW w:w="3187" w:type="dxa"/>
            <w:tcBorders>
              <w:top w:val="single" w:sz="4" w:space="0" w:color="auto"/>
              <w:left w:val="single" w:sz="4" w:space="0" w:color="auto"/>
              <w:bottom w:val="single" w:sz="4" w:space="0" w:color="auto"/>
              <w:right w:val="single" w:sz="4" w:space="0" w:color="auto"/>
            </w:tcBorders>
            <w:vAlign w:val="bottom"/>
          </w:tcPr>
          <w:p w14:paraId="22DC809F"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Cra. 18b #22d40</w:t>
            </w:r>
          </w:p>
        </w:tc>
      </w:tr>
      <w:tr w:rsidR="004C6BB4" w:rsidRPr="00A26E8A" w14:paraId="678BA596"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0EC30CCA"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Casa de la Igualdad y las Oportunidades Los Mártires</w:t>
            </w:r>
          </w:p>
        </w:tc>
        <w:tc>
          <w:tcPr>
            <w:tcW w:w="3187" w:type="dxa"/>
            <w:tcBorders>
              <w:top w:val="single" w:sz="4" w:space="0" w:color="auto"/>
              <w:left w:val="single" w:sz="4" w:space="0" w:color="auto"/>
              <w:bottom w:val="single" w:sz="4" w:space="0" w:color="auto"/>
              <w:right w:val="single" w:sz="4" w:space="0" w:color="auto"/>
            </w:tcBorders>
            <w:vAlign w:val="bottom"/>
          </w:tcPr>
          <w:p w14:paraId="6BCE61D2"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Cl. 2 #2935*</w:t>
            </w:r>
          </w:p>
        </w:tc>
      </w:tr>
      <w:tr w:rsidR="004C6BB4" w:rsidRPr="00A26E8A" w14:paraId="401852A6" w14:textId="77777777" w:rsidTr="008F1498">
        <w:trPr>
          <w:trHeight w:val="257"/>
          <w:jc w:val="center"/>
        </w:trPr>
        <w:tc>
          <w:tcPr>
            <w:tcW w:w="5559" w:type="dxa"/>
            <w:tcBorders>
              <w:top w:val="single" w:sz="4" w:space="0" w:color="auto"/>
              <w:left w:val="single" w:sz="4" w:space="0" w:color="auto"/>
              <w:bottom w:val="single" w:sz="4" w:space="0" w:color="auto"/>
              <w:right w:val="single" w:sz="4" w:space="0" w:color="auto"/>
            </w:tcBorders>
            <w:vAlign w:val="bottom"/>
          </w:tcPr>
          <w:p w14:paraId="735C57E9"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Parque Santa Helena</w:t>
            </w:r>
          </w:p>
        </w:tc>
        <w:tc>
          <w:tcPr>
            <w:tcW w:w="3187" w:type="dxa"/>
            <w:tcBorders>
              <w:top w:val="single" w:sz="4" w:space="0" w:color="auto"/>
              <w:left w:val="single" w:sz="4" w:space="0" w:color="auto"/>
              <w:bottom w:val="single" w:sz="4" w:space="0" w:color="auto"/>
              <w:right w:val="single" w:sz="4" w:space="0" w:color="auto"/>
            </w:tcBorders>
            <w:vAlign w:val="bottom"/>
          </w:tcPr>
          <w:p w14:paraId="38A57F7B" w14:textId="77777777" w:rsidR="00903F0F" w:rsidRPr="00A26E8A" w:rsidRDefault="00903F0F" w:rsidP="00A26E8A">
            <w:pPr>
              <w:rPr>
                <w:rFonts w:ascii="Arial Narrow" w:hAnsi="Arial Narrow"/>
                <w:sz w:val="20"/>
                <w:szCs w:val="20"/>
              </w:rPr>
            </w:pPr>
            <w:r w:rsidRPr="00A26E8A">
              <w:rPr>
                <w:rFonts w:ascii="Arial Narrow" w:eastAsia="Calibri" w:hAnsi="Arial Narrow" w:cs="Calibri"/>
                <w:sz w:val="20"/>
                <w:szCs w:val="20"/>
              </w:rPr>
              <w:t>Carrera 19 A, Carrera 19BIS</w:t>
            </w:r>
          </w:p>
        </w:tc>
      </w:tr>
    </w:tbl>
    <w:p w14:paraId="0027704B" w14:textId="77777777" w:rsidR="00903F0F" w:rsidRPr="00A529EA" w:rsidRDefault="00903F0F" w:rsidP="00A26E8A">
      <w:pPr>
        <w:jc w:val="both"/>
        <w:rPr>
          <w:rFonts w:ascii="Arial Narrow" w:eastAsia="Times New Roman" w:hAnsi="Arial Narrow" w:cs="Times New Roman"/>
        </w:rPr>
      </w:pPr>
    </w:p>
    <w:p w14:paraId="040B9363" w14:textId="77777777" w:rsidR="00903F0F" w:rsidRPr="00A529EA" w:rsidRDefault="00903F0F" w:rsidP="00A26E8A">
      <w:pPr>
        <w:jc w:val="both"/>
        <w:rPr>
          <w:rFonts w:ascii="Arial Narrow" w:eastAsia="Times New Roman" w:hAnsi="Arial Narrow" w:cs="Times New Roman"/>
          <w:lang w:val="es-CO"/>
        </w:rPr>
      </w:pPr>
      <w:r w:rsidRPr="00A529EA">
        <w:rPr>
          <w:rFonts w:ascii="Arial Narrow" w:eastAsia="Times New Roman" w:hAnsi="Arial Narrow" w:cs="Times New Roman"/>
          <w:lang w:val="es-CO"/>
        </w:rPr>
        <w:t>Con 2.673 participantes y 32 propuestas ganadoras culmina este ciclo participativo desarrollado en el 2020 y que pretende ser implementado cada año.</w:t>
      </w:r>
    </w:p>
    <w:p w14:paraId="68204D29" w14:textId="11B1A044" w:rsidR="005438A0" w:rsidRDefault="005438A0" w:rsidP="00A26E8A">
      <w:pPr>
        <w:pStyle w:val="paragraph"/>
        <w:spacing w:before="0" w:beforeAutospacing="0" w:after="0" w:afterAutospacing="0"/>
        <w:ind w:right="5865"/>
        <w:rPr>
          <w:rStyle w:val="normaltextrun"/>
          <w:rFonts w:ascii="Arial Narrow" w:hAnsi="Arial Narrow"/>
          <w:b/>
          <w:bCs/>
        </w:rPr>
      </w:pPr>
    </w:p>
    <w:p w14:paraId="665E12F0" w14:textId="420970E8" w:rsidR="00A26E8A" w:rsidRDefault="00A26E8A" w:rsidP="00A26E8A">
      <w:pPr>
        <w:pStyle w:val="paragraph"/>
        <w:spacing w:before="0" w:beforeAutospacing="0" w:after="0" w:afterAutospacing="0"/>
        <w:ind w:right="5865"/>
        <w:rPr>
          <w:rStyle w:val="normaltextrun"/>
          <w:rFonts w:ascii="Arial Narrow" w:hAnsi="Arial Narrow"/>
          <w:b/>
          <w:bCs/>
        </w:rPr>
      </w:pPr>
    </w:p>
    <w:p w14:paraId="7F3D4773" w14:textId="6CEAF871" w:rsidR="00A26E8A" w:rsidRDefault="00A26E8A" w:rsidP="00A26E8A">
      <w:pPr>
        <w:pStyle w:val="paragraph"/>
        <w:spacing w:before="0" w:beforeAutospacing="0" w:after="0" w:afterAutospacing="0"/>
        <w:ind w:right="5865"/>
        <w:rPr>
          <w:rStyle w:val="normaltextrun"/>
          <w:rFonts w:ascii="Arial Narrow" w:hAnsi="Arial Narrow"/>
          <w:b/>
          <w:bCs/>
        </w:rPr>
      </w:pPr>
    </w:p>
    <w:p w14:paraId="0D49F606" w14:textId="77777777" w:rsidR="00A26E8A" w:rsidRPr="00A529EA" w:rsidRDefault="00A26E8A" w:rsidP="00A26E8A">
      <w:pPr>
        <w:pStyle w:val="paragraph"/>
        <w:spacing w:before="0" w:beforeAutospacing="0" w:after="0" w:afterAutospacing="0"/>
        <w:ind w:right="5865"/>
        <w:rPr>
          <w:rStyle w:val="normaltextrun"/>
          <w:rFonts w:ascii="Arial Narrow" w:hAnsi="Arial Narrow"/>
          <w:b/>
          <w:bCs/>
        </w:rPr>
      </w:pPr>
    </w:p>
    <w:p w14:paraId="4B2201E6" w14:textId="05D56F6D" w:rsidR="00903F0F" w:rsidRPr="00A529EA" w:rsidRDefault="00903F0F" w:rsidP="00A26E8A">
      <w:pPr>
        <w:pStyle w:val="paragraph"/>
        <w:spacing w:before="0" w:beforeAutospacing="0" w:after="0" w:afterAutospacing="0"/>
        <w:ind w:right="5865"/>
        <w:rPr>
          <w:rStyle w:val="eop"/>
          <w:rFonts w:ascii="Arial Narrow" w:hAnsi="Arial Narrow"/>
          <w:b/>
          <w:bCs/>
        </w:rPr>
      </w:pPr>
      <w:r w:rsidRPr="00A529EA">
        <w:rPr>
          <w:rStyle w:val="normaltextrun"/>
          <w:rFonts w:ascii="Arial Narrow" w:hAnsi="Arial Narrow"/>
          <w:b/>
          <w:bCs/>
        </w:rPr>
        <w:lastRenderedPageBreak/>
        <w:t>Logros</w:t>
      </w:r>
    </w:p>
    <w:p w14:paraId="72AFC0F6" w14:textId="77777777" w:rsidR="00903F0F" w:rsidRPr="00A529EA" w:rsidRDefault="00903F0F" w:rsidP="00A26E8A">
      <w:pPr>
        <w:pStyle w:val="paragraph"/>
        <w:spacing w:before="0" w:beforeAutospacing="0" w:after="0" w:afterAutospacing="0"/>
        <w:ind w:right="5865"/>
        <w:rPr>
          <w:rStyle w:val="eop"/>
          <w:rFonts w:ascii="Arial Narrow" w:hAnsi="Arial Narrow"/>
        </w:rPr>
      </w:pPr>
    </w:p>
    <w:p w14:paraId="5B8A8059" w14:textId="60F12A17" w:rsidR="00903F0F" w:rsidRPr="00A529EA" w:rsidRDefault="00903F0F" w:rsidP="00A26E8A">
      <w:pPr>
        <w:pStyle w:val="Prrafodelista"/>
        <w:numPr>
          <w:ilvl w:val="0"/>
          <w:numId w:val="32"/>
        </w:numPr>
        <w:spacing w:before="0" w:after="0" w:line="240" w:lineRule="auto"/>
        <w:jc w:val="both"/>
        <w:rPr>
          <w:rFonts w:ascii="Arial Narrow" w:eastAsiaTheme="minorEastAsia" w:hAnsi="Arial Narrow"/>
          <w:color w:val="auto"/>
          <w:sz w:val="24"/>
          <w:szCs w:val="24"/>
          <w:lang w:val="es-CO"/>
        </w:rPr>
      </w:pPr>
      <w:r w:rsidRPr="00A529EA">
        <w:rPr>
          <w:rFonts w:ascii="Arial Narrow" w:eastAsia="Times New Roman" w:hAnsi="Arial Narrow"/>
          <w:color w:val="auto"/>
          <w:sz w:val="24"/>
          <w:szCs w:val="24"/>
          <w:lang w:val="es-CO"/>
        </w:rPr>
        <w:t xml:space="preserve">La metodología de votaciones físicas y los puestos itinerantes utilizada </w:t>
      </w:r>
      <w:r w:rsidR="003E36E5" w:rsidRPr="00A529EA">
        <w:rPr>
          <w:rFonts w:ascii="Arial Narrow" w:eastAsia="Times New Roman" w:hAnsi="Arial Narrow"/>
          <w:color w:val="auto"/>
          <w:sz w:val="24"/>
          <w:szCs w:val="24"/>
          <w:lang w:val="es-CO"/>
        </w:rPr>
        <w:t>tanto en la F</w:t>
      </w:r>
      <w:r w:rsidRPr="00A529EA">
        <w:rPr>
          <w:rFonts w:ascii="Arial Narrow" w:eastAsia="Times New Roman" w:hAnsi="Arial Narrow"/>
          <w:color w:val="auto"/>
          <w:sz w:val="24"/>
          <w:szCs w:val="24"/>
          <w:lang w:val="es-CO"/>
        </w:rPr>
        <w:t>ase I como en la Fase II permitió a la localidad de Los Mártires responder a la necesidad de acercarse presencialmente a la comunidad.</w:t>
      </w:r>
    </w:p>
    <w:p w14:paraId="6B6AAE38" w14:textId="60BFF0F8" w:rsidR="00903F0F" w:rsidRPr="00A529EA" w:rsidRDefault="00903F0F" w:rsidP="00A26E8A">
      <w:pPr>
        <w:pStyle w:val="Prrafodelista"/>
        <w:numPr>
          <w:ilvl w:val="0"/>
          <w:numId w:val="32"/>
        </w:numPr>
        <w:spacing w:before="0" w:after="0" w:line="240" w:lineRule="auto"/>
        <w:jc w:val="both"/>
        <w:rPr>
          <w:rFonts w:ascii="Arial Narrow" w:eastAsiaTheme="minorEastAsia" w:hAnsi="Arial Narrow"/>
          <w:color w:val="auto"/>
          <w:sz w:val="24"/>
          <w:szCs w:val="24"/>
          <w:lang w:val="es-CO"/>
        </w:rPr>
      </w:pPr>
      <w:r w:rsidRPr="00A529EA">
        <w:rPr>
          <w:rFonts w:ascii="Arial Narrow" w:eastAsia="Times New Roman" w:hAnsi="Arial Narrow"/>
          <w:color w:val="auto"/>
          <w:sz w:val="24"/>
          <w:szCs w:val="24"/>
          <w:lang w:val="es-CO"/>
        </w:rPr>
        <w:t>La comunicación y articulación con el C</w:t>
      </w:r>
      <w:r w:rsidR="003E36E5" w:rsidRPr="00A529EA">
        <w:rPr>
          <w:rFonts w:ascii="Arial Narrow" w:eastAsia="Times New Roman" w:hAnsi="Arial Narrow"/>
          <w:color w:val="auto"/>
          <w:sz w:val="24"/>
          <w:szCs w:val="24"/>
          <w:lang w:val="es-CO"/>
        </w:rPr>
        <w:t xml:space="preserve">onsejo de </w:t>
      </w:r>
      <w:r w:rsidRPr="00A529EA">
        <w:rPr>
          <w:rFonts w:ascii="Arial Narrow" w:eastAsia="Times New Roman" w:hAnsi="Arial Narrow"/>
          <w:color w:val="auto"/>
          <w:sz w:val="24"/>
          <w:szCs w:val="24"/>
          <w:lang w:val="es-CO"/>
        </w:rPr>
        <w:t>P</w:t>
      </w:r>
      <w:r w:rsidR="003E36E5" w:rsidRPr="00A529EA">
        <w:rPr>
          <w:rFonts w:ascii="Arial Narrow" w:eastAsia="Times New Roman" w:hAnsi="Arial Narrow"/>
          <w:color w:val="auto"/>
          <w:sz w:val="24"/>
          <w:szCs w:val="24"/>
          <w:lang w:val="es-CO"/>
        </w:rPr>
        <w:t xml:space="preserve">laneación </w:t>
      </w:r>
      <w:r w:rsidRPr="00A529EA">
        <w:rPr>
          <w:rFonts w:ascii="Arial Narrow" w:eastAsia="Times New Roman" w:hAnsi="Arial Narrow"/>
          <w:color w:val="auto"/>
          <w:sz w:val="24"/>
          <w:szCs w:val="24"/>
          <w:lang w:val="es-CO"/>
        </w:rPr>
        <w:t>L</w:t>
      </w:r>
      <w:r w:rsidR="003E36E5" w:rsidRPr="00A529EA">
        <w:rPr>
          <w:rFonts w:ascii="Arial Narrow" w:eastAsia="Times New Roman" w:hAnsi="Arial Narrow"/>
          <w:color w:val="auto"/>
          <w:sz w:val="24"/>
          <w:szCs w:val="24"/>
          <w:lang w:val="es-CO"/>
        </w:rPr>
        <w:t>ocal CPL,</w:t>
      </w:r>
      <w:r w:rsidRPr="00A529EA">
        <w:rPr>
          <w:rFonts w:ascii="Arial Narrow" w:eastAsia="Times New Roman" w:hAnsi="Arial Narrow"/>
          <w:color w:val="auto"/>
          <w:sz w:val="24"/>
          <w:szCs w:val="24"/>
          <w:lang w:val="es-CO"/>
        </w:rPr>
        <w:t xml:space="preserve"> fue fundamental tanto a nivel metodológico como operativo durante el proceso de la</w:t>
      </w:r>
      <w:r w:rsidR="00A26E8A">
        <w:rPr>
          <w:rFonts w:ascii="Arial Narrow" w:eastAsia="Times New Roman" w:hAnsi="Arial Narrow"/>
          <w:color w:val="auto"/>
          <w:sz w:val="24"/>
          <w:szCs w:val="24"/>
          <w:lang w:val="es-CO"/>
        </w:rPr>
        <w:t xml:space="preserve"> Fase I.</w:t>
      </w:r>
    </w:p>
    <w:p w14:paraId="76AA9D04" w14:textId="28825204" w:rsidR="00903F0F" w:rsidRPr="00A529EA" w:rsidRDefault="00903F0F" w:rsidP="00A26E8A">
      <w:pPr>
        <w:pStyle w:val="Prrafodelista"/>
        <w:numPr>
          <w:ilvl w:val="0"/>
          <w:numId w:val="32"/>
        </w:numPr>
        <w:spacing w:before="0" w:after="0" w:line="240" w:lineRule="auto"/>
        <w:jc w:val="both"/>
        <w:rPr>
          <w:rFonts w:ascii="Arial Narrow" w:hAnsi="Arial Narrow"/>
          <w:color w:val="auto"/>
          <w:sz w:val="24"/>
          <w:szCs w:val="24"/>
          <w:lang w:val="es-CO"/>
        </w:rPr>
      </w:pPr>
      <w:r w:rsidRPr="00A529EA">
        <w:rPr>
          <w:rFonts w:ascii="Arial Narrow" w:eastAsia="Times New Roman" w:hAnsi="Arial Narrow"/>
          <w:color w:val="auto"/>
          <w:sz w:val="24"/>
          <w:szCs w:val="24"/>
          <w:lang w:val="es-CO"/>
        </w:rPr>
        <w:t>Como resultado del proceso de presupuestos participativos Fase II, se incorporaron a 14 metas del Plan de Desarrollo Local 2021 – 2024</w:t>
      </w:r>
      <w:r w:rsidR="003E36E5" w:rsidRPr="00A529EA">
        <w:rPr>
          <w:rFonts w:ascii="Arial Narrow" w:eastAsia="Times New Roman" w:hAnsi="Arial Narrow"/>
          <w:color w:val="auto"/>
          <w:sz w:val="24"/>
          <w:szCs w:val="24"/>
          <w:lang w:val="es-CO"/>
        </w:rPr>
        <w:t>,</w:t>
      </w:r>
      <w:r w:rsidRPr="00A529EA">
        <w:rPr>
          <w:rFonts w:ascii="Arial Narrow" w:eastAsia="Times New Roman" w:hAnsi="Arial Narrow"/>
          <w:color w:val="auto"/>
          <w:sz w:val="24"/>
          <w:szCs w:val="24"/>
          <w:lang w:val="es-CO"/>
        </w:rPr>
        <w:t xml:space="preserve"> 32 propuestas ciudadanas resultantes de esta Fase II, constituyéndose en la base fundamental para la formulaci</w:t>
      </w:r>
      <w:r w:rsidR="00A26E8A">
        <w:rPr>
          <w:rFonts w:ascii="Arial Narrow" w:eastAsia="Times New Roman" w:hAnsi="Arial Narrow"/>
          <w:color w:val="auto"/>
          <w:sz w:val="24"/>
          <w:szCs w:val="24"/>
          <w:lang w:val="es-CO"/>
        </w:rPr>
        <w:t>ón 2021.</w:t>
      </w:r>
    </w:p>
    <w:p w14:paraId="0A569A44" w14:textId="2A91399F" w:rsidR="00903F0F" w:rsidRPr="00A26E8A" w:rsidRDefault="00903F0F" w:rsidP="00A26E8A">
      <w:pPr>
        <w:pStyle w:val="Prrafodelista"/>
        <w:numPr>
          <w:ilvl w:val="0"/>
          <w:numId w:val="32"/>
        </w:numPr>
        <w:spacing w:before="0" w:after="0" w:line="240" w:lineRule="auto"/>
        <w:jc w:val="both"/>
        <w:rPr>
          <w:rFonts w:ascii="Arial Narrow" w:hAnsi="Arial Narrow"/>
          <w:color w:val="auto"/>
          <w:sz w:val="24"/>
          <w:szCs w:val="24"/>
          <w:lang w:val="es-CO"/>
        </w:rPr>
      </w:pPr>
      <w:r w:rsidRPr="00A529EA">
        <w:rPr>
          <w:rFonts w:ascii="Arial Narrow" w:eastAsia="Times New Roman" w:hAnsi="Arial Narrow"/>
          <w:color w:val="auto"/>
          <w:sz w:val="24"/>
          <w:szCs w:val="24"/>
          <w:lang w:val="es-CO"/>
        </w:rPr>
        <w:t>Se realizó un proceso de concertación y construcción conjunta con los pueblos y comunidades étnicas asentadas en la localidad donde participaron 15 personas en la Asamblea Étnica [NARP-Indígenas]</w:t>
      </w:r>
      <w:r w:rsidR="009E2DF5" w:rsidRPr="00A529EA">
        <w:rPr>
          <w:rFonts w:ascii="Arial Narrow" w:eastAsia="Times New Roman" w:hAnsi="Arial Narrow"/>
          <w:color w:val="auto"/>
          <w:sz w:val="24"/>
          <w:szCs w:val="24"/>
          <w:lang w:val="es-CO"/>
        </w:rPr>
        <w:t>,</w:t>
      </w:r>
      <w:r w:rsidRPr="00A529EA">
        <w:rPr>
          <w:rFonts w:ascii="Arial Narrow" w:eastAsia="Times New Roman" w:hAnsi="Arial Narrow"/>
          <w:color w:val="auto"/>
          <w:sz w:val="24"/>
          <w:szCs w:val="24"/>
          <w:lang w:val="es-CO"/>
        </w:rPr>
        <w:t xml:space="preserve"> realizada el 22 de diciembre de 2020 y de la cual surg</w:t>
      </w:r>
      <w:r w:rsidR="009E2DF5" w:rsidRPr="00A529EA">
        <w:rPr>
          <w:rFonts w:ascii="Arial Narrow" w:eastAsia="Times New Roman" w:hAnsi="Arial Narrow"/>
          <w:color w:val="auto"/>
          <w:sz w:val="24"/>
          <w:szCs w:val="24"/>
          <w:lang w:val="es-CO"/>
        </w:rPr>
        <w:t>iero</w:t>
      </w:r>
      <w:r w:rsidRPr="00A529EA">
        <w:rPr>
          <w:rFonts w:ascii="Arial Narrow" w:eastAsia="Times New Roman" w:hAnsi="Arial Narrow"/>
          <w:color w:val="auto"/>
          <w:sz w:val="24"/>
          <w:szCs w:val="24"/>
          <w:lang w:val="es-CO"/>
        </w:rPr>
        <w:t>n 8 propuestas que responden a sus intereses y necesidades.</w:t>
      </w:r>
    </w:p>
    <w:p w14:paraId="205C5E42" w14:textId="77777777" w:rsidR="00A26E8A" w:rsidRPr="00A26E8A" w:rsidRDefault="00A26E8A" w:rsidP="00A26E8A">
      <w:pPr>
        <w:jc w:val="both"/>
        <w:rPr>
          <w:rFonts w:ascii="Arial Narrow" w:hAnsi="Arial Narrow"/>
          <w:lang w:val="es-CO"/>
        </w:rPr>
      </w:pPr>
    </w:p>
    <w:p w14:paraId="3768E743" w14:textId="60EE79F2" w:rsidR="00903F0F" w:rsidRPr="00A529EA" w:rsidRDefault="00903F0F" w:rsidP="00A26E8A">
      <w:pPr>
        <w:pStyle w:val="paragraph"/>
        <w:spacing w:before="0" w:beforeAutospacing="0" w:after="0" w:afterAutospacing="0"/>
        <w:ind w:right="5865"/>
        <w:rPr>
          <w:rStyle w:val="normaltextrun"/>
          <w:rFonts w:ascii="Arial Narrow" w:hAnsi="Arial Narrow"/>
          <w:b/>
          <w:bCs/>
        </w:rPr>
      </w:pPr>
      <w:r w:rsidRPr="00A529EA">
        <w:rPr>
          <w:rStyle w:val="normaltextrun"/>
          <w:rFonts w:ascii="Arial Narrow" w:hAnsi="Arial Narrow"/>
          <w:b/>
          <w:bCs/>
        </w:rPr>
        <w:t>Dificultades</w:t>
      </w:r>
    </w:p>
    <w:p w14:paraId="4E7CD6E5" w14:textId="77777777" w:rsidR="00903F0F" w:rsidRPr="00A529EA" w:rsidRDefault="00903F0F" w:rsidP="00A26E8A">
      <w:pPr>
        <w:pStyle w:val="paragraph"/>
        <w:spacing w:before="0" w:beforeAutospacing="0" w:after="0" w:afterAutospacing="0"/>
        <w:ind w:right="5865"/>
        <w:rPr>
          <w:rStyle w:val="normaltextrun"/>
          <w:rFonts w:ascii="Arial Narrow" w:hAnsi="Arial Narrow"/>
          <w:b/>
          <w:bCs/>
        </w:rPr>
      </w:pPr>
    </w:p>
    <w:p w14:paraId="264CFC10" w14:textId="77777777" w:rsidR="00903F0F" w:rsidRPr="00A529EA" w:rsidRDefault="00903F0F" w:rsidP="00A26E8A">
      <w:pPr>
        <w:jc w:val="both"/>
        <w:rPr>
          <w:rFonts w:ascii="Arial Narrow" w:eastAsia="Times New Roman" w:hAnsi="Arial Narrow" w:cs="Times New Roman"/>
          <w:lang w:val="es-CO"/>
        </w:rPr>
      </w:pPr>
      <w:r w:rsidRPr="00A529EA">
        <w:rPr>
          <w:rFonts w:ascii="Arial Narrow" w:eastAsia="Times New Roman" w:hAnsi="Arial Narrow" w:cs="Times New Roman"/>
          <w:lang w:val="es-CO"/>
        </w:rPr>
        <w:t>Definitivamente la Pandemia Mundial Covid – 19 marca una gran dificultad para los procesos participativos que se vienen desarrollando presencialmente desde hace muchos años.</w:t>
      </w:r>
    </w:p>
    <w:p w14:paraId="726EC8BA" w14:textId="77777777" w:rsidR="00903F0F" w:rsidRPr="00A529EA" w:rsidRDefault="00903F0F" w:rsidP="00A26E8A">
      <w:pPr>
        <w:jc w:val="both"/>
        <w:rPr>
          <w:rFonts w:ascii="Arial Narrow" w:eastAsia="Times New Roman" w:hAnsi="Arial Narrow" w:cs="Times New Roman"/>
          <w:lang w:val="es-CO"/>
        </w:rPr>
      </w:pPr>
    </w:p>
    <w:p w14:paraId="38CE58D2" w14:textId="37C912D4" w:rsidR="0070282D" w:rsidRDefault="00903F0F" w:rsidP="00A26E8A">
      <w:pPr>
        <w:jc w:val="both"/>
        <w:rPr>
          <w:rFonts w:ascii="Arial Narrow" w:eastAsia="Times New Roman" w:hAnsi="Arial Narrow" w:cs="Times New Roman"/>
          <w:lang w:val="es-CO"/>
        </w:rPr>
      </w:pPr>
      <w:r w:rsidRPr="00A529EA">
        <w:rPr>
          <w:rFonts w:ascii="Arial Narrow" w:eastAsia="Times New Roman" w:hAnsi="Arial Narrow" w:cs="Times New Roman"/>
          <w:lang w:val="es-CO"/>
        </w:rPr>
        <w:t>El miedo al contagio, el desconocimiento distrital sobre este proceso participativo tanto en la Fase I como en la Fase II, la falta de equipamientos tecnológicos domiciliarios, la ausencia de conectividad de la ciudadanía, la dificultad de acceso y de uso de plataformas virtuales, la imposibilidad administrativa de una administración pública para dar cuenta de conectividad en un territorio en medio de una crisis como la vivida, el cierre de establecimientos educativos y comunales, la imposibilidad de hacer veeduría presencial y física, la desconfianza adquirida de las instancias de participación al actuar administrativo local, la construcción de orientaciones desde el nivel central dadas casi sobre la marcha en cada uno de los momentos, la virtualidad en el quehacer administrativo</w:t>
      </w:r>
      <w:r w:rsidR="004866BE" w:rsidRPr="00A529EA">
        <w:rPr>
          <w:rFonts w:ascii="Arial Narrow" w:eastAsia="Times New Roman" w:hAnsi="Arial Narrow" w:cs="Times New Roman"/>
          <w:lang w:val="es-CO"/>
        </w:rPr>
        <w:t>,</w:t>
      </w:r>
      <w:r w:rsidRPr="00A529EA">
        <w:rPr>
          <w:rFonts w:ascii="Arial Narrow" w:eastAsia="Times New Roman" w:hAnsi="Arial Narrow" w:cs="Times New Roman"/>
          <w:lang w:val="es-CO"/>
        </w:rPr>
        <w:t xml:space="preserve"> casi que del 100% de las entidades del Gobierno Local</w:t>
      </w:r>
      <w:r w:rsidR="004866BE" w:rsidRPr="00A529EA">
        <w:rPr>
          <w:rFonts w:ascii="Arial Narrow" w:eastAsia="Times New Roman" w:hAnsi="Arial Narrow" w:cs="Times New Roman"/>
          <w:lang w:val="es-CO"/>
        </w:rPr>
        <w:t>,</w:t>
      </w:r>
      <w:r w:rsidRPr="00A529EA">
        <w:rPr>
          <w:rFonts w:ascii="Arial Narrow" w:eastAsia="Times New Roman" w:hAnsi="Arial Narrow" w:cs="Times New Roman"/>
          <w:lang w:val="es-CO"/>
        </w:rPr>
        <w:t xml:space="preserve"> fueron las mayores dificultades,</w:t>
      </w:r>
      <w:r w:rsidR="004866BE" w:rsidRPr="00A529EA">
        <w:rPr>
          <w:rFonts w:ascii="Arial Narrow" w:eastAsia="Times New Roman" w:hAnsi="Arial Narrow" w:cs="Times New Roman"/>
          <w:lang w:val="es-CO"/>
        </w:rPr>
        <w:t xml:space="preserve"> sumadas a</w:t>
      </w:r>
      <w:r w:rsidRPr="00A529EA">
        <w:rPr>
          <w:rFonts w:ascii="Arial Narrow" w:eastAsia="Times New Roman" w:hAnsi="Arial Narrow" w:cs="Times New Roman"/>
          <w:lang w:val="es-CO"/>
        </w:rPr>
        <w:t xml:space="preserve"> la falta de acercamiento histórico del sector central a los territorios y a las necesidades y particularidades locales, </w:t>
      </w:r>
      <w:r w:rsidR="004866BE" w:rsidRPr="00A529EA">
        <w:rPr>
          <w:rFonts w:ascii="Arial Narrow" w:eastAsia="Times New Roman" w:hAnsi="Arial Narrow" w:cs="Times New Roman"/>
          <w:lang w:val="es-CO"/>
        </w:rPr>
        <w:t xml:space="preserve">que </w:t>
      </w:r>
      <w:r w:rsidRPr="00A529EA">
        <w:rPr>
          <w:rFonts w:ascii="Arial Narrow" w:eastAsia="Times New Roman" w:hAnsi="Arial Narrow" w:cs="Times New Roman"/>
          <w:lang w:val="es-CO"/>
        </w:rPr>
        <w:t>fueron</w:t>
      </w:r>
      <w:r w:rsidR="004866BE" w:rsidRPr="00A529EA">
        <w:rPr>
          <w:rFonts w:ascii="Arial Narrow" w:eastAsia="Times New Roman" w:hAnsi="Arial Narrow" w:cs="Times New Roman"/>
          <w:lang w:val="es-CO"/>
        </w:rPr>
        <w:t>,</w:t>
      </w:r>
      <w:r w:rsidRPr="00A529EA">
        <w:rPr>
          <w:rFonts w:ascii="Arial Narrow" w:eastAsia="Times New Roman" w:hAnsi="Arial Narrow" w:cs="Times New Roman"/>
          <w:lang w:val="es-CO"/>
        </w:rPr>
        <w:t xml:space="preserve"> entre otras, las grandes dificultades presentadas durante todo el proceso participativo.</w:t>
      </w:r>
    </w:p>
    <w:p w14:paraId="37E427A8" w14:textId="46D22D4D" w:rsidR="00A26E8A" w:rsidRDefault="00A26E8A" w:rsidP="00A26E8A">
      <w:pPr>
        <w:jc w:val="both"/>
        <w:rPr>
          <w:rFonts w:ascii="Arial Narrow" w:eastAsia="Times New Roman" w:hAnsi="Arial Narrow" w:cs="Times New Roman"/>
          <w:lang w:val="es-CO"/>
        </w:rPr>
      </w:pPr>
    </w:p>
    <w:p w14:paraId="0820B193" w14:textId="69491CA2" w:rsidR="00A26E8A" w:rsidRDefault="00A26E8A" w:rsidP="00A26E8A">
      <w:pPr>
        <w:jc w:val="both"/>
        <w:rPr>
          <w:rFonts w:ascii="Arial Narrow" w:eastAsia="Times New Roman" w:hAnsi="Arial Narrow" w:cs="Times New Roman"/>
          <w:lang w:val="es-CO"/>
        </w:rPr>
      </w:pPr>
    </w:p>
    <w:p w14:paraId="34DC5096" w14:textId="77777777" w:rsidR="00A26E8A" w:rsidRPr="00A529EA" w:rsidRDefault="00A26E8A" w:rsidP="00A26E8A">
      <w:pPr>
        <w:jc w:val="both"/>
        <w:rPr>
          <w:rFonts w:ascii="Arial Narrow" w:eastAsia="Times New Roman" w:hAnsi="Arial Narrow" w:cs="Times New Roman"/>
          <w:lang w:val="es-CO"/>
        </w:rPr>
      </w:pPr>
    </w:p>
    <w:p w14:paraId="67CCA1BD" w14:textId="3065B078" w:rsidR="004866BE" w:rsidRPr="00A529EA" w:rsidRDefault="008F1498" w:rsidP="008F1498">
      <w:pPr>
        <w:rPr>
          <w:rFonts w:ascii="Arial Narrow" w:hAnsi="Arial Narrow" w:cs="Angsana New"/>
          <w:highlight w:val="cyan"/>
          <w:lang w:val="es-CO"/>
        </w:rPr>
      </w:pPr>
      <w:r>
        <w:rPr>
          <w:rFonts w:ascii="Arial Narrow" w:hAnsi="Arial Narrow" w:cs="Angsana New"/>
          <w:highlight w:val="cyan"/>
          <w:lang w:val="es-CO"/>
        </w:rPr>
        <w:br w:type="page"/>
      </w:r>
    </w:p>
    <w:p w14:paraId="7452F88D" w14:textId="23590463" w:rsidR="0055226B" w:rsidRPr="00ED6EE0" w:rsidRDefault="0055226B" w:rsidP="008F1498">
      <w:pPr>
        <w:pStyle w:val="Ttulo1"/>
        <w:numPr>
          <w:ilvl w:val="0"/>
          <w:numId w:val="2"/>
        </w:numPr>
        <w:rPr>
          <w:rFonts w:eastAsia="Arial Unicode MS"/>
          <w:caps w:val="0"/>
          <w:sz w:val="36"/>
          <w:szCs w:val="36"/>
          <w:lang w:val="es-CO"/>
        </w:rPr>
      </w:pPr>
      <w:bookmarkStart w:id="37" w:name="_Toc64568896"/>
      <w:bookmarkStart w:id="38" w:name="_Toc66862998"/>
      <w:r w:rsidRPr="00ED6EE0">
        <w:rPr>
          <w:rFonts w:eastAsia="Arial Unicode MS"/>
          <w:caps w:val="0"/>
          <w:sz w:val="36"/>
          <w:szCs w:val="36"/>
          <w:lang w:val="es-CO"/>
        </w:rPr>
        <w:lastRenderedPageBreak/>
        <w:t>DIFICULTADES Y SOLUCIONES PROPUESTAS</w:t>
      </w:r>
      <w:bookmarkEnd w:id="37"/>
      <w:bookmarkEnd w:id="38"/>
    </w:p>
    <w:p w14:paraId="2E163980" w14:textId="77777777" w:rsidR="0055226B" w:rsidRPr="00A529EA" w:rsidRDefault="0055226B" w:rsidP="008F1498">
      <w:pPr>
        <w:jc w:val="both"/>
        <w:rPr>
          <w:rFonts w:ascii="Arial Narrow" w:hAnsi="Arial Narrow" w:cs="Times New Roman"/>
          <w:b/>
          <w:noProof/>
          <w:lang w:val="es-CO"/>
        </w:rPr>
      </w:pPr>
    </w:p>
    <w:p w14:paraId="25A8BC24" w14:textId="77777777" w:rsidR="0055226B" w:rsidRPr="00A529EA" w:rsidRDefault="0055226B" w:rsidP="00A26E8A">
      <w:pPr>
        <w:jc w:val="both"/>
        <w:rPr>
          <w:rFonts w:ascii="Arial Narrow" w:hAnsi="Arial Narrow" w:cs="Times New Roman"/>
          <w:noProof/>
          <w:highlight w:val="yellow"/>
          <w:lang w:val="es-CO"/>
        </w:rPr>
      </w:pPr>
    </w:p>
    <w:p w14:paraId="0D0E7D60" w14:textId="764359FE" w:rsidR="00A732F9" w:rsidRPr="00A26E8A" w:rsidRDefault="00E13E97" w:rsidP="00A26E8A">
      <w:pPr>
        <w:jc w:val="both"/>
        <w:rPr>
          <w:rFonts w:ascii="Arial Narrow" w:eastAsia="Times New Roman" w:hAnsi="Arial Narrow" w:cs="Times New Roman"/>
          <w:lang w:val="es-CO"/>
        </w:rPr>
      </w:pPr>
      <w:r w:rsidRPr="00A26E8A">
        <w:rPr>
          <w:rFonts w:ascii="Arial Narrow" w:eastAsia="Times New Roman" w:hAnsi="Arial Narrow" w:cs="Times New Roman"/>
          <w:lang w:val="es-CO"/>
        </w:rPr>
        <w:t>L</w:t>
      </w:r>
      <w:r w:rsidR="00A732F9" w:rsidRPr="00A26E8A">
        <w:rPr>
          <w:rFonts w:ascii="Arial Narrow" w:eastAsia="Times New Roman" w:hAnsi="Arial Narrow" w:cs="Times New Roman"/>
          <w:lang w:val="es-CO"/>
        </w:rPr>
        <w:t xml:space="preserve">a Pandemia Mundial Covid – 19 marcó una gran dificultad para los procesos </w:t>
      </w:r>
      <w:r w:rsidR="00267E9F" w:rsidRPr="00A26E8A">
        <w:rPr>
          <w:rFonts w:ascii="Arial Narrow" w:eastAsia="Times New Roman" w:hAnsi="Arial Narrow" w:cs="Times New Roman"/>
          <w:lang w:val="es-CO"/>
        </w:rPr>
        <w:t xml:space="preserve">administrativos y de </w:t>
      </w:r>
      <w:r w:rsidR="007B4E93" w:rsidRPr="00A26E8A">
        <w:rPr>
          <w:rFonts w:ascii="Arial Narrow" w:eastAsia="Times New Roman" w:hAnsi="Arial Narrow" w:cs="Times New Roman"/>
          <w:lang w:val="es-CO"/>
        </w:rPr>
        <w:t>participación</w:t>
      </w:r>
      <w:r w:rsidR="00A732F9" w:rsidRPr="00A26E8A">
        <w:rPr>
          <w:rFonts w:ascii="Arial Narrow" w:eastAsia="Times New Roman" w:hAnsi="Arial Narrow" w:cs="Times New Roman"/>
          <w:lang w:val="es-CO"/>
        </w:rPr>
        <w:t xml:space="preserve"> que se venían desarrollando </w:t>
      </w:r>
      <w:r w:rsidRPr="00A26E8A">
        <w:rPr>
          <w:rFonts w:ascii="Arial Narrow" w:eastAsia="Times New Roman" w:hAnsi="Arial Narrow" w:cs="Times New Roman"/>
          <w:lang w:val="es-CO"/>
        </w:rPr>
        <w:t>en vigencias anteriore</w:t>
      </w:r>
      <w:r w:rsidR="00267E9F" w:rsidRPr="00A26E8A">
        <w:rPr>
          <w:rFonts w:ascii="Arial Narrow" w:eastAsia="Times New Roman" w:hAnsi="Arial Narrow" w:cs="Times New Roman"/>
          <w:lang w:val="es-CO"/>
        </w:rPr>
        <w:t>s</w:t>
      </w:r>
      <w:r w:rsidR="009E612D" w:rsidRPr="00A26E8A">
        <w:rPr>
          <w:rFonts w:ascii="Arial Narrow" w:eastAsia="Times New Roman" w:hAnsi="Arial Narrow" w:cs="Times New Roman"/>
          <w:lang w:val="es-CO"/>
        </w:rPr>
        <w:t>. S</w:t>
      </w:r>
      <w:r w:rsidR="00267E9F" w:rsidRPr="00A26E8A">
        <w:rPr>
          <w:rFonts w:ascii="Arial Narrow" w:eastAsia="Times New Roman" w:hAnsi="Arial Narrow" w:cs="Times New Roman"/>
          <w:lang w:val="es-CO"/>
        </w:rPr>
        <w:t>in embargo, los procesos se ajustaron a las necesidades de la ciudadanía</w:t>
      </w:r>
      <w:r w:rsidR="00DC73CA" w:rsidRPr="00A26E8A">
        <w:rPr>
          <w:rFonts w:ascii="Arial Narrow" w:eastAsia="Times New Roman" w:hAnsi="Arial Narrow" w:cs="Times New Roman"/>
          <w:lang w:val="es-CO"/>
        </w:rPr>
        <w:t>, la i</w:t>
      </w:r>
      <w:r w:rsidR="007B4E93" w:rsidRPr="00A26E8A">
        <w:rPr>
          <w:rFonts w:ascii="Arial Narrow" w:eastAsia="Times New Roman" w:hAnsi="Arial Narrow" w:cs="Times New Roman"/>
          <w:lang w:val="es-CO"/>
        </w:rPr>
        <w:t>nterinstitucionalidad</w:t>
      </w:r>
      <w:r w:rsidR="00267E9F" w:rsidRPr="00A26E8A">
        <w:rPr>
          <w:rFonts w:ascii="Arial Narrow" w:eastAsia="Times New Roman" w:hAnsi="Arial Narrow" w:cs="Times New Roman"/>
          <w:lang w:val="es-CO"/>
        </w:rPr>
        <w:t xml:space="preserve"> y la </w:t>
      </w:r>
      <w:r w:rsidR="00DC73CA" w:rsidRPr="00A26E8A">
        <w:rPr>
          <w:rFonts w:ascii="Arial Narrow" w:eastAsia="Times New Roman" w:hAnsi="Arial Narrow" w:cs="Times New Roman"/>
          <w:lang w:val="es-CO"/>
        </w:rPr>
        <w:t>a</w:t>
      </w:r>
      <w:r w:rsidR="00267E9F" w:rsidRPr="00A26E8A">
        <w:rPr>
          <w:rFonts w:ascii="Arial Narrow" w:eastAsia="Times New Roman" w:hAnsi="Arial Narrow" w:cs="Times New Roman"/>
          <w:lang w:val="es-CO"/>
        </w:rPr>
        <w:t xml:space="preserve">lcaldía </w:t>
      </w:r>
      <w:r w:rsidR="00DC73CA" w:rsidRPr="00A26E8A">
        <w:rPr>
          <w:rFonts w:ascii="Arial Narrow" w:eastAsia="Times New Roman" w:hAnsi="Arial Narrow" w:cs="Times New Roman"/>
          <w:lang w:val="es-CO"/>
        </w:rPr>
        <w:t>l</w:t>
      </w:r>
      <w:r w:rsidR="00A26E8A" w:rsidRPr="00A26E8A">
        <w:rPr>
          <w:rFonts w:ascii="Arial Narrow" w:eastAsia="Times New Roman" w:hAnsi="Arial Narrow" w:cs="Times New Roman"/>
          <w:lang w:val="es-CO"/>
        </w:rPr>
        <w:t>ocal.</w:t>
      </w:r>
    </w:p>
    <w:p w14:paraId="2EB7661C" w14:textId="77777777" w:rsidR="00E13E97" w:rsidRPr="00A26E8A" w:rsidRDefault="00E13E97" w:rsidP="00A26E8A">
      <w:pPr>
        <w:jc w:val="both"/>
        <w:rPr>
          <w:rFonts w:ascii="Arial Narrow" w:eastAsia="Times New Roman" w:hAnsi="Arial Narrow" w:cs="Times New Roman"/>
          <w:lang w:val="es-CO"/>
        </w:rPr>
      </w:pPr>
    </w:p>
    <w:p w14:paraId="09AF832D" w14:textId="1FDE83F9" w:rsidR="00393174" w:rsidRPr="00A26E8A" w:rsidRDefault="007B4E93" w:rsidP="00A26E8A">
      <w:pPr>
        <w:jc w:val="both"/>
        <w:rPr>
          <w:rFonts w:ascii="Arial Narrow" w:eastAsia="Times New Roman" w:hAnsi="Arial Narrow" w:cs="Times New Roman"/>
          <w:lang w:val="es-CO"/>
        </w:rPr>
      </w:pPr>
      <w:r w:rsidRPr="00A26E8A">
        <w:rPr>
          <w:rFonts w:ascii="Arial Narrow" w:eastAsia="Times New Roman" w:hAnsi="Arial Narrow" w:cs="Times New Roman"/>
          <w:lang w:val="es-CO"/>
        </w:rPr>
        <w:t xml:space="preserve">En los encuentros participativos </w:t>
      </w:r>
      <w:r w:rsidR="00393174" w:rsidRPr="00A26E8A">
        <w:rPr>
          <w:rFonts w:ascii="Arial Narrow" w:eastAsia="Times New Roman" w:hAnsi="Arial Narrow" w:cs="Times New Roman"/>
          <w:lang w:val="es-CO"/>
        </w:rPr>
        <w:t>se evidenci</w:t>
      </w:r>
      <w:r w:rsidR="00E340E4" w:rsidRPr="00A26E8A">
        <w:rPr>
          <w:rFonts w:ascii="Arial Narrow" w:eastAsia="Times New Roman" w:hAnsi="Arial Narrow" w:cs="Times New Roman"/>
          <w:lang w:val="es-CO"/>
        </w:rPr>
        <w:t>ó</w:t>
      </w:r>
      <w:r w:rsidR="00393174" w:rsidRPr="00A26E8A">
        <w:rPr>
          <w:rFonts w:ascii="Arial Narrow" w:eastAsia="Times New Roman" w:hAnsi="Arial Narrow" w:cs="Times New Roman"/>
          <w:lang w:val="es-CO"/>
        </w:rPr>
        <w:t xml:space="preserve"> </w:t>
      </w:r>
      <w:r w:rsidR="00A732F9" w:rsidRPr="00A26E8A">
        <w:rPr>
          <w:rFonts w:ascii="Arial Narrow" w:eastAsia="Times New Roman" w:hAnsi="Arial Narrow" w:cs="Times New Roman"/>
          <w:lang w:val="es-CO"/>
        </w:rPr>
        <w:t>desconocimiento distrital sobre este proceso</w:t>
      </w:r>
      <w:r w:rsidR="00393174" w:rsidRPr="00A26E8A">
        <w:rPr>
          <w:rFonts w:ascii="Arial Narrow" w:eastAsia="Times New Roman" w:hAnsi="Arial Narrow" w:cs="Times New Roman"/>
          <w:lang w:val="es-CO"/>
        </w:rPr>
        <w:t xml:space="preserve">, </w:t>
      </w:r>
      <w:r w:rsidR="00A26E8A" w:rsidRPr="00A26E8A">
        <w:rPr>
          <w:rFonts w:ascii="Arial Narrow" w:eastAsia="Times New Roman" w:hAnsi="Arial Narrow" w:cs="Times New Roman"/>
          <w:lang w:val="es-CO"/>
        </w:rPr>
        <w:t>ya que,</w:t>
      </w:r>
      <w:r w:rsidR="00393174" w:rsidRPr="00A26E8A">
        <w:rPr>
          <w:rFonts w:ascii="Arial Narrow" w:eastAsia="Times New Roman" w:hAnsi="Arial Narrow" w:cs="Times New Roman"/>
          <w:lang w:val="es-CO"/>
        </w:rPr>
        <w:t xml:space="preserve"> si bien es cierto </w:t>
      </w:r>
      <w:r w:rsidR="00E340E4" w:rsidRPr="00A26E8A">
        <w:rPr>
          <w:rFonts w:ascii="Arial Narrow" w:eastAsia="Times New Roman" w:hAnsi="Arial Narrow" w:cs="Times New Roman"/>
          <w:lang w:val="es-CO"/>
        </w:rPr>
        <w:t xml:space="preserve">que </w:t>
      </w:r>
      <w:r w:rsidR="00393174" w:rsidRPr="00A26E8A">
        <w:rPr>
          <w:rFonts w:ascii="Arial Narrow" w:eastAsia="Times New Roman" w:hAnsi="Arial Narrow" w:cs="Times New Roman"/>
          <w:lang w:val="es-CO"/>
        </w:rPr>
        <w:t>en anteriores vigencias existió participación</w:t>
      </w:r>
      <w:r w:rsidR="00E340E4" w:rsidRPr="00A26E8A">
        <w:rPr>
          <w:rFonts w:ascii="Arial Narrow" w:eastAsia="Times New Roman" w:hAnsi="Arial Narrow" w:cs="Times New Roman"/>
          <w:lang w:val="es-CO"/>
        </w:rPr>
        <w:t>,</w:t>
      </w:r>
      <w:r w:rsidR="00393174" w:rsidRPr="00A26E8A">
        <w:rPr>
          <w:rFonts w:ascii="Arial Narrow" w:eastAsia="Times New Roman" w:hAnsi="Arial Narrow" w:cs="Times New Roman"/>
          <w:lang w:val="es-CO"/>
        </w:rPr>
        <w:t xml:space="preserve"> </w:t>
      </w:r>
      <w:r w:rsidR="009860B8" w:rsidRPr="00A26E8A">
        <w:rPr>
          <w:rFonts w:ascii="Arial Narrow" w:eastAsia="Times New Roman" w:hAnsi="Arial Narrow" w:cs="Times New Roman"/>
          <w:lang w:val="es-CO"/>
        </w:rPr>
        <w:t xml:space="preserve">esta </w:t>
      </w:r>
      <w:r w:rsidR="00393174" w:rsidRPr="00A26E8A">
        <w:rPr>
          <w:rFonts w:ascii="Arial Narrow" w:eastAsia="Times New Roman" w:hAnsi="Arial Narrow" w:cs="Times New Roman"/>
          <w:lang w:val="es-CO"/>
        </w:rPr>
        <w:t>no se dio con la misma amplitud y cobertura para el año 2020</w:t>
      </w:r>
      <w:r w:rsidR="009860B8" w:rsidRPr="00A26E8A">
        <w:rPr>
          <w:rFonts w:ascii="Arial Narrow" w:eastAsia="Times New Roman" w:hAnsi="Arial Narrow" w:cs="Times New Roman"/>
          <w:lang w:val="es-CO"/>
        </w:rPr>
        <w:t>.</w:t>
      </w:r>
    </w:p>
    <w:p w14:paraId="4011521E" w14:textId="77777777" w:rsidR="00393174" w:rsidRPr="00A26E8A" w:rsidRDefault="00393174" w:rsidP="00A26E8A">
      <w:pPr>
        <w:jc w:val="both"/>
        <w:rPr>
          <w:rFonts w:ascii="Arial Narrow" w:eastAsia="Times New Roman" w:hAnsi="Arial Narrow" w:cs="Times New Roman"/>
          <w:lang w:val="es-CO"/>
        </w:rPr>
      </w:pPr>
    </w:p>
    <w:p w14:paraId="45903109" w14:textId="3679B010" w:rsidR="00540D57" w:rsidRPr="00A26E8A" w:rsidRDefault="00540D57" w:rsidP="00A26E8A">
      <w:pPr>
        <w:jc w:val="both"/>
        <w:rPr>
          <w:rFonts w:ascii="Arial Narrow" w:eastAsia="Times New Roman" w:hAnsi="Arial Narrow" w:cs="Times New Roman"/>
          <w:lang w:val="es-CO"/>
        </w:rPr>
      </w:pPr>
      <w:r w:rsidRPr="00A26E8A">
        <w:rPr>
          <w:rFonts w:ascii="Arial Narrow" w:eastAsia="Times New Roman" w:hAnsi="Arial Narrow" w:cs="Times New Roman"/>
          <w:lang w:val="es-CO"/>
        </w:rPr>
        <w:t>Con una nueva forma de trabajo</w:t>
      </w:r>
      <w:r w:rsidR="00A732F9" w:rsidRPr="00A26E8A">
        <w:rPr>
          <w:rFonts w:ascii="Arial Narrow" w:eastAsia="Times New Roman" w:hAnsi="Arial Narrow" w:cs="Times New Roman"/>
          <w:lang w:val="es-CO"/>
        </w:rPr>
        <w:t xml:space="preserve"> </w:t>
      </w:r>
      <w:r w:rsidRPr="00A26E8A">
        <w:rPr>
          <w:rFonts w:ascii="Arial Narrow" w:eastAsia="Times New Roman" w:hAnsi="Arial Narrow" w:cs="Times New Roman"/>
          <w:lang w:val="es-CO"/>
        </w:rPr>
        <w:t>y nuevos procesos de participación</w:t>
      </w:r>
      <w:r w:rsidR="00F10958" w:rsidRPr="00A26E8A">
        <w:rPr>
          <w:rFonts w:ascii="Arial Narrow" w:eastAsia="Times New Roman" w:hAnsi="Arial Narrow" w:cs="Times New Roman"/>
          <w:lang w:val="es-CO"/>
        </w:rPr>
        <w:t>,</w:t>
      </w:r>
      <w:r w:rsidRPr="00A26E8A">
        <w:rPr>
          <w:rFonts w:ascii="Arial Narrow" w:eastAsia="Times New Roman" w:hAnsi="Arial Narrow" w:cs="Times New Roman"/>
          <w:lang w:val="es-CO"/>
        </w:rPr>
        <w:t xml:space="preserve"> se requiri</w:t>
      </w:r>
      <w:r w:rsidR="00C9025C" w:rsidRPr="00A26E8A">
        <w:rPr>
          <w:rFonts w:ascii="Arial Narrow" w:eastAsia="Times New Roman" w:hAnsi="Arial Narrow" w:cs="Times New Roman"/>
          <w:lang w:val="es-CO"/>
        </w:rPr>
        <w:t>eron</w:t>
      </w:r>
      <w:r w:rsidRPr="00A26E8A">
        <w:rPr>
          <w:rFonts w:ascii="Arial Narrow" w:eastAsia="Times New Roman" w:hAnsi="Arial Narrow" w:cs="Times New Roman"/>
          <w:lang w:val="es-CO"/>
        </w:rPr>
        <w:t xml:space="preserve"> más equipos tecnológicos</w:t>
      </w:r>
      <w:r w:rsidR="00A732F9" w:rsidRPr="00A26E8A">
        <w:rPr>
          <w:rFonts w:ascii="Arial Narrow" w:eastAsia="Times New Roman" w:hAnsi="Arial Narrow" w:cs="Times New Roman"/>
          <w:lang w:val="es-CO"/>
        </w:rPr>
        <w:t>,</w:t>
      </w:r>
      <w:r w:rsidRPr="00A26E8A">
        <w:rPr>
          <w:rFonts w:ascii="Arial Narrow" w:eastAsia="Times New Roman" w:hAnsi="Arial Narrow" w:cs="Times New Roman"/>
          <w:lang w:val="es-CO"/>
        </w:rPr>
        <w:t xml:space="preserve"> existi</w:t>
      </w:r>
      <w:r w:rsidR="006C15F3" w:rsidRPr="00A26E8A">
        <w:rPr>
          <w:rFonts w:ascii="Arial Narrow" w:eastAsia="Times New Roman" w:hAnsi="Arial Narrow" w:cs="Times New Roman"/>
          <w:lang w:val="es-CO"/>
        </w:rPr>
        <w:t>eron</w:t>
      </w:r>
      <w:r w:rsidRPr="00A26E8A">
        <w:rPr>
          <w:rFonts w:ascii="Arial Narrow" w:eastAsia="Times New Roman" w:hAnsi="Arial Narrow" w:cs="Times New Roman"/>
          <w:lang w:val="es-CO"/>
        </w:rPr>
        <w:t xml:space="preserve"> algunas ausencias </w:t>
      </w:r>
      <w:r w:rsidR="00A732F9" w:rsidRPr="00A26E8A">
        <w:rPr>
          <w:rFonts w:ascii="Arial Narrow" w:eastAsia="Times New Roman" w:hAnsi="Arial Narrow" w:cs="Times New Roman"/>
          <w:lang w:val="es-CO"/>
        </w:rPr>
        <w:t xml:space="preserve">de conectividad de la ciudadanía, dificultad de acceso y de uso de plataformas virtuales, </w:t>
      </w:r>
      <w:r w:rsidR="006C15F3" w:rsidRPr="00A26E8A">
        <w:rPr>
          <w:rFonts w:ascii="Arial Narrow" w:eastAsia="Times New Roman" w:hAnsi="Arial Narrow" w:cs="Times New Roman"/>
          <w:lang w:val="es-CO"/>
        </w:rPr>
        <w:t xml:space="preserve">así como </w:t>
      </w:r>
      <w:r w:rsidR="00A732F9" w:rsidRPr="00A26E8A">
        <w:rPr>
          <w:rFonts w:ascii="Arial Narrow" w:eastAsia="Times New Roman" w:hAnsi="Arial Narrow" w:cs="Times New Roman"/>
          <w:lang w:val="es-CO"/>
        </w:rPr>
        <w:t>la imposibilidad administrativa de una administración pública para dar cuenta de conectividad en un territorio en medio de una crisis como la vivida</w:t>
      </w:r>
      <w:r w:rsidRPr="00A26E8A">
        <w:rPr>
          <w:rFonts w:ascii="Arial Narrow" w:eastAsia="Times New Roman" w:hAnsi="Arial Narrow" w:cs="Times New Roman"/>
          <w:lang w:val="es-CO"/>
        </w:rPr>
        <w:t>, pero aun así la alcaldía local logr</w:t>
      </w:r>
      <w:r w:rsidR="00FC167E" w:rsidRPr="00A26E8A">
        <w:rPr>
          <w:rFonts w:ascii="Arial Narrow" w:eastAsia="Times New Roman" w:hAnsi="Arial Narrow" w:cs="Times New Roman"/>
          <w:lang w:val="es-CO"/>
        </w:rPr>
        <w:t>ó</w:t>
      </w:r>
      <w:r w:rsidRPr="00A26E8A">
        <w:rPr>
          <w:rFonts w:ascii="Arial Narrow" w:eastAsia="Times New Roman" w:hAnsi="Arial Narrow" w:cs="Times New Roman"/>
          <w:lang w:val="es-CO"/>
        </w:rPr>
        <w:t xml:space="preserve"> sortear todo esto logrando aumentar la participación de la ciudadanía en la localidad</w:t>
      </w:r>
      <w:r w:rsidR="00A26E8A" w:rsidRPr="00A26E8A">
        <w:rPr>
          <w:rFonts w:ascii="Arial Narrow" w:eastAsia="Times New Roman" w:hAnsi="Arial Narrow" w:cs="Times New Roman"/>
          <w:lang w:val="es-CO"/>
        </w:rPr>
        <w:t>.</w:t>
      </w:r>
    </w:p>
    <w:p w14:paraId="2EA76765" w14:textId="77777777" w:rsidR="00540D57" w:rsidRPr="00A26E8A" w:rsidRDefault="00540D57" w:rsidP="00A26E8A">
      <w:pPr>
        <w:jc w:val="both"/>
        <w:rPr>
          <w:rFonts w:ascii="Arial Narrow" w:eastAsia="Times New Roman" w:hAnsi="Arial Narrow" w:cs="Times New Roman"/>
          <w:lang w:val="es-CO"/>
        </w:rPr>
      </w:pPr>
    </w:p>
    <w:p w14:paraId="2E4BD7F7" w14:textId="387F01F0" w:rsidR="00A732F9" w:rsidRPr="00A26E8A" w:rsidRDefault="00540D57" w:rsidP="00A26E8A">
      <w:pPr>
        <w:jc w:val="both"/>
        <w:rPr>
          <w:rFonts w:ascii="Arial Narrow" w:eastAsia="Times New Roman" w:hAnsi="Arial Narrow" w:cs="Times New Roman"/>
          <w:lang w:val="es-CO"/>
        </w:rPr>
      </w:pPr>
      <w:r w:rsidRPr="00A26E8A">
        <w:rPr>
          <w:rFonts w:ascii="Arial Narrow" w:eastAsia="Times New Roman" w:hAnsi="Arial Narrow" w:cs="Times New Roman"/>
          <w:lang w:val="es-CO"/>
        </w:rPr>
        <w:t>E</w:t>
      </w:r>
      <w:r w:rsidR="00A732F9" w:rsidRPr="00A26E8A">
        <w:rPr>
          <w:rFonts w:ascii="Arial Narrow" w:eastAsia="Times New Roman" w:hAnsi="Arial Narrow" w:cs="Times New Roman"/>
          <w:lang w:val="es-CO"/>
        </w:rPr>
        <w:t xml:space="preserve">l cierre </w:t>
      </w:r>
      <w:r w:rsidRPr="00A26E8A">
        <w:rPr>
          <w:rFonts w:ascii="Arial Narrow" w:eastAsia="Times New Roman" w:hAnsi="Arial Narrow" w:cs="Times New Roman"/>
          <w:lang w:val="es-CO"/>
        </w:rPr>
        <w:t xml:space="preserve">y restricción total en Bogotá </w:t>
      </w:r>
      <w:r w:rsidR="00A732F9" w:rsidRPr="00A26E8A">
        <w:rPr>
          <w:rFonts w:ascii="Arial Narrow" w:eastAsia="Times New Roman" w:hAnsi="Arial Narrow" w:cs="Times New Roman"/>
          <w:lang w:val="es-CO"/>
        </w:rPr>
        <w:t>de establecimientos educativos y comunales, la imposibilidad de hacer veeduría presencial y física, la desconfianza adquirida de las instancias de participación al actuar administrativo local, la virtualidad en el quehacer administrativo</w:t>
      </w:r>
      <w:r w:rsidRPr="00A26E8A">
        <w:rPr>
          <w:rFonts w:ascii="Arial Narrow" w:eastAsia="Times New Roman" w:hAnsi="Arial Narrow" w:cs="Times New Roman"/>
          <w:lang w:val="es-CO"/>
        </w:rPr>
        <w:t xml:space="preserve">, </w:t>
      </w:r>
      <w:r w:rsidR="00A732F9" w:rsidRPr="00A26E8A">
        <w:rPr>
          <w:rFonts w:ascii="Arial Narrow" w:eastAsia="Times New Roman" w:hAnsi="Arial Narrow" w:cs="Times New Roman"/>
          <w:lang w:val="es-CO"/>
        </w:rPr>
        <w:t>la falta de acercamiento histórico del sector central a los territorios y a las necesidades y particularidades locales fueron</w:t>
      </w:r>
      <w:r w:rsidR="00FC167E" w:rsidRPr="00A26E8A">
        <w:rPr>
          <w:rFonts w:ascii="Arial Narrow" w:eastAsia="Times New Roman" w:hAnsi="Arial Narrow" w:cs="Times New Roman"/>
          <w:lang w:val="es-CO"/>
        </w:rPr>
        <w:t>,</w:t>
      </w:r>
      <w:r w:rsidR="00A732F9" w:rsidRPr="00A26E8A">
        <w:rPr>
          <w:rFonts w:ascii="Arial Narrow" w:eastAsia="Times New Roman" w:hAnsi="Arial Narrow" w:cs="Times New Roman"/>
          <w:lang w:val="es-CO"/>
        </w:rPr>
        <w:t xml:space="preserve"> entre otras, las grandes dificultades presentadas durante todo el proceso.</w:t>
      </w:r>
    </w:p>
    <w:p w14:paraId="70F230EC" w14:textId="470476AC" w:rsidR="0055226B" w:rsidRPr="00A529EA" w:rsidRDefault="0055226B" w:rsidP="00A26E8A">
      <w:pPr>
        <w:jc w:val="both"/>
        <w:rPr>
          <w:rFonts w:ascii="Arial Narrow" w:hAnsi="Arial Narrow" w:cs="Times New Roman"/>
          <w:b/>
          <w:noProof/>
          <w:lang w:val="es-CO"/>
        </w:rPr>
      </w:pPr>
    </w:p>
    <w:p w14:paraId="1149733D" w14:textId="77777777" w:rsidR="009E612D" w:rsidRPr="00A529EA" w:rsidRDefault="009E612D" w:rsidP="008F1498">
      <w:pPr>
        <w:jc w:val="both"/>
        <w:rPr>
          <w:rFonts w:ascii="Arial Narrow" w:hAnsi="Arial Narrow" w:cs="Times New Roman"/>
          <w:b/>
          <w:noProof/>
          <w:lang w:val="es-CO"/>
        </w:rPr>
      </w:pPr>
    </w:p>
    <w:p w14:paraId="49D69AF7" w14:textId="77777777" w:rsidR="009E612D" w:rsidRPr="00A529EA" w:rsidRDefault="009E612D" w:rsidP="008F1498">
      <w:pPr>
        <w:jc w:val="both"/>
        <w:rPr>
          <w:rFonts w:ascii="Arial Narrow" w:hAnsi="Arial Narrow" w:cs="Times New Roman"/>
          <w:b/>
          <w:noProof/>
          <w:lang w:val="es-CO"/>
        </w:rPr>
      </w:pPr>
    </w:p>
    <w:p w14:paraId="2986580E" w14:textId="21ECDDE4" w:rsidR="009E612D" w:rsidRPr="00A529EA" w:rsidRDefault="008F1498" w:rsidP="008F1498">
      <w:pPr>
        <w:rPr>
          <w:rFonts w:ascii="Arial Narrow" w:hAnsi="Arial Narrow" w:cs="Times New Roman"/>
          <w:b/>
          <w:noProof/>
          <w:lang w:val="es-CO"/>
        </w:rPr>
      </w:pPr>
      <w:r>
        <w:rPr>
          <w:rFonts w:ascii="Arial Narrow" w:hAnsi="Arial Narrow" w:cs="Times New Roman"/>
          <w:b/>
          <w:noProof/>
          <w:lang w:val="es-CO"/>
        </w:rPr>
        <w:br w:type="page"/>
      </w:r>
    </w:p>
    <w:p w14:paraId="164BC1CD" w14:textId="5D401161" w:rsidR="0055226B" w:rsidRPr="00ED6EE0" w:rsidRDefault="0055226B" w:rsidP="008F1498">
      <w:pPr>
        <w:pStyle w:val="Ttulo1"/>
        <w:numPr>
          <w:ilvl w:val="0"/>
          <w:numId w:val="2"/>
        </w:numPr>
        <w:rPr>
          <w:rFonts w:eastAsia="Arial Unicode MS"/>
          <w:caps w:val="0"/>
          <w:sz w:val="36"/>
          <w:szCs w:val="36"/>
          <w:lang w:val="es-CO"/>
        </w:rPr>
      </w:pPr>
      <w:bookmarkStart w:id="39" w:name="_Toc64568897"/>
      <w:bookmarkStart w:id="40" w:name="_Toc66862999"/>
      <w:r w:rsidRPr="00ED6EE0">
        <w:rPr>
          <w:rFonts w:eastAsia="Arial Unicode MS"/>
          <w:caps w:val="0"/>
          <w:sz w:val="36"/>
          <w:szCs w:val="36"/>
          <w:lang w:val="es-CO"/>
        </w:rPr>
        <w:lastRenderedPageBreak/>
        <w:t>ANEXO CONTRACTUAL DE LA VIGENCIA 20</w:t>
      </w:r>
      <w:r w:rsidR="00447432" w:rsidRPr="00ED6EE0">
        <w:rPr>
          <w:rFonts w:eastAsia="Arial Unicode MS"/>
          <w:caps w:val="0"/>
          <w:sz w:val="36"/>
          <w:szCs w:val="36"/>
          <w:lang w:val="es-CO"/>
        </w:rPr>
        <w:t>20</w:t>
      </w:r>
      <w:bookmarkEnd w:id="39"/>
      <w:bookmarkEnd w:id="40"/>
    </w:p>
    <w:p w14:paraId="6FF4E3F8" w14:textId="29ABCB7A" w:rsidR="001D3350" w:rsidRDefault="001D3350" w:rsidP="008F1498">
      <w:pPr>
        <w:rPr>
          <w:rFonts w:ascii="Arial Narrow" w:hAnsi="Arial Narrow"/>
          <w:noProof/>
          <w:lang w:val="es-CO"/>
        </w:rPr>
      </w:pPr>
    </w:p>
    <w:p w14:paraId="3EA9E308" w14:textId="77777777" w:rsidR="00A26E8A" w:rsidRPr="00A529EA" w:rsidRDefault="00A26E8A" w:rsidP="008F1498">
      <w:pPr>
        <w:rPr>
          <w:rFonts w:ascii="Arial Narrow" w:hAnsi="Arial Narrow"/>
          <w:noProof/>
          <w:lang w:val="es-CO"/>
        </w:rPr>
      </w:pPr>
    </w:p>
    <w:p w14:paraId="13ECD99C" w14:textId="03E8F256" w:rsidR="00C074D6" w:rsidRPr="00A529EA" w:rsidRDefault="0055226B" w:rsidP="008F1498">
      <w:pPr>
        <w:rPr>
          <w:rFonts w:ascii="Arial Narrow" w:hAnsi="Arial Narrow"/>
          <w:noProof/>
          <w:lang w:val="es-CO"/>
        </w:rPr>
      </w:pPr>
      <w:r w:rsidRPr="00A529EA">
        <w:rPr>
          <w:rFonts w:ascii="Arial Narrow" w:hAnsi="Arial Narrow"/>
          <w:noProof/>
          <w:lang w:val="es-CO"/>
        </w:rPr>
        <w:t>Ver Anexo No 1.</w:t>
      </w:r>
    </w:p>
    <w:p w14:paraId="2620D671" w14:textId="77777777" w:rsidR="00C074D6" w:rsidRPr="00A529EA" w:rsidRDefault="00C074D6" w:rsidP="0055226B">
      <w:pPr>
        <w:rPr>
          <w:rFonts w:ascii="Arial Narrow" w:hAnsi="Arial Narrow"/>
          <w:noProof/>
          <w:lang w:val="es-CO"/>
        </w:rPr>
      </w:pPr>
    </w:p>
    <w:sectPr w:rsidR="00C074D6" w:rsidRPr="00A529EA" w:rsidSect="00C634D0">
      <w:headerReference w:type="even" r:id="rId57"/>
      <w:headerReference w:type="default" r:id="rId58"/>
      <w:footerReference w:type="default" r:id="rId59"/>
      <w:pgSz w:w="12240" w:h="15840"/>
      <w:pgMar w:top="1560" w:right="1183" w:bottom="1417" w:left="156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8720C" w14:textId="77777777" w:rsidR="00DA014F" w:rsidRDefault="00DA014F" w:rsidP="0072396B">
      <w:r>
        <w:separator/>
      </w:r>
    </w:p>
  </w:endnote>
  <w:endnote w:type="continuationSeparator" w:id="0">
    <w:p w14:paraId="54D43393" w14:textId="77777777" w:rsidR="00DA014F" w:rsidRDefault="00DA014F" w:rsidP="0072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ngsana New">
    <w:panose1 w:val="02020603050405020304"/>
    <w:charset w:val="DE"/>
    <w:family w:val="roman"/>
    <w:pitch w:val="variable"/>
    <w:sig w:usb0="81000003" w:usb1="00000000" w:usb2="00000000" w:usb3="00000000" w:csb0="0001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2D9FE" w14:textId="77777777" w:rsidR="00ED6EE0" w:rsidRDefault="0092746C" w:rsidP="00E033A2">
    <w:pPr>
      <w:pStyle w:val="Piedepgina"/>
      <w:pBdr>
        <w:right w:val="single" w:sz="2" w:space="31" w:color="FFFFFF"/>
      </w:pBdr>
    </w:pPr>
    <w:r>
      <w:rPr>
        <w:rFonts w:cs="Arial"/>
        <w:noProof/>
        <w:sz w:val="18"/>
        <w:lang w:val="es-ES"/>
      </w:rPr>
      <w:pict w14:anchorId="137B9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alt="" style="width:417.5pt;height:70.5pt;visibility:visible;mso-width-percent:0;mso-height-percent:0;mso-width-percent:0;mso-height-percent:0">
          <v:imagedata r:id="rId1" o:titl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50FF4" w14:textId="101394E0" w:rsidR="00ED6EE0" w:rsidRDefault="00ED6EE0" w:rsidP="00232E3F">
    <w:pPr>
      <w:pStyle w:val="Piedepgina"/>
      <w:rPr>
        <w:rFonts w:ascii="Arial" w:hAnsi="Arial"/>
        <w:sz w:val="16"/>
        <w:szCs w:val="16"/>
      </w:rPr>
    </w:pPr>
    <w:r>
      <w:rPr>
        <w:rFonts w:ascii="Arial" w:hAnsi="Arial"/>
        <w:noProof/>
        <w:sz w:val="16"/>
        <w:szCs w:val="16"/>
        <w:lang w:val="es-CO" w:eastAsia="es-CO"/>
      </w:rPr>
      <w:drawing>
        <wp:anchor distT="0" distB="0" distL="114300" distR="114300" simplePos="0" relativeHeight="251660288" behindDoc="0" locked="0" layoutInCell="1" allowOverlap="1" wp14:anchorId="56727115" wp14:editId="214C1BF3">
          <wp:simplePos x="0" y="0"/>
          <wp:positionH relativeFrom="column">
            <wp:posOffset>2508250</wp:posOffset>
          </wp:positionH>
          <wp:positionV relativeFrom="paragraph">
            <wp:posOffset>102235</wp:posOffset>
          </wp:positionV>
          <wp:extent cx="806450" cy="806450"/>
          <wp:effectExtent l="0" t="0" r="0" b="0"/>
          <wp:wrapTight wrapText="bothSides">
            <wp:wrapPolygon edited="0">
              <wp:start x="8164" y="680"/>
              <wp:lineTo x="4082" y="4082"/>
              <wp:lineTo x="680" y="8844"/>
              <wp:lineTo x="1361" y="14287"/>
              <wp:lineTo x="8164" y="20409"/>
              <wp:lineTo x="12926" y="20409"/>
              <wp:lineTo x="14967" y="19049"/>
              <wp:lineTo x="19729" y="14287"/>
              <wp:lineTo x="20409" y="9524"/>
              <wp:lineTo x="17008" y="3402"/>
              <wp:lineTo x="13606" y="680"/>
              <wp:lineTo x="8164" y="68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_BN.pn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w:drawing>
        <wp:anchor distT="0" distB="0" distL="114300" distR="114300" simplePos="0" relativeHeight="251661312" behindDoc="0" locked="0" layoutInCell="1" allowOverlap="1" wp14:anchorId="17D2E4EB" wp14:editId="63587B59">
          <wp:simplePos x="0" y="0"/>
          <wp:positionH relativeFrom="column">
            <wp:posOffset>1828800</wp:posOffset>
          </wp:positionH>
          <wp:positionV relativeFrom="paragraph">
            <wp:posOffset>102235</wp:posOffset>
          </wp:positionV>
          <wp:extent cx="604520" cy="812800"/>
          <wp:effectExtent l="0" t="0" r="5080" b="0"/>
          <wp:wrapTight wrapText="bothSides">
            <wp:wrapPolygon edited="0">
              <wp:start x="1815" y="0"/>
              <wp:lineTo x="0" y="10125"/>
              <wp:lineTo x="1815" y="20925"/>
              <wp:lineTo x="19059" y="20925"/>
              <wp:lineTo x="20874" y="10125"/>
              <wp:lineTo x="19059" y="0"/>
              <wp:lineTo x="1815" y="0"/>
            </wp:wrapPolygon>
          </wp:wrapTight>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o-ICONTEC_ISO-9001_BN.png"/>
                  <pic:cNvPicPr/>
                </pic:nvPicPr>
                <pic:blipFill>
                  <a:blip r:embed="rId2">
                    <a:extLst>
                      <a:ext uri="{28A0092B-C50C-407E-A947-70E740481C1C}">
                        <a14:useLocalDpi xmlns:a14="http://schemas.microsoft.com/office/drawing/2010/main" val="0"/>
                      </a:ext>
                    </a:extLst>
                  </a:blip>
                  <a:stretch>
                    <a:fillRect/>
                  </a:stretch>
                </pic:blipFill>
                <pic:spPr>
                  <a:xfrm>
                    <a:off x="0" y="0"/>
                    <a:ext cx="604520" cy="812800"/>
                  </a:xfrm>
                  <a:prstGeom prst="rect">
                    <a:avLst/>
                  </a:prstGeom>
                </pic:spPr>
              </pic:pic>
            </a:graphicData>
          </a:graphic>
          <wp14:sizeRelH relativeFrom="page">
            <wp14:pctWidth>0</wp14:pctWidth>
          </wp14:sizeRelH>
          <wp14:sizeRelV relativeFrom="page">
            <wp14:pctHeight>0</wp14:pctHeight>
          </wp14:sizeRelV>
        </wp:anchor>
      </w:drawing>
    </w:r>
    <w:r w:rsidRPr="00232E3F">
      <w:rPr>
        <w:rFonts w:ascii="Arial" w:hAnsi="Arial"/>
        <w:noProof/>
        <w:sz w:val="16"/>
        <w:szCs w:val="16"/>
        <w:lang w:val="es-CO" w:eastAsia="es-CO"/>
      </w:rPr>
      <w:drawing>
        <wp:anchor distT="0" distB="0" distL="114300" distR="114300" simplePos="0" relativeHeight="251659264" behindDoc="0" locked="0" layoutInCell="1" allowOverlap="1" wp14:anchorId="159A5B40" wp14:editId="00E26712">
          <wp:simplePos x="0" y="0"/>
          <wp:positionH relativeFrom="column">
            <wp:posOffset>5143500</wp:posOffset>
          </wp:positionH>
          <wp:positionV relativeFrom="paragraph">
            <wp:posOffset>108585</wp:posOffset>
          </wp:positionV>
          <wp:extent cx="800100" cy="792480"/>
          <wp:effectExtent l="0" t="0" r="12700" b="0"/>
          <wp:wrapThrough wrapText="bothSides">
            <wp:wrapPolygon edited="0">
              <wp:start x="2743" y="0"/>
              <wp:lineTo x="2743" y="11077"/>
              <wp:lineTo x="0" y="15923"/>
              <wp:lineTo x="0" y="20769"/>
              <wp:lineTo x="21257" y="20769"/>
              <wp:lineTo x="21257" y="15923"/>
              <wp:lineTo x="18514" y="11077"/>
              <wp:lineTo x="18514" y="0"/>
              <wp:lineTo x="2743" y="0"/>
            </wp:wrapPolygon>
          </wp:wrapThrough>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png"/>
                  <pic:cNvPicPr/>
                </pic:nvPicPr>
                <pic:blipFill>
                  <a:blip r:embed="rId3">
                    <a:extLst>
                      <a:ext uri="{28A0092B-C50C-407E-A947-70E740481C1C}">
                        <a14:useLocalDpi xmlns:a14="http://schemas.microsoft.com/office/drawing/2010/main" val="0"/>
                      </a:ext>
                    </a:extLst>
                  </a:blip>
                  <a:stretch>
                    <a:fillRect/>
                  </a:stretch>
                </pic:blipFill>
                <pic:spPr>
                  <a:xfrm>
                    <a:off x="0" y="0"/>
                    <a:ext cx="800100" cy="7924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mc:AlternateContent>
        <mc:Choice Requires="wps">
          <w:drawing>
            <wp:anchor distT="0" distB="0" distL="114300" distR="114300" simplePos="0" relativeHeight="251662336" behindDoc="0" locked="0" layoutInCell="1" allowOverlap="1" wp14:anchorId="1152F64A" wp14:editId="6C79C7D1">
              <wp:simplePos x="0" y="0"/>
              <wp:positionH relativeFrom="column">
                <wp:posOffset>1714500</wp:posOffset>
              </wp:positionH>
              <wp:positionV relativeFrom="paragraph">
                <wp:posOffset>108585</wp:posOffset>
              </wp:positionV>
              <wp:extent cx="0" cy="800100"/>
              <wp:effectExtent l="0" t="0" r="25400" b="12700"/>
              <wp:wrapNone/>
              <wp:docPr id="4" name="Conector recto 4"/>
              <wp:cNvGraphicFramePr/>
              <a:graphic xmlns:a="http://schemas.openxmlformats.org/drawingml/2006/main">
                <a:graphicData uri="http://schemas.microsoft.com/office/word/2010/wordprocessingShape">
                  <wps:wsp>
                    <wps:cNvCnPr/>
                    <wps:spPr>
                      <a:xfrm>
                        <a:off x="0" y="0"/>
                        <a:ext cx="0" cy="800100"/>
                      </a:xfrm>
                      <a:prstGeom prst="line">
                        <a:avLst/>
                      </a:prstGeom>
                      <a:ln w="158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862DC6A" id="Conector recto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8.55pt" to="13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" strokecolor="black [3213]" strokeweight="1.25pt"/>
          </w:pict>
        </mc:Fallback>
      </mc:AlternateContent>
    </w:r>
  </w:p>
  <w:p w14:paraId="493903FA" w14:textId="61CF7AC8" w:rsidR="00ED6EE0" w:rsidRPr="00232E3F" w:rsidRDefault="00ED6EE0" w:rsidP="00980AB3">
    <w:pPr>
      <w:pStyle w:val="Piedepgina"/>
      <w:spacing w:line="120" w:lineRule="auto"/>
      <w:rPr>
        <w:rFonts w:ascii="Arial" w:hAnsi="Arial"/>
        <w:sz w:val="16"/>
        <w:szCs w:val="16"/>
      </w:rPr>
    </w:pPr>
    <w:r>
      <w:rPr>
        <w:rFonts w:ascii="Arial" w:hAnsi="Arial"/>
        <w:sz w:val="16"/>
        <w:szCs w:val="16"/>
      </w:rPr>
      <w:tab/>
    </w:r>
    <w:r>
      <w:rPr>
        <w:rFonts w:ascii="Arial" w:hAnsi="Arial"/>
        <w:sz w:val="16"/>
        <w:szCs w:val="16"/>
      </w:rPr>
      <w:tab/>
    </w:r>
  </w:p>
  <w:p w14:paraId="0F80879E" w14:textId="77777777" w:rsidR="00ED6EE0" w:rsidRPr="00FC290D" w:rsidRDefault="00ED6EE0" w:rsidP="00FC290D">
    <w:pPr>
      <w:pStyle w:val="Piedepgina"/>
      <w:jc w:val="center"/>
      <w:rPr>
        <w:rFonts w:ascii="Arial" w:hAnsi="Arial"/>
        <w:b/>
        <w:i/>
        <w:sz w:val="12"/>
        <w:szCs w:val="12"/>
      </w:rPr>
    </w:pPr>
    <w:r w:rsidRPr="00FC290D">
      <w:rPr>
        <w:rFonts w:ascii="Arial" w:hAnsi="Arial"/>
        <w:b/>
        <w:i/>
        <w:sz w:val="12"/>
        <w:szCs w:val="12"/>
      </w:rPr>
      <w:t>Este documento es una versión impresa del original que fue generado digitalmente</w:t>
    </w:r>
  </w:p>
  <w:p w14:paraId="35A8B06E" w14:textId="50DF6102" w:rsidR="00ED6EE0" w:rsidRPr="00FC290D" w:rsidRDefault="00ED6EE0" w:rsidP="00FC290D">
    <w:pPr>
      <w:pStyle w:val="Piedepgina"/>
      <w:jc w:val="center"/>
      <w:rPr>
        <w:rFonts w:ascii="Arial" w:hAnsi="Arial"/>
        <w:b/>
        <w:i/>
        <w:sz w:val="12"/>
        <w:szCs w:val="12"/>
      </w:rPr>
    </w:pPr>
    <w:r w:rsidRPr="00FC290D">
      <w:rPr>
        <w:rFonts w:ascii="Arial" w:hAnsi="Arial"/>
        <w:b/>
        <w:i/>
        <w:sz w:val="12"/>
        <w:szCs w:val="12"/>
      </w:rPr>
      <w:t>Es válido legalmente al amparo del artículo 12 del Decreto 2150 de 1995 y del artículo 7° de la Ley 527 de 1999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A8FE1" w14:textId="77777777" w:rsidR="00DA014F" w:rsidRDefault="00DA014F" w:rsidP="0072396B">
      <w:r>
        <w:separator/>
      </w:r>
    </w:p>
  </w:footnote>
  <w:footnote w:type="continuationSeparator" w:id="0">
    <w:p w14:paraId="38EA1AE5" w14:textId="77777777" w:rsidR="00DA014F" w:rsidRDefault="00DA014F" w:rsidP="0072396B">
      <w:r>
        <w:continuationSeparator/>
      </w:r>
    </w:p>
  </w:footnote>
  <w:footnote w:id="1">
    <w:p w14:paraId="56AADE22" w14:textId="78645D8C" w:rsidR="00ED6EE0" w:rsidRPr="003B6664" w:rsidRDefault="00ED6EE0" w:rsidP="003B6664">
      <w:pPr>
        <w:pStyle w:val="Textonotapie"/>
        <w:spacing w:after="0" w:line="240" w:lineRule="auto"/>
        <w:jc w:val="both"/>
        <w:rPr>
          <w:rFonts w:ascii="Arial Narrow" w:hAnsi="Arial Narrow"/>
          <w:sz w:val="18"/>
          <w:szCs w:val="18"/>
        </w:rPr>
      </w:pPr>
      <w:r w:rsidRPr="003B6664">
        <w:rPr>
          <w:rStyle w:val="Refdenotaalpie"/>
          <w:rFonts w:ascii="Arial Narrow" w:hAnsi="Arial Narrow"/>
          <w:sz w:val="18"/>
          <w:szCs w:val="18"/>
        </w:rPr>
        <w:footnoteRef/>
      </w:r>
      <w:r w:rsidRPr="003B6664">
        <w:rPr>
          <w:rFonts w:ascii="Arial Narrow" w:hAnsi="Arial Narrow"/>
          <w:sz w:val="18"/>
          <w:szCs w:val="18"/>
        </w:rPr>
        <w:t xml:space="preserve"> La ejecución de la meta según lo contratado hace referencia a los bienes y servicios que se esperaría entregar a través de las contrataciones realizadas, en relación con la magnitud programada para la meta.</w:t>
      </w:r>
    </w:p>
  </w:footnote>
  <w:footnote w:id="2">
    <w:p w14:paraId="7418A154" w14:textId="77777777" w:rsidR="00ED6EE0" w:rsidRPr="003B6664" w:rsidRDefault="00ED6EE0" w:rsidP="003B6664">
      <w:pPr>
        <w:pStyle w:val="Textonotapie"/>
        <w:spacing w:after="0" w:line="240" w:lineRule="auto"/>
        <w:jc w:val="both"/>
        <w:rPr>
          <w:rFonts w:ascii="Arial Narrow" w:hAnsi="Arial Narrow"/>
          <w:sz w:val="18"/>
          <w:szCs w:val="18"/>
        </w:rPr>
      </w:pPr>
      <w:r w:rsidRPr="003B6664">
        <w:rPr>
          <w:rStyle w:val="Refdenotaalpie"/>
          <w:rFonts w:ascii="Arial Narrow" w:hAnsi="Arial Narrow"/>
          <w:sz w:val="18"/>
          <w:szCs w:val="18"/>
        </w:rPr>
        <w:footnoteRef/>
      </w:r>
      <w:r w:rsidRPr="003B6664">
        <w:rPr>
          <w:rFonts w:ascii="Arial Narrow" w:hAnsi="Arial Narrow"/>
          <w:sz w:val="18"/>
          <w:szCs w:val="18"/>
        </w:rPr>
        <w:t xml:space="preserve"> </w:t>
      </w:r>
      <w:r w:rsidRPr="003B6664">
        <w:rPr>
          <w:rFonts w:ascii="Arial Narrow" w:hAnsi="Arial Narrow" w:cs="Calibri"/>
          <w:color w:val="000000"/>
          <w:sz w:val="18"/>
          <w:szCs w:val="18"/>
        </w:rPr>
        <w:t>La ejecución de la meta según lo entregado hace referencia a los bienes y servicios que ya se han entregado a través de las contrataciones realizadas.</w:t>
      </w:r>
    </w:p>
  </w:footnote>
  <w:footnote w:id="3">
    <w:p w14:paraId="7164118B" w14:textId="0AD6A44E" w:rsidR="00ED6EE0" w:rsidRPr="003B6664" w:rsidRDefault="00ED6EE0" w:rsidP="003B6664">
      <w:pPr>
        <w:pStyle w:val="Textonotapie"/>
        <w:spacing w:after="0" w:line="240" w:lineRule="auto"/>
        <w:jc w:val="both"/>
        <w:rPr>
          <w:rFonts w:ascii="Arial Narrow" w:hAnsi="Arial Narrow"/>
          <w:sz w:val="18"/>
          <w:szCs w:val="18"/>
        </w:rPr>
      </w:pPr>
      <w:r w:rsidRPr="003B6664">
        <w:rPr>
          <w:rStyle w:val="Refdenotaalpie"/>
          <w:rFonts w:ascii="Arial Narrow" w:hAnsi="Arial Narrow"/>
          <w:sz w:val="18"/>
          <w:szCs w:val="18"/>
        </w:rPr>
        <w:footnoteRef/>
      </w:r>
      <w:r w:rsidRPr="003B6664">
        <w:rPr>
          <w:rFonts w:ascii="Arial Narrow" w:hAnsi="Arial Narrow"/>
          <w:sz w:val="18"/>
          <w:szCs w:val="18"/>
        </w:rPr>
        <w:t xml:space="preserve"> Informe ejecutivo avance de metas PDL: http://www.sdp.gov.co/gestion-a-la-inversion/planes-de-desarrollo-y-fortalecimiento-local/fortalecimiento-a-localidades.</w:t>
      </w:r>
    </w:p>
  </w:footnote>
  <w:footnote w:id="4">
    <w:p w14:paraId="2A013F2D" w14:textId="77777777" w:rsidR="00ED6EE0" w:rsidRDefault="00ED6EE0" w:rsidP="008D4A4C">
      <w:pPr>
        <w:pStyle w:val="Textonotapie"/>
      </w:pPr>
      <w:r>
        <w:rPr>
          <w:rStyle w:val="Refdenotaalpie"/>
        </w:rPr>
        <w:footnoteRef/>
      </w:r>
      <w:r>
        <w:t xml:space="preserve"> Se debe entender que la dispersión es el giro realizado al beneficiario por parte de la Secretaría de Hacienda.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37A82" w14:textId="77777777" w:rsidR="00ED6EE0" w:rsidRDefault="0092746C" w:rsidP="00E033A2">
    <w:pPr>
      <w:pStyle w:val="Encabezado"/>
      <w:jc w:val="center"/>
    </w:pPr>
    <w:r>
      <w:rPr>
        <w:noProof/>
      </w:rPr>
      <w:pict w14:anchorId="58046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pt;height:57pt;mso-width-percent:0;mso-height-percent:0;mso-width-percent:0;mso-height-percent:0">
          <v:imagedata r:id="rId1" o:title=""/>
        </v:shape>
      </w:pict>
    </w:r>
  </w:p>
  <w:p w14:paraId="193FAB57" w14:textId="77777777" w:rsidR="00ED6EE0" w:rsidRDefault="00ED6EE0" w:rsidP="00E033A2">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A70DC" w14:textId="77777777" w:rsidR="00ED6EE0" w:rsidRDefault="00DA014F">
    <w:pPr>
      <w:pStyle w:val="Encabezado"/>
    </w:pPr>
    <w:sdt>
      <w:sdtPr>
        <w:id w:val="171999623"/>
        <w:placeholder>
          <w:docPart w:val="B5EB6A483BD35443962B0AF7E0907400"/>
        </w:placeholder>
        <w:temporary/>
        <w:showingPlcHdr/>
      </w:sdtPr>
      <w:sdtEndPr/>
      <w:sdtContent>
        <w:r w:rsidR="00ED6EE0">
          <w:rPr>
            <w:lang w:val="es-ES"/>
          </w:rPr>
          <w:t>[Escriba texto]</w:t>
        </w:r>
      </w:sdtContent>
    </w:sdt>
    <w:r w:rsidR="00ED6EE0">
      <w:ptab w:relativeTo="margin" w:alignment="center" w:leader="none"/>
    </w:r>
    <w:sdt>
      <w:sdtPr>
        <w:id w:val="171999624"/>
        <w:placeholder>
          <w:docPart w:val="BC4D4BDDE6D1D740A5EDAD827517875F"/>
        </w:placeholder>
        <w:temporary/>
        <w:showingPlcHdr/>
      </w:sdtPr>
      <w:sdtEndPr/>
      <w:sdtContent>
        <w:r w:rsidR="00ED6EE0">
          <w:rPr>
            <w:lang w:val="es-ES"/>
          </w:rPr>
          <w:t>[Escriba texto]</w:t>
        </w:r>
      </w:sdtContent>
    </w:sdt>
    <w:r w:rsidR="00ED6EE0">
      <w:ptab w:relativeTo="margin" w:alignment="right" w:leader="none"/>
    </w:r>
    <w:sdt>
      <w:sdtPr>
        <w:id w:val="171999625"/>
        <w:placeholder>
          <w:docPart w:val="718978966E1EAB4F83F378AD347E9A25"/>
        </w:placeholder>
        <w:temporary/>
        <w:showingPlcHdr/>
      </w:sdtPr>
      <w:sdtEndPr/>
      <w:sdtContent>
        <w:r w:rsidR="00ED6EE0">
          <w:rPr>
            <w:lang w:val="es-ES"/>
          </w:rPr>
          <w:t>[Escriba texto]</w:t>
        </w:r>
      </w:sdtContent>
    </w:sdt>
  </w:p>
  <w:p w14:paraId="0A88593A" w14:textId="77777777" w:rsidR="00ED6EE0" w:rsidRDefault="00ED6E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E9F21" w14:textId="77777777" w:rsidR="00ED6EE0" w:rsidRDefault="00ED6EE0">
    <w:pPr>
      <w:pStyle w:val="Encabezado"/>
    </w:pPr>
    <w:r>
      <w:rPr>
        <w:noProof/>
        <w:lang w:val="es-CO" w:eastAsia="es-CO"/>
      </w:rPr>
      <w:drawing>
        <wp:anchor distT="0" distB="0" distL="114300" distR="114300" simplePos="0" relativeHeight="251658240" behindDoc="0" locked="0" layoutInCell="1" allowOverlap="1" wp14:anchorId="56D9E034" wp14:editId="5AB4CEB4">
          <wp:simplePos x="0" y="0"/>
          <wp:positionH relativeFrom="column">
            <wp:posOffset>2149854</wp:posOffset>
          </wp:positionH>
          <wp:positionV relativeFrom="paragraph">
            <wp:posOffset>-87630</wp:posOffset>
          </wp:positionV>
          <wp:extent cx="1115695" cy="535940"/>
          <wp:effectExtent l="0" t="0" r="0" b="0"/>
          <wp:wrapThrough wrapText="bothSides">
            <wp:wrapPolygon edited="0">
              <wp:start x="16596" y="0"/>
              <wp:lineTo x="0" y="10749"/>
              <wp:lineTo x="0" y="19194"/>
              <wp:lineTo x="18441" y="20730"/>
              <wp:lineTo x="21022" y="20730"/>
              <wp:lineTo x="19547" y="13052"/>
              <wp:lineTo x="20285" y="1536"/>
              <wp:lineTo x="19916" y="0"/>
              <wp:lineTo x="16596" y="0"/>
            </wp:wrapPolygon>
          </wp:wrapThrough>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cabezado.png"/>
                  <pic:cNvPicPr/>
                </pic:nvPicPr>
                <pic:blipFill rotWithShape="1">
                  <a:blip r:embed="rId1">
                    <a:extLst>
                      <a:ext uri="{28A0092B-C50C-407E-A947-70E740481C1C}">
                        <a14:useLocalDpi xmlns:a14="http://schemas.microsoft.com/office/drawing/2010/main" val="0"/>
                      </a:ext>
                    </a:extLst>
                  </a:blip>
                  <a:srcRect r="49339"/>
                  <a:stretch/>
                </pic:blipFill>
                <pic:spPr bwMode="auto">
                  <a:xfrm>
                    <a:off x="0" y="0"/>
                    <a:ext cx="1115695" cy="535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7"/>
    <w:lvl w:ilvl="0">
      <w:start w:val="1"/>
      <w:numFmt w:val="bullet"/>
      <w:lvlText w:val=""/>
      <w:lvlJc w:val="left"/>
      <w:pPr>
        <w:tabs>
          <w:tab w:val="num" w:pos="0"/>
        </w:tabs>
        <w:ind w:left="720" w:hanging="360"/>
      </w:pPr>
      <w:rPr>
        <w:rFonts w:ascii="Symbol" w:hAnsi="Symbol" w:cs="Symbol"/>
        <w:lang w:val="es-ES"/>
      </w:rPr>
    </w:lvl>
  </w:abstractNum>
  <w:abstractNum w:abstractNumId="1" w15:restartNumberingAfterBreak="0">
    <w:nsid w:val="00000002"/>
    <w:multiLevelType w:val="singleLevel"/>
    <w:tmpl w:val="00000002"/>
    <w:name w:val="WW8Num15"/>
    <w:lvl w:ilvl="0">
      <w:start w:val="1"/>
      <w:numFmt w:val="lowerLetter"/>
      <w:lvlText w:val="%1)"/>
      <w:lvlJc w:val="left"/>
      <w:pPr>
        <w:tabs>
          <w:tab w:val="num" w:pos="0"/>
        </w:tabs>
        <w:ind w:left="360" w:hanging="360"/>
      </w:pPr>
    </w:lvl>
  </w:abstractNum>
  <w:abstractNum w:abstractNumId="2" w15:restartNumberingAfterBreak="0">
    <w:nsid w:val="01B947E5"/>
    <w:multiLevelType w:val="hybridMultilevel"/>
    <w:tmpl w:val="E612EB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1012CE"/>
    <w:multiLevelType w:val="hybridMultilevel"/>
    <w:tmpl w:val="59EABC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2F3063"/>
    <w:multiLevelType w:val="hybridMultilevel"/>
    <w:tmpl w:val="217601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7A2A8C"/>
    <w:multiLevelType w:val="hybridMultilevel"/>
    <w:tmpl w:val="F2F2C0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DA383D"/>
    <w:multiLevelType w:val="hybridMultilevel"/>
    <w:tmpl w:val="5E347038"/>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7" w15:restartNumberingAfterBreak="0">
    <w:nsid w:val="1B6F205A"/>
    <w:multiLevelType w:val="multilevel"/>
    <w:tmpl w:val="9CA4ABB8"/>
    <w:styleLink w:val="Informeanua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321C7F"/>
    <w:multiLevelType w:val="hybridMultilevel"/>
    <w:tmpl w:val="B31A92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A24B54"/>
    <w:multiLevelType w:val="multilevel"/>
    <w:tmpl w:val="9CA4ABB8"/>
    <w:numStyleLink w:val="Informeanual"/>
  </w:abstractNum>
  <w:abstractNum w:abstractNumId="10" w15:restartNumberingAfterBreak="0">
    <w:nsid w:val="25E86FBC"/>
    <w:multiLevelType w:val="hybridMultilevel"/>
    <w:tmpl w:val="A6A48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4E3CE7"/>
    <w:multiLevelType w:val="hybridMultilevel"/>
    <w:tmpl w:val="E6AAB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A483430"/>
    <w:multiLevelType w:val="hybridMultilevel"/>
    <w:tmpl w:val="F6D883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A8B5755"/>
    <w:multiLevelType w:val="hybridMultilevel"/>
    <w:tmpl w:val="B05C60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CA1492C"/>
    <w:multiLevelType w:val="hybridMultilevel"/>
    <w:tmpl w:val="A59256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AE52C2"/>
    <w:multiLevelType w:val="hybridMultilevel"/>
    <w:tmpl w:val="26A00E7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33690CA3"/>
    <w:multiLevelType w:val="hybridMultilevel"/>
    <w:tmpl w:val="09B83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6267E36"/>
    <w:multiLevelType w:val="hybridMultilevel"/>
    <w:tmpl w:val="784C599A"/>
    <w:lvl w:ilvl="0" w:tplc="ED64DE96">
      <w:start w:val="1"/>
      <w:numFmt w:val="bullet"/>
      <w:lvlText w:val="·"/>
      <w:lvlJc w:val="left"/>
      <w:pPr>
        <w:ind w:left="720" w:hanging="360"/>
      </w:pPr>
      <w:rPr>
        <w:rFonts w:ascii="Symbol" w:hAnsi="Symbol" w:hint="default"/>
      </w:rPr>
    </w:lvl>
    <w:lvl w:ilvl="1" w:tplc="D4E4E55C">
      <w:start w:val="1"/>
      <w:numFmt w:val="bullet"/>
      <w:lvlText w:val="o"/>
      <w:lvlJc w:val="left"/>
      <w:pPr>
        <w:ind w:left="1440" w:hanging="360"/>
      </w:pPr>
      <w:rPr>
        <w:rFonts w:ascii="Courier New" w:hAnsi="Courier New" w:hint="default"/>
      </w:rPr>
    </w:lvl>
    <w:lvl w:ilvl="2" w:tplc="A62EBB96">
      <w:start w:val="1"/>
      <w:numFmt w:val="bullet"/>
      <w:lvlText w:val=""/>
      <w:lvlJc w:val="left"/>
      <w:pPr>
        <w:ind w:left="2160" w:hanging="360"/>
      </w:pPr>
      <w:rPr>
        <w:rFonts w:ascii="Wingdings" w:hAnsi="Wingdings" w:hint="default"/>
      </w:rPr>
    </w:lvl>
    <w:lvl w:ilvl="3" w:tplc="1D20A700">
      <w:start w:val="1"/>
      <w:numFmt w:val="bullet"/>
      <w:lvlText w:val=""/>
      <w:lvlJc w:val="left"/>
      <w:pPr>
        <w:ind w:left="2880" w:hanging="360"/>
      </w:pPr>
      <w:rPr>
        <w:rFonts w:ascii="Symbol" w:hAnsi="Symbol" w:hint="default"/>
      </w:rPr>
    </w:lvl>
    <w:lvl w:ilvl="4" w:tplc="1F2A17F4">
      <w:start w:val="1"/>
      <w:numFmt w:val="bullet"/>
      <w:lvlText w:val="o"/>
      <w:lvlJc w:val="left"/>
      <w:pPr>
        <w:ind w:left="3600" w:hanging="360"/>
      </w:pPr>
      <w:rPr>
        <w:rFonts w:ascii="Courier New" w:hAnsi="Courier New" w:hint="default"/>
      </w:rPr>
    </w:lvl>
    <w:lvl w:ilvl="5" w:tplc="38CC68A6">
      <w:start w:val="1"/>
      <w:numFmt w:val="bullet"/>
      <w:lvlText w:val=""/>
      <w:lvlJc w:val="left"/>
      <w:pPr>
        <w:ind w:left="4320" w:hanging="360"/>
      </w:pPr>
      <w:rPr>
        <w:rFonts w:ascii="Wingdings" w:hAnsi="Wingdings" w:hint="default"/>
      </w:rPr>
    </w:lvl>
    <w:lvl w:ilvl="6" w:tplc="3A2AD61A">
      <w:start w:val="1"/>
      <w:numFmt w:val="bullet"/>
      <w:lvlText w:val=""/>
      <w:lvlJc w:val="left"/>
      <w:pPr>
        <w:ind w:left="5040" w:hanging="360"/>
      </w:pPr>
      <w:rPr>
        <w:rFonts w:ascii="Symbol" w:hAnsi="Symbol" w:hint="default"/>
      </w:rPr>
    </w:lvl>
    <w:lvl w:ilvl="7" w:tplc="59C43AE4">
      <w:start w:val="1"/>
      <w:numFmt w:val="bullet"/>
      <w:lvlText w:val="o"/>
      <w:lvlJc w:val="left"/>
      <w:pPr>
        <w:ind w:left="5760" w:hanging="360"/>
      </w:pPr>
      <w:rPr>
        <w:rFonts w:ascii="Courier New" w:hAnsi="Courier New" w:hint="default"/>
      </w:rPr>
    </w:lvl>
    <w:lvl w:ilvl="8" w:tplc="B73C1CF4">
      <w:start w:val="1"/>
      <w:numFmt w:val="bullet"/>
      <w:lvlText w:val=""/>
      <w:lvlJc w:val="left"/>
      <w:pPr>
        <w:ind w:left="6480" w:hanging="360"/>
      </w:pPr>
      <w:rPr>
        <w:rFonts w:ascii="Wingdings" w:hAnsi="Wingdings" w:hint="default"/>
      </w:rPr>
    </w:lvl>
  </w:abstractNum>
  <w:abstractNum w:abstractNumId="18" w15:restartNumberingAfterBreak="0">
    <w:nsid w:val="389E40B0"/>
    <w:multiLevelType w:val="hybridMultilevel"/>
    <w:tmpl w:val="1C6EE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DAD5A60"/>
    <w:multiLevelType w:val="hybridMultilevel"/>
    <w:tmpl w:val="AE9AE7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49A148D"/>
    <w:multiLevelType w:val="hybridMultilevel"/>
    <w:tmpl w:val="58A2A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485AD0"/>
    <w:multiLevelType w:val="hybridMultilevel"/>
    <w:tmpl w:val="41F49E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4C0E5B"/>
    <w:multiLevelType w:val="hybridMultilevel"/>
    <w:tmpl w:val="1EB095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B0516D3"/>
    <w:multiLevelType w:val="hybridMultilevel"/>
    <w:tmpl w:val="BC9667B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65036B69"/>
    <w:multiLevelType w:val="hybridMultilevel"/>
    <w:tmpl w:val="C868E4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84B491E"/>
    <w:multiLevelType w:val="hybridMultilevel"/>
    <w:tmpl w:val="1BAABC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D0F1B7A"/>
    <w:multiLevelType w:val="hybridMultilevel"/>
    <w:tmpl w:val="993623A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15:restartNumberingAfterBreak="0">
    <w:nsid w:val="6FCD5CDA"/>
    <w:multiLevelType w:val="hybridMultilevel"/>
    <w:tmpl w:val="CB16C0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00B338E"/>
    <w:multiLevelType w:val="hybridMultilevel"/>
    <w:tmpl w:val="72662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3B36D9A"/>
    <w:multiLevelType w:val="hybridMultilevel"/>
    <w:tmpl w:val="0D06E0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47045A1"/>
    <w:multiLevelType w:val="hybridMultilevel"/>
    <w:tmpl w:val="D40ECF32"/>
    <w:lvl w:ilvl="0" w:tplc="2C285A0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77CB6926"/>
    <w:multiLevelType w:val="hybridMultilevel"/>
    <w:tmpl w:val="26C81D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928330D"/>
    <w:multiLevelType w:val="hybridMultilevel"/>
    <w:tmpl w:val="69C4E2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EC53169"/>
    <w:multiLevelType w:val="hybridMultilevel"/>
    <w:tmpl w:val="FFFFFFFF"/>
    <w:lvl w:ilvl="0" w:tplc="9F3E9268">
      <w:start w:val="1"/>
      <w:numFmt w:val="bullet"/>
      <w:lvlText w:val="o"/>
      <w:lvlJc w:val="left"/>
      <w:pPr>
        <w:ind w:left="720" w:hanging="360"/>
      </w:pPr>
      <w:rPr>
        <w:rFonts w:ascii="Courier New" w:hAnsi="Courier New" w:hint="default"/>
      </w:rPr>
    </w:lvl>
    <w:lvl w:ilvl="1" w:tplc="452CF5E8">
      <w:start w:val="1"/>
      <w:numFmt w:val="bullet"/>
      <w:lvlText w:val="o"/>
      <w:lvlJc w:val="left"/>
      <w:pPr>
        <w:ind w:left="1440" w:hanging="360"/>
      </w:pPr>
      <w:rPr>
        <w:rFonts w:ascii="Courier New" w:hAnsi="Courier New" w:hint="default"/>
      </w:rPr>
    </w:lvl>
    <w:lvl w:ilvl="2" w:tplc="71FEAE74">
      <w:start w:val="1"/>
      <w:numFmt w:val="bullet"/>
      <w:lvlText w:val=""/>
      <w:lvlJc w:val="left"/>
      <w:pPr>
        <w:ind w:left="2160" w:hanging="360"/>
      </w:pPr>
      <w:rPr>
        <w:rFonts w:ascii="Wingdings" w:hAnsi="Wingdings" w:hint="default"/>
      </w:rPr>
    </w:lvl>
    <w:lvl w:ilvl="3" w:tplc="4192F680">
      <w:start w:val="1"/>
      <w:numFmt w:val="bullet"/>
      <w:lvlText w:val=""/>
      <w:lvlJc w:val="left"/>
      <w:pPr>
        <w:ind w:left="2880" w:hanging="360"/>
      </w:pPr>
      <w:rPr>
        <w:rFonts w:ascii="Symbol" w:hAnsi="Symbol" w:hint="default"/>
      </w:rPr>
    </w:lvl>
    <w:lvl w:ilvl="4" w:tplc="1728AAFA">
      <w:start w:val="1"/>
      <w:numFmt w:val="bullet"/>
      <w:lvlText w:val="o"/>
      <w:lvlJc w:val="left"/>
      <w:pPr>
        <w:ind w:left="3600" w:hanging="360"/>
      </w:pPr>
      <w:rPr>
        <w:rFonts w:ascii="Courier New" w:hAnsi="Courier New" w:hint="default"/>
      </w:rPr>
    </w:lvl>
    <w:lvl w:ilvl="5" w:tplc="DC44AC84">
      <w:start w:val="1"/>
      <w:numFmt w:val="bullet"/>
      <w:lvlText w:val=""/>
      <w:lvlJc w:val="left"/>
      <w:pPr>
        <w:ind w:left="4320" w:hanging="360"/>
      </w:pPr>
      <w:rPr>
        <w:rFonts w:ascii="Wingdings" w:hAnsi="Wingdings" w:hint="default"/>
      </w:rPr>
    </w:lvl>
    <w:lvl w:ilvl="6" w:tplc="D548E42E">
      <w:start w:val="1"/>
      <w:numFmt w:val="bullet"/>
      <w:lvlText w:val=""/>
      <w:lvlJc w:val="left"/>
      <w:pPr>
        <w:ind w:left="5040" w:hanging="360"/>
      </w:pPr>
      <w:rPr>
        <w:rFonts w:ascii="Symbol" w:hAnsi="Symbol" w:hint="default"/>
      </w:rPr>
    </w:lvl>
    <w:lvl w:ilvl="7" w:tplc="5F9C5114">
      <w:start w:val="1"/>
      <w:numFmt w:val="bullet"/>
      <w:lvlText w:val="o"/>
      <w:lvlJc w:val="left"/>
      <w:pPr>
        <w:ind w:left="5760" w:hanging="360"/>
      </w:pPr>
      <w:rPr>
        <w:rFonts w:ascii="Courier New" w:hAnsi="Courier New" w:hint="default"/>
      </w:rPr>
    </w:lvl>
    <w:lvl w:ilvl="8" w:tplc="C4C8B0D6">
      <w:start w:val="1"/>
      <w:numFmt w:val="bullet"/>
      <w:lvlText w:val=""/>
      <w:lvlJc w:val="left"/>
      <w:pPr>
        <w:ind w:left="6480" w:hanging="360"/>
      </w:pPr>
      <w:rPr>
        <w:rFonts w:ascii="Wingdings" w:hAnsi="Wingdings" w:hint="default"/>
      </w:rPr>
    </w:lvl>
  </w:abstractNum>
  <w:num w:numId="1">
    <w:abstractNumId w:val="7"/>
  </w:num>
  <w:num w:numId="2">
    <w:abstractNumId w:val="9"/>
    <w:lvlOverride w:ilvl="0">
      <w:lvl w:ilvl="0">
        <w:start w:val="1"/>
        <w:numFmt w:val="decimal"/>
        <w:lvlText w:val="%1."/>
        <w:lvlJc w:val="left"/>
        <w:pPr>
          <w:ind w:left="360" w:hanging="360"/>
        </w:pPr>
        <w:rPr>
          <w:rFonts w:hint="default"/>
          <w:sz w:val="36"/>
          <w:szCs w:val="36"/>
        </w:rPr>
      </w:lvl>
    </w:lvlOverride>
  </w:num>
  <w:num w:numId="3">
    <w:abstractNumId w:val="28"/>
  </w:num>
  <w:num w:numId="4">
    <w:abstractNumId w:val="30"/>
  </w:num>
  <w:num w:numId="5">
    <w:abstractNumId w:val="16"/>
  </w:num>
  <w:num w:numId="6">
    <w:abstractNumId w:val="5"/>
  </w:num>
  <w:num w:numId="7">
    <w:abstractNumId w:val="19"/>
  </w:num>
  <w:num w:numId="8">
    <w:abstractNumId w:val="32"/>
  </w:num>
  <w:num w:numId="9">
    <w:abstractNumId w:val="29"/>
  </w:num>
  <w:num w:numId="10">
    <w:abstractNumId w:val="23"/>
  </w:num>
  <w:num w:numId="11">
    <w:abstractNumId w:val="13"/>
  </w:num>
  <w:num w:numId="12">
    <w:abstractNumId w:val="21"/>
  </w:num>
  <w:num w:numId="13">
    <w:abstractNumId w:val="2"/>
  </w:num>
  <w:num w:numId="14">
    <w:abstractNumId w:val="11"/>
  </w:num>
  <w:num w:numId="15">
    <w:abstractNumId w:val="20"/>
  </w:num>
  <w:num w:numId="16">
    <w:abstractNumId w:val="12"/>
  </w:num>
  <w:num w:numId="17">
    <w:abstractNumId w:val="18"/>
  </w:num>
  <w:num w:numId="18">
    <w:abstractNumId w:val="14"/>
  </w:num>
  <w:num w:numId="19">
    <w:abstractNumId w:val="8"/>
  </w:num>
  <w:num w:numId="20">
    <w:abstractNumId w:val="6"/>
  </w:num>
  <w:num w:numId="21">
    <w:abstractNumId w:val="22"/>
  </w:num>
  <w:num w:numId="22">
    <w:abstractNumId w:val="15"/>
  </w:num>
  <w:num w:numId="23">
    <w:abstractNumId w:val="26"/>
  </w:num>
  <w:num w:numId="24">
    <w:abstractNumId w:val="4"/>
  </w:num>
  <w:num w:numId="25">
    <w:abstractNumId w:val="31"/>
  </w:num>
  <w:num w:numId="26">
    <w:abstractNumId w:val="10"/>
  </w:num>
  <w:num w:numId="27">
    <w:abstractNumId w:val="3"/>
  </w:num>
  <w:num w:numId="28">
    <w:abstractNumId w:val="25"/>
  </w:num>
  <w:num w:numId="29">
    <w:abstractNumId w:val="24"/>
  </w:num>
  <w:num w:numId="30">
    <w:abstractNumId w:val="27"/>
  </w:num>
  <w:num w:numId="31">
    <w:abstractNumId w:val="17"/>
  </w:num>
  <w:num w:numId="32">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96B"/>
    <w:rsid w:val="00000599"/>
    <w:rsid w:val="00002994"/>
    <w:rsid w:val="00011F33"/>
    <w:rsid w:val="00012175"/>
    <w:rsid w:val="00014FAA"/>
    <w:rsid w:val="00017E27"/>
    <w:rsid w:val="000237AA"/>
    <w:rsid w:val="00026260"/>
    <w:rsid w:val="0003342D"/>
    <w:rsid w:val="00035BC5"/>
    <w:rsid w:val="00040C83"/>
    <w:rsid w:val="000446CD"/>
    <w:rsid w:val="00045278"/>
    <w:rsid w:val="0004696E"/>
    <w:rsid w:val="00051FC9"/>
    <w:rsid w:val="000530E8"/>
    <w:rsid w:val="00071826"/>
    <w:rsid w:val="00071FA9"/>
    <w:rsid w:val="000747D0"/>
    <w:rsid w:val="00074AC3"/>
    <w:rsid w:val="00080BD7"/>
    <w:rsid w:val="000930BE"/>
    <w:rsid w:val="000943A7"/>
    <w:rsid w:val="000A26E4"/>
    <w:rsid w:val="000A26FA"/>
    <w:rsid w:val="000A650D"/>
    <w:rsid w:val="000B750F"/>
    <w:rsid w:val="000C1DC9"/>
    <w:rsid w:val="000C6854"/>
    <w:rsid w:val="000D7742"/>
    <w:rsid w:val="000F7122"/>
    <w:rsid w:val="001149FE"/>
    <w:rsid w:val="001172C2"/>
    <w:rsid w:val="00121638"/>
    <w:rsid w:val="00130887"/>
    <w:rsid w:val="0014349B"/>
    <w:rsid w:val="001471C9"/>
    <w:rsid w:val="00152BD7"/>
    <w:rsid w:val="001541F8"/>
    <w:rsid w:val="00157DE9"/>
    <w:rsid w:val="001635A4"/>
    <w:rsid w:val="00171B99"/>
    <w:rsid w:val="00184D5A"/>
    <w:rsid w:val="001A36D3"/>
    <w:rsid w:val="001A5F47"/>
    <w:rsid w:val="001B1399"/>
    <w:rsid w:val="001C29C0"/>
    <w:rsid w:val="001C5120"/>
    <w:rsid w:val="001C78C9"/>
    <w:rsid w:val="001D3350"/>
    <w:rsid w:val="001F2EBD"/>
    <w:rsid w:val="0020402A"/>
    <w:rsid w:val="00227F7A"/>
    <w:rsid w:val="00232E3F"/>
    <w:rsid w:val="002412B6"/>
    <w:rsid w:val="002534E9"/>
    <w:rsid w:val="00253FD0"/>
    <w:rsid w:val="00263026"/>
    <w:rsid w:val="00264909"/>
    <w:rsid w:val="00265E60"/>
    <w:rsid w:val="00266B29"/>
    <w:rsid w:val="00267E9F"/>
    <w:rsid w:val="00270006"/>
    <w:rsid w:val="00280C0B"/>
    <w:rsid w:val="00287AFC"/>
    <w:rsid w:val="002A3CB0"/>
    <w:rsid w:val="002A497F"/>
    <w:rsid w:val="002B73EB"/>
    <w:rsid w:val="002C1125"/>
    <w:rsid w:val="002D238C"/>
    <w:rsid w:val="002D5561"/>
    <w:rsid w:val="002D72B6"/>
    <w:rsid w:val="002D7DBB"/>
    <w:rsid w:val="002E0B0E"/>
    <w:rsid w:val="002E41B6"/>
    <w:rsid w:val="0030245B"/>
    <w:rsid w:val="00304250"/>
    <w:rsid w:val="003061DB"/>
    <w:rsid w:val="0031443F"/>
    <w:rsid w:val="00315078"/>
    <w:rsid w:val="003253D1"/>
    <w:rsid w:val="00332F8D"/>
    <w:rsid w:val="003562AB"/>
    <w:rsid w:val="00356963"/>
    <w:rsid w:val="00357E64"/>
    <w:rsid w:val="00367623"/>
    <w:rsid w:val="003837BA"/>
    <w:rsid w:val="0038552D"/>
    <w:rsid w:val="00385D1D"/>
    <w:rsid w:val="00392A66"/>
    <w:rsid w:val="00393174"/>
    <w:rsid w:val="00394D8F"/>
    <w:rsid w:val="003956BE"/>
    <w:rsid w:val="003A1471"/>
    <w:rsid w:val="003A4420"/>
    <w:rsid w:val="003B2087"/>
    <w:rsid w:val="003B6664"/>
    <w:rsid w:val="003D5E7A"/>
    <w:rsid w:val="003E05A4"/>
    <w:rsid w:val="003E36E5"/>
    <w:rsid w:val="003E375D"/>
    <w:rsid w:val="003F3494"/>
    <w:rsid w:val="003F4739"/>
    <w:rsid w:val="003F6E2D"/>
    <w:rsid w:val="00404BE8"/>
    <w:rsid w:val="00405144"/>
    <w:rsid w:val="004202EE"/>
    <w:rsid w:val="00440D99"/>
    <w:rsid w:val="004430F3"/>
    <w:rsid w:val="00444150"/>
    <w:rsid w:val="0044438F"/>
    <w:rsid w:val="00447432"/>
    <w:rsid w:val="00454FCF"/>
    <w:rsid w:val="00466E9C"/>
    <w:rsid w:val="00467A3C"/>
    <w:rsid w:val="004744CC"/>
    <w:rsid w:val="00475131"/>
    <w:rsid w:val="004866BE"/>
    <w:rsid w:val="00487589"/>
    <w:rsid w:val="004B42A1"/>
    <w:rsid w:val="004B65BF"/>
    <w:rsid w:val="004C1D10"/>
    <w:rsid w:val="004C44AC"/>
    <w:rsid w:val="004C5A64"/>
    <w:rsid w:val="004C6BB4"/>
    <w:rsid w:val="004D0707"/>
    <w:rsid w:val="004D7469"/>
    <w:rsid w:val="004E3384"/>
    <w:rsid w:val="004E3CCD"/>
    <w:rsid w:val="004F123D"/>
    <w:rsid w:val="00502F59"/>
    <w:rsid w:val="00507D5C"/>
    <w:rsid w:val="00510C3C"/>
    <w:rsid w:val="00516F34"/>
    <w:rsid w:val="00534A1A"/>
    <w:rsid w:val="0053681B"/>
    <w:rsid w:val="00540D57"/>
    <w:rsid w:val="005438A0"/>
    <w:rsid w:val="0055226B"/>
    <w:rsid w:val="00571078"/>
    <w:rsid w:val="005862CE"/>
    <w:rsid w:val="00595D56"/>
    <w:rsid w:val="005A16E4"/>
    <w:rsid w:val="005A2EC2"/>
    <w:rsid w:val="005B4ED1"/>
    <w:rsid w:val="0060147C"/>
    <w:rsid w:val="0060187F"/>
    <w:rsid w:val="006069C3"/>
    <w:rsid w:val="00617874"/>
    <w:rsid w:val="00633BEE"/>
    <w:rsid w:val="006400F1"/>
    <w:rsid w:val="00656E58"/>
    <w:rsid w:val="0066537D"/>
    <w:rsid w:val="006747FD"/>
    <w:rsid w:val="00694960"/>
    <w:rsid w:val="00697135"/>
    <w:rsid w:val="006A556A"/>
    <w:rsid w:val="006A7AB7"/>
    <w:rsid w:val="006C15F3"/>
    <w:rsid w:val="006D3F4C"/>
    <w:rsid w:val="006D6E4D"/>
    <w:rsid w:val="006F0783"/>
    <w:rsid w:val="0070282D"/>
    <w:rsid w:val="00703A43"/>
    <w:rsid w:val="00703C3E"/>
    <w:rsid w:val="00721407"/>
    <w:rsid w:val="0072396B"/>
    <w:rsid w:val="00725CA2"/>
    <w:rsid w:val="007332B6"/>
    <w:rsid w:val="00734D05"/>
    <w:rsid w:val="00736840"/>
    <w:rsid w:val="00740961"/>
    <w:rsid w:val="0074257D"/>
    <w:rsid w:val="0075150E"/>
    <w:rsid w:val="00757328"/>
    <w:rsid w:val="00762509"/>
    <w:rsid w:val="00785990"/>
    <w:rsid w:val="007A7A0C"/>
    <w:rsid w:val="007B0C5D"/>
    <w:rsid w:val="007B4E93"/>
    <w:rsid w:val="007B4FF4"/>
    <w:rsid w:val="007B7302"/>
    <w:rsid w:val="007C206E"/>
    <w:rsid w:val="007C64E4"/>
    <w:rsid w:val="007D197B"/>
    <w:rsid w:val="007D7621"/>
    <w:rsid w:val="007E683F"/>
    <w:rsid w:val="007F3D69"/>
    <w:rsid w:val="00821263"/>
    <w:rsid w:val="00821C5F"/>
    <w:rsid w:val="00821E11"/>
    <w:rsid w:val="00824A88"/>
    <w:rsid w:val="00833AF1"/>
    <w:rsid w:val="00834A7C"/>
    <w:rsid w:val="00847F41"/>
    <w:rsid w:val="0085674B"/>
    <w:rsid w:val="00866D0F"/>
    <w:rsid w:val="00873470"/>
    <w:rsid w:val="00883ABA"/>
    <w:rsid w:val="00886E02"/>
    <w:rsid w:val="008A4FC4"/>
    <w:rsid w:val="008A7DB5"/>
    <w:rsid w:val="008D4A4C"/>
    <w:rsid w:val="008E5A63"/>
    <w:rsid w:val="008F1498"/>
    <w:rsid w:val="008F4B6E"/>
    <w:rsid w:val="008F5AD0"/>
    <w:rsid w:val="008F6ACC"/>
    <w:rsid w:val="009025D2"/>
    <w:rsid w:val="00903F0F"/>
    <w:rsid w:val="00913D0A"/>
    <w:rsid w:val="00917B76"/>
    <w:rsid w:val="0092746C"/>
    <w:rsid w:val="0096538B"/>
    <w:rsid w:val="00980AB3"/>
    <w:rsid w:val="00981C4A"/>
    <w:rsid w:val="009860B8"/>
    <w:rsid w:val="0099575F"/>
    <w:rsid w:val="009A4402"/>
    <w:rsid w:val="009B5CC7"/>
    <w:rsid w:val="009B78CB"/>
    <w:rsid w:val="009D0491"/>
    <w:rsid w:val="009D3FE9"/>
    <w:rsid w:val="009D55BC"/>
    <w:rsid w:val="009E2DF5"/>
    <w:rsid w:val="009E612D"/>
    <w:rsid w:val="009F181D"/>
    <w:rsid w:val="00A01951"/>
    <w:rsid w:val="00A02C63"/>
    <w:rsid w:val="00A062BF"/>
    <w:rsid w:val="00A17F5B"/>
    <w:rsid w:val="00A21937"/>
    <w:rsid w:val="00A23038"/>
    <w:rsid w:val="00A26DDE"/>
    <w:rsid w:val="00A26E8A"/>
    <w:rsid w:val="00A34F26"/>
    <w:rsid w:val="00A36537"/>
    <w:rsid w:val="00A529EA"/>
    <w:rsid w:val="00A55240"/>
    <w:rsid w:val="00A56EC3"/>
    <w:rsid w:val="00A715F6"/>
    <w:rsid w:val="00A71E5E"/>
    <w:rsid w:val="00A732F9"/>
    <w:rsid w:val="00A737C4"/>
    <w:rsid w:val="00A90173"/>
    <w:rsid w:val="00A92DA7"/>
    <w:rsid w:val="00A930F4"/>
    <w:rsid w:val="00AB1196"/>
    <w:rsid w:val="00AB6236"/>
    <w:rsid w:val="00AC667E"/>
    <w:rsid w:val="00AC7CC5"/>
    <w:rsid w:val="00AD25C1"/>
    <w:rsid w:val="00AD4927"/>
    <w:rsid w:val="00AE1D11"/>
    <w:rsid w:val="00AE4E3A"/>
    <w:rsid w:val="00AE698A"/>
    <w:rsid w:val="00AF3050"/>
    <w:rsid w:val="00B116DC"/>
    <w:rsid w:val="00B11B0B"/>
    <w:rsid w:val="00B1430D"/>
    <w:rsid w:val="00B31487"/>
    <w:rsid w:val="00B34CE0"/>
    <w:rsid w:val="00B36ABC"/>
    <w:rsid w:val="00B40892"/>
    <w:rsid w:val="00B53CBF"/>
    <w:rsid w:val="00B6315B"/>
    <w:rsid w:val="00B67390"/>
    <w:rsid w:val="00B674B8"/>
    <w:rsid w:val="00B81D46"/>
    <w:rsid w:val="00B83F6E"/>
    <w:rsid w:val="00B90574"/>
    <w:rsid w:val="00BB2222"/>
    <w:rsid w:val="00BB2F65"/>
    <w:rsid w:val="00BB6BC6"/>
    <w:rsid w:val="00BC6816"/>
    <w:rsid w:val="00BE3C08"/>
    <w:rsid w:val="00BE40A1"/>
    <w:rsid w:val="00BF5448"/>
    <w:rsid w:val="00C074D6"/>
    <w:rsid w:val="00C1008C"/>
    <w:rsid w:val="00C1744B"/>
    <w:rsid w:val="00C17FDB"/>
    <w:rsid w:val="00C2155B"/>
    <w:rsid w:val="00C21C74"/>
    <w:rsid w:val="00C30AFD"/>
    <w:rsid w:val="00C42AB9"/>
    <w:rsid w:val="00C634D0"/>
    <w:rsid w:val="00C817E2"/>
    <w:rsid w:val="00C82658"/>
    <w:rsid w:val="00C84E04"/>
    <w:rsid w:val="00C9025C"/>
    <w:rsid w:val="00C96DC0"/>
    <w:rsid w:val="00C9784E"/>
    <w:rsid w:val="00CA1F73"/>
    <w:rsid w:val="00CA31F2"/>
    <w:rsid w:val="00CB272D"/>
    <w:rsid w:val="00CB3BDC"/>
    <w:rsid w:val="00CC333A"/>
    <w:rsid w:val="00CE19F6"/>
    <w:rsid w:val="00CE4CBB"/>
    <w:rsid w:val="00CE4DEB"/>
    <w:rsid w:val="00CF0484"/>
    <w:rsid w:val="00D007FD"/>
    <w:rsid w:val="00D033B0"/>
    <w:rsid w:val="00D14595"/>
    <w:rsid w:val="00D21784"/>
    <w:rsid w:val="00D4020B"/>
    <w:rsid w:val="00D47D2A"/>
    <w:rsid w:val="00D504FF"/>
    <w:rsid w:val="00D50636"/>
    <w:rsid w:val="00D51C83"/>
    <w:rsid w:val="00D53C18"/>
    <w:rsid w:val="00D54990"/>
    <w:rsid w:val="00D72A40"/>
    <w:rsid w:val="00D747A8"/>
    <w:rsid w:val="00D87B06"/>
    <w:rsid w:val="00D95DED"/>
    <w:rsid w:val="00DA014F"/>
    <w:rsid w:val="00DB1787"/>
    <w:rsid w:val="00DB29B7"/>
    <w:rsid w:val="00DC4F49"/>
    <w:rsid w:val="00DC73CA"/>
    <w:rsid w:val="00DD381B"/>
    <w:rsid w:val="00E011CC"/>
    <w:rsid w:val="00E033A2"/>
    <w:rsid w:val="00E107B5"/>
    <w:rsid w:val="00E13E97"/>
    <w:rsid w:val="00E2762A"/>
    <w:rsid w:val="00E319C4"/>
    <w:rsid w:val="00E340E4"/>
    <w:rsid w:val="00E34C67"/>
    <w:rsid w:val="00E40CCB"/>
    <w:rsid w:val="00E43042"/>
    <w:rsid w:val="00E43757"/>
    <w:rsid w:val="00E5305D"/>
    <w:rsid w:val="00E549F1"/>
    <w:rsid w:val="00E63E92"/>
    <w:rsid w:val="00E73F84"/>
    <w:rsid w:val="00E76AC3"/>
    <w:rsid w:val="00E80F4D"/>
    <w:rsid w:val="00E8231E"/>
    <w:rsid w:val="00E923AF"/>
    <w:rsid w:val="00E94093"/>
    <w:rsid w:val="00EA2194"/>
    <w:rsid w:val="00EA7BB3"/>
    <w:rsid w:val="00EB64AD"/>
    <w:rsid w:val="00EC1207"/>
    <w:rsid w:val="00EC2FCF"/>
    <w:rsid w:val="00EC6E57"/>
    <w:rsid w:val="00ED5690"/>
    <w:rsid w:val="00ED65A3"/>
    <w:rsid w:val="00ED6846"/>
    <w:rsid w:val="00ED6EE0"/>
    <w:rsid w:val="00EE1D5A"/>
    <w:rsid w:val="00EE671F"/>
    <w:rsid w:val="00EF064D"/>
    <w:rsid w:val="00EF3B5E"/>
    <w:rsid w:val="00F04694"/>
    <w:rsid w:val="00F10958"/>
    <w:rsid w:val="00F10F49"/>
    <w:rsid w:val="00F23242"/>
    <w:rsid w:val="00F25199"/>
    <w:rsid w:val="00F25E26"/>
    <w:rsid w:val="00F2644D"/>
    <w:rsid w:val="00F3326A"/>
    <w:rsid w:val="00F335F7"/>
    <w:rsid w:val="00F33F25"/>
    <w:rsid w:val="00F36477"/>
    <w:rsid w:val="00F3682B"/>
    <w:rsid w:val="00F72448"/>
    <w:rsid w:val="00F7348D"/>
    <w:rsid w:val="00F735CC"/>
    <w:rsid w:val="00F771F6"/>
    <w:rsid w:val="00F836AB"/>
    <w:rsid w:val="00F957FF"/>
    <w:rsid w:val="00F95DF8"/>
    <w:rsid w:val="00F9675F"/>
    <w:rsid w:val="00FA6C3F"/>
    <w:rsid w:val="00FB0379"/>
    <w:rsid w:val="00FC167E"/>
    <w:rsid w:val="00FC290D"/>
    <w:rsid w:val="00FE0A7A"/>
    <w:rsid w:val="00FE68D4"/>
    <w:rsid w:val="00FE77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BC0090"/>
  <w14:defaultImageDpi w14:val="330"/>
  <w15:docId w15:val="{B37085A4-94F8-4B1E-8A20-3059E12F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B0E"/>
  </w:style>
  <w:style w:type="paragraph" w:styleId="Ttulo1">
    <w:name w:val="heading 1"/>
    <w:basedOn w:val="Normal"/>
    <w:next w:val="Normal"/>
    <w:link w:val="Ttulo1Car"/>
    <w:uiPriority w:val="1"/>
    <w:qFormat/>
    <w:rsid w:val="00C1008C"/>
    <w:pPr>
      <w:pBdr>
        <w:top w:val="single" w:sz="2" w:space="6" w:color="7E97AD"/>
        <w:left w:val="single" w:sz="2" w:space="20" w:color="7E97AD"/>
        <w:bottom w:val="single" w:sz="2" w:space="6" w:color="7E97AD"/>
        <w:right w:val="single" w:sz="2" w:space="20" w:color="7E97AD"/>
      </w:pBdr>
      <w:shd w:val="clear" w:color="auto" w:fill="7E97AD"/>
      <w:spacing w:before="40"/>
      <w:outlineLvl w:val="0"/>
    </w:pPr>
    <w:rPr>
      <w:rFonts w:ascii="Calibri" w:eastAsia="Times New Roman" w:hAnsi="Calibri" w:cs="Times New Roman"/>
      <w:caps/>
      <w:color w:val="FFFFFF"/>
      <w:kern w:val="20"/>
      <w:sz w:val="40"/>
      <w:szCs w:val="20"/>
      <w:lang w:val="x-none" w:eastAsia="ja-JP"/>
    </w:rPr>
  </w:style>
  <w:style w:type="paragraph" w:styleId="Ttulo2">
    <w:name w:val="heading 2"/>
    <w:basedOn w:val="Normal"/>
    <w:next w:val="Normal"/>
    <w:link w:val="Ttulo2Car"/>
    <w:uiPriority w:val="9"/>
    <w:semiHidden/>
    <w:unhideWhenUsed/>
    <w:qFormat/>
    <w:rsid w:val="0055226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4">
    <w:name w:val="heading 4"/>
    <w:basedOn w:val="Normal"/>
    <w:next w:val="Normal"/>
    <w:link w:val="Ttulo4Car"/>
    <w:uiPriority w:val="9"/>
    <w:semiHidden/>
    <w:unhideWhenUsed/>
    <w:qFormat/>
    <w:rsid w:val="00A0195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 2,encabezado,Haut de page"/>
    <w:basedOn w:val="Normal"/>
    <w:link w:val="EncabezadoCar"/>
    <w:uiPriority w:val="99"/>
    <w:unhideWhenUsed/>
    <w:rsid w:val="0072396B"/>
    <w:pPr>
      <w:tabs>
        <w:tab w:val="center" w:pos="4252"/>
        <w:tab w:val="right" w:pos="8504"/>
      </w:tabs>
    </w:pPr>
  </w:style>
  <w:style w:type="character" w:customStyle="1" w:styleId="EncabezadoCar">
    <w:name w:val="Encabezado Car"/>
    <w:aliases w:val="articulo Car,Encabezado 2 Car,encabezado Car,Haut de page Car"/>
    <w:basedOn w:val="Fuentedeprrafopredeter"/>
    <w:link w:val="Encabezado"/>
    <w:uiPriority w:val="99"/>
    <w:rsid w:val="0072396B"/>
  </w:style>
  <w:style w:type="paragraph" w:styleId="Piedepgina">
    <w:name w:val="footer"/>
    <w:basedOn w:val="Normal"/>
    <w:link w:val="PiedepginaCar"/>
    <w:uiPriority w:val="99"/>
    <w:unhideWhenUsed/>
    <w:rsid w:val="0072396B"/>
    <w:pPr>
      <w:tabs>
        <w:tab w:val="center" w:pos="4252"/>
        <w:tab w:val="right" w:pos="8504"/>
      </w:tabs>
    </w:pPr>
  </w:style>
  <w:style w:type="character" w:customStyle="1" w:styleId="PiedepginaCar">
    <w:name w:val="Pie de página Car"/>
    <w:basedOn w:val="Fuentedeprrafopredeter"/>
    <w:link w:val="Piedepgina"/>
    <w:uiPriority w:val="99"/>
    <w:rsid w:val="0072396B"/>
  </w:style>
  <w:style w:type="paragraph" w:styleId="Textodeglobo">
    <w:name w:val="Balloon Text"/>
    <w:basedOn w:val="Normal"/>
    <w:link w:val="TextodegloboCar"/>
    <w:uiPriority w:val="99"/>
    <w:semiHidden/>
    <w:unhideWhenUsed/>
    <w:rsid w:val="0072396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396B"/>
    <w:rPr>
      <w:rFonts w:ascii="Lucida Grande" w:hAnsi="Lucida Grande" w:cs="Lucida Grande"/>
      <w:sz w:val="18"/>
      <w:szCs w:val="18"/>
    </w:rPr>
  </w:style>
  <w:style w:type="character" w:styleId="Refdenotaalpie">
    <w:name w:val="footnote reference"/>
    <w:uiPriority w:val="99"/>
    <w:rsid w:val="004F123D"/>
    <w:rPr>
      <w:rFonts w:ascii="Calibri" w:eastAsia="Calibri" w:hAnsi="Calibri" w:cs="Times New Roman"/>
      <w:vertAlign w:val="superscript"/>
    </w:rPr>
  </w:style>
  <w:style w:type="paragraph" w:styleId="Textonotapie">
    <w:name w:val="footnote text"/>
    <w:basedOn w:val="Normal"/>
    <w:link w:val="TextonotapieCar"/>
    <w:uiPriority w:val="99"/>
    <w:rsid w:val="004F123D"/>
    <w:pPr>
      <w:spacing w:after="200" w:line="276" w:lineRule="auto"/>
    </w:pPr>
    <w:rPr>
      <w:rFonts w:ascii="Calibri" w:eastAsia="Calibri" w:hAnsi="Calibri" w:cs="Times New Roman"/>
      <w:sz w:val="20"/>
      <w:szCs w:val="20"/>
      <w:lang w:val="es-CO" w:eastAsia="en-US"/>
    </w:rPr>
  </w:style>
  <w:style w:type="character" w:customStyle="1" w:styleId="TextonotapieCar">
    <w:name w:val="Texto nota pie Car"/>
    <w:basedOn w:val="Fuentedeprrafopredeter"/>
    <w:link w:val="Textonotapie"/>
    <w:uiPriority w:val="99"/>
    <w:rsid w:val="004F123D"/>
    <w:rPr>
      <w:rFonts w:ascii="Calibri" w:eastAsia="Calibri" w:hAnsi="Calibri" w:cs="Times New Roman"/>
      <w:sz w:val="20"/>
      <w:szCs w:val="20"/>
      <w:lang w:val="es-CO" w:eastAsia="en-US"/>
    </w:rPr>
  </w:style>
  <w:style w:type="paragraph" w:customStyle="1" w:styleId="Encabezado1">
    <w:name w:val="Encabezado1"/>
    <w:basedOn w:val="Normal"/>
    <w:rsid w:val="004F123D"/>
    <w:pPr>
      <w:suppressAutoHyphens/>
      <w:spacing w:after="200" w:line="276" w:lineRule="auto"/>
      <w:jc w:val="center"/>
    </w:pPr>
    <w:rPr>
      <w:rFonts w:ascii="Cambria" w:eastAsia="Times New Roman" w:hAnsi="Cambria" w:cs="Cambria"/>
      <w:b/>
      <w:bCs/>
      <w:sz w:val="32"/>
      <w:szCs w:val="32"/>
      <w:lang w:val="es-CO" w:eastAsia="zh-CN"/>
    </w:rPr>
  </w:style>
  <w:style w:type="character" w:customStyle="1" w:styleId="TextoindependienteCar">
    <w:name w:val="Texto independiente Car"/>
    <w:link w:val="Textoindependiente"/>
    <w:rsid w:val="004F123D"/>
    <w:rPr>
      <w:rFonts w:ascii="Times New Roman" w:eastAsia="Times New Roman" w:hAnsi="Times New Roman" w:cs="Times New Roman"/>
      <w:lang w:val="es-CO" w:eastAsia="zh-CN"/>
    </w:rPr>
  </w:style>
  <w:style w:type="paragraph" w:styleId="Textoindependiente">
    <w:name w:val="Body Text"/>
    <w:basedOn w:val="Normal"/>
    <w:link w:val="TextoindependienteCar"/>
    <w:rsid w:val="004F123D"/>
    <w:pPr>
      <w:suppressAutoHyphens/>
      <w:spacing w:after="120" w:line="276" w:lineRule="auto"/>
    </w:pPr>
    <w:rPr>
      <w:rFonts w:ascii="Times New Roman" w:eastAsia="Times New Roman" w:hAnsi="Times New Roman" w:cs="Times New Roman"/>
      <w:lang w:val="es-CO" w:eastAsia="zh-CN"/>
    </w:rPr>
  </w:style>
  <w:style w:type="character" w:customStyle="1" w:styleId="TextoindependienteCar1">
    <w:name w:val="Texto independiente Car1"/>
    <w:basedOn w:val="Fuentedeprrafopredeter"/>
    <w:uiPriority w:val="99"/>
    <w:semiHidden/>
    <w:rsid w:val="004F123D"/>
  </w:style>
  <w:style w:type="character" w:customStyle="1" w:styleId="Caracteresdenotaalpie">
    <w:name w:val="Caracteres de nota al pie"/>
    <w:rsid w:val="004F123D"/>
    <w:rPr>
      <w:rFonts w:ascii="Calibri" w:eastAsia="Calibri" w:hAnsi="Calibri" w:cs="Times New Roman"/>
      <w:vertAlign w:val="superscript"/>
    </w:rPr>
  </w:style>
  <w:style w:type="paragraph" w:styleId="Ttulo">
    <w:name w:val="Title"/>
    <w:basedOn w:val="Normal"/>
    <w:next w:val="Normal"/>
    <w:link w:val="TtuloCar"/>
    <w:uiPriority w:val="10"/>
    <w:qFormat/>
    <w:rsid w:val="00C1008C"/>
    <w:pPr>
      <w:spacing w:line="216" w:lineRule="auto"/>
      <w:contextualSpacing/>
    </w:pPr>
    <w:rPr>
      <w:rFonts w:asciiTheme="majorHAnsi" w:eastAsiaTheme="majorEastAsia" w:hAnsiTheme="majorHAnsi" w:cstheme="majorBidi"/>
      <w:color w:val="404040" w:themeColor="text1" w:themeTint="BF"/>
      <w:spacing w:val="-10"/>
      <w:kern w:val="28"/>
      <w:sz w:val="56"/>
      <w:szCs w:val="56"/>
      <w:lang w:val="es-CO" w:eastAsia="es-CO"/>
    </w:rPr>
  </w:style>
  <w:style w:type="character" w:customStyle="1" w:styleId="TtuloCar">
    <w:name w:val="Título Car"/>
    <w:basedOn w:val="Fuentedeprrafopredeter"/>
    <w:link w:val="Ttulo"/>
    <w:uiPriority w:val="10"/>
    <w:rsid w:val="00C1008C"/>
    <w:rPr>
      <w:rFonts w:asciiTheme="majorHAnsi" w:eastAsiaTheme="majorEastAsia" w:hAnsiTheme="majorHAnsi" w:cstheme="majorBidi"/>
      <w:color w:val="404040" w:themeColor="text1" w:themeTint="BF"/>
      <w:spacing w:val="-10"/>
      <w:kern w:val="28"/>
      <w:sz w:val="56"/>
      <w:szCs w:val="56"/>
      <w:lang w:val="es-CO" w:eastAsia="es-CO"/>
    </w:rPr>
  </w:style>
  <w:style w:type="paragraph" w:styleId="Subttulo">
    <w:name w:val="Subtitle"/>
    <w:basedOn w:val="Normal"/>
    <w:next w:val="Normal"/>
    <w:link w:val="SubttuloCar"/>
    <w:uiPriority w:val="11"/>
    <w:qFormat/>
    <w:rsid w:val="00C1008C"/>
    <w:pPr>
      <w:numPr>
        <w:ilvl w:val="1"/>
      </w:numPr>
      <w:spacing w:after="160" w:line="259" w:lineRule="auto"/>
    </w:pPr>
    <w:rPr>
      <w:rFonts w:cs="Times New Roman"/>
      <w:color w:val="5A5A5A" w:themeColor="text1" w:themeTint="A5"/>
      <w:spacing w:val="15"/>
      <w:sz w:val="22"/>
      <w:szCs w:val="22"/>
      <w:lang w:val="es-CO" w:eastAsia="es-CO"/>
    </w:rPr>
  </w:style>
  <w:style w:type="character" w:customStyle="1" w:styleId="SubttuloCar">
    <w:name w:val="Subtítulo Car"/>
    <w:basedOn w:val="Fuentedeprrafopredeter"/>
    <w:link w:val="Subttulo"/>
    <w:uiPriority w:val="11"/>
    <w:rsid w:val="00C1008C"/>
    <w:rPr>
      <w:rFonts w:cs="Times New Roman"/>
      <w:color w:val="5A5A5A" w:themeColor="text1" w:themeTint="A5"/>
      <w:spacing w:val="15"/>
      <w:sz w:val="22"/>
      <w:szCs w:val="22"/>
      <w:lang w:val="es-CO" w:eastAsia="es-CO"/>
    </w:rPr>
  </w:style>
  <w:style w:type="character" w:customStyle="1" w:styleId="Ttulo1Car">
    <w:name w:val="Título 1 Car"/>
    <w:basedOn w:val="Fuentedeprrafopredeter"/>
    <w:link w:val="Ttulo1"/>
    <w:uiPriority w:val="1"/>
    <w:rsid w:val="00C1008C"/>
    <w:rPr>
      <w:rFonts w:ascii="Calibri" w:eastAsia="Times New Roman" w:hAnsi="Calibri" w:cs="Times New Roman"/>
      <w:caps/>
      <w:color w:val="FFFFFF"/>
      <w:kern w:val="20"/>
      <w:sz w:val="40"/>
      <w:szCs w:val="20"/>
      <w:shd w:val="clear" w:color="auto" w:fill="7E97AD"/>
      <w:lang w:val="x-none" w:eastAsia="ja-JP"/>
    </w:rPr>
  </w:style>
  <w:style w:type="character" w:styleId="Hipervnculo">
    <w:name w:val="Hyperlink"/>
    <w:uiPriority w:val="99"/>
    <w:unhideWhenUsed/>
    <w:rsid w:val="00C1008C"/>
    <w:rPr>
      <w:color w:val="646464"/>
      <w:u w:val="single"/>
    </w:rPr>
  </w:style>
  <w:style w:type="paragraph" w:styleId="TDC1">
    <w:name w:val="toc 1"/>
    <w:basedOn w:val="Normal"/>
    <w:next w:val="Normal"/>
    <w:autoRedefine/>
    <w:uiPriority w:val="39"/>
    <w:unhideWhenUsed/>
    <w:qFormat/>
    <w:rsid w:val="00C1008C"/>
    <w:pPr>
      <w:tabs>
        <w:tab w:val="left" w:pos="440"/>
        <w:tab w:val="right" w:leader="underscore" w:pos="9356"/>
      </w:tabs>
      <w:spacing w:before="40" w:after="100" w:line="288" w:lineRule="auto"/>
    </w:pPr>
    <w:rPr>
      <w:rFonts w:ascii="Cambria" w:eastAsia="Cambria" w:hAnsi="Cambria" w:cs="Angsana New"/>
      <w:noProof/>
      <w:color w:val="7F7F7F"/>
      <w:kern w:val="20"/>
      <w:sz w:val="22"/>
      <w:szCs w:val="20"/>
      <w:lang w:val="en-US" w:eastAsia="ja-JP"/>
    </w:rPr>
  </w:style>
  <w:style w:type="paragraph" w:customStyle="1" w:styleId="a">
    <w:basedOn w:val="Ttulo1"/>
    <w:next w:val="Normal"/>
    <w:uiPriority w:val="39"/>
    <w:unhideWhenUsed/>
    <w:qFormat/>
    <w:rsid w:val="00C1008C"/>
    <w:pPr>
      <w:outlineLvl w:val="9"/>
    </w:pPr>
  </w:style>
  <w:style w:type="numbering" w:customStyle="1" w:styleId="Informeanual">
    <w:name w:val="Informe anual"/>
    <w:uiPriority w:val="99"/>
    <w:rsid w:val="00C1008C"/>
    <w:pPr>
      <w:numPr>
        <w:numId w:val="1"/>
      </w:numPr>
    </w:pPr>
  </w:style>
  <w:style w:type="paragraph" w:styleId="NormalWeb">
    <w:name w:val="Normal (Web)"/>
    <w:basedOn w:val="Normal"/>
    <w:uiPriority w:val="99"/>
    <w:unhideWhenUsed/>
    <w:rsid w:val="00C1008C"/>
    <w:pPr>
      <w:spacing w:before="40" w:after="160" w:line="288" w:lineRule="auto"/>
    </w:pPr>
    <w:rPr>
      <w:rFonts w:ascii="Times New Roman" w:eastAsia="Cambria" w:hAnsi="Times New Roman" w:cs="Times New Roman"/>
      <w:color w:val="595959"/>
      <w:kern w:val="20"/>
      <w:szCs w:val="20"/>
      <w:lang w:val="en-US" w:eastAsia="ja-JP"/>
    </w:rPr>
  </w:style>
  <w:style w:type="character" w:customStyle="1" w:styleId="Ttulo2Car">
    <w:name w:val="Título 2 Car"/>
    <w:basedOn w:val="Fuentedeprrafopredeter"/>
    <w:link w:val="Ttulo2"/>
    <w:uiPriority w:val="9"/>
    <w:semiHidden/>
    <w:rsid w:val="0055226B"/>
    <w:rPr>
      <w:rFonts w:asciiTheme="majorHAnsi" w:eastAsiaTheme="majorEastAsia" w:hAnsiTheme="majorHAnsi" w:cstheme="majorBidi"/>
      <w:color w:val="365F91" w:themeColor="accent1" w:themeShade="BF"/>
      <w:sz w:val="26"/>
      <w:szCs w:val="26"/>
    </w:rPr>
  </w:style>
  <w:style w:type="paragraph" w:styleId="Prrafodelista">
    <w:name w:val="List Paragraph"/>
    <w:basedOn w:val="Normal"/>
    <w:link w:val="PrrafodelistaCar"/>
    <w:uiPriority w:val="34"/>
    <w:unhideWhenUsed/>
    <w:qFormat/>
    <w:rsid w:val="0055226B"/>
    <w:pPr>
      <w:spacing w:before="40" w:after="160" w:line="288" w:lineRule="auto"/>
      <w:ind w:left="720"/>
      <w:contextualSpacing/>
    </w:pPr>
    <w:rPr>
      <w:rFonts w:ascii="Cambria" w:eastAsia="Cambria" w:hAnsi="Cambria" w:cs="Times New Roman"/>
      <w:color w:val="595959"/>
      <w:kern w:val="20"/>
      <w:sz w:val="20"/>
      <w:szCs w:val="20"/>
      <w:lang w:val="en-US" w:eastAsia="ja-JP"/>
    </w:rPr>
  </w:style>
  <w:style w:type="character" w:customStyle="1" w:styleId="PrrafodelistaCar">
    <w:name w:val="Párrafo de lista Car"/>
    <w:link w:val="Prrafodelista"/>
    <w:locked/>
    <w:rsid w:val="0055226B"/>
    <w:rPr>
      <w:rFonts w:ascii="Cambria" w:eastAsia="Cambria" w:hAnsi="Cambria" w:cs="Times New Roman"/>
      <w:color w:val="595959"/>
      <w:kern w:val="20"/>
      <w:sz w:val="20"/>
      <w:szCs w:val="20"/>
      <w:lang w:val="en-US" w:eastAsia="ja-JP"/>
    </w:rPr>
  </w:style>
  <w:style w:type="paragraph" w:customStyle="1" w:styleId="a0">
    <w:basedOn w:val="Ttulo1"/>
    <w:next w:val="Normal"/>
    <w:uiPriority w:val="39"/>
    <w:unhideWhenUsed/>
    <w:qFormat/>
    <w:rsid w:val="00356963"/>
    <w:pPr>
      <w:outlineLvl w:val="9"/>
    </w:pPr>
  </w:style>
  <w:style w:type="character" w:styleId="Refdecomentario">
    <w:name w:val="annotation reference"/>
    <w:basedOn w:val="Fuentedeprrafopredeter"/>
    <w:uiPriority w:val="99"/>
    <w:semiHidden/>
    <w:unhideWhenUsed/>
    <w:rsid w:val="00736840"/>
    <w:rPr>
      <w:sz w:val="16"/>
      <w:szCs w:val="16"/>
    </w:rPr>
  </w:style>
  <w:style w:type="paragraph" w:styleId="Textocomentario">
    <w:name w:val="annotation text"/>
    <w:basedOn w:val="Normal"/>
    <w:link w:val="TextocomentarioCar"/>
    <w:uiPriority w:val="99"/>
    <w:semiHidden/>
    <w:unhideWhenUsed/>
    <w:rsid w:val="00736840"/>
    <w:rPr>
      <w:sz w:val="20"/>
      <w:szCs w:val="20"/>
    </w:rPr>
  </w:style>
  <w:style w:type="character" w:customStyle="1" w:styleId="TextocomentarioCar">
    <w:name w:val="Texto comentario Car"/>
    <w:basedOn w:val="Fuentedeprrafopredeter"/>
    <w:link w:val="Textocomentario"/>
    <w:uiPriority w:val="99"/>
    <w:semiHidden/>
    <w:rsid w:val="00736840"/>
    <w:rPr>
      <w:sz w:val="20"/>
      <w:szCs w:val="20"/>
    </w:rPr>
  </w:style>
  <w:style w:type="paragraph" w:styleId="Asuntodelcomentario">
    <w:name w:val="annotation subject"/>
    <w:basedOn w:val="Textocomentario"/>
    <w:next w:val="Textocomentario"/>
    <w:link w:val="AsuntodelcomentarioCar"/>
    <w:uiPriority w:val="99"/>
    <w:semiHidden/>
    <w:unhideWhenUsed/>
    <w:rsid w:val="00736840"/>
    <w:rPr>
      <w:b/>
      <w:bCs/>
    </w:rPr>
  </w:style>
  <w:style w:type="character" w:customStyle="1" w:styleId="AsuntodelcomentarioCar">
    <w:name w:val="Asunto del comentario Car"/>
    <w:basedOn w:val="TextocomentarioCar"/>
    <w:link w:val="Asuntodelcomentario"/>
    <w:uiPriority w:val="99"/>
    <w:semiHidden/>
    <w:rsid w:val="00736840"/>
    <w:rPr>
      <w:b/>
      <w:bCs/>
      <w:sz w:val="20"/>
      <w:szCs w:val="20"/>
    </w:rPr>
  </w:style>
  <w:style w:type="paragraph" w:customStyle="1" w:styleId="xmsonormal">
    <w:name w:val="x_msonormal"/>
    <w:basedOn w:val="Normal"/>
    <w:rsid w:val="008D4A4C"/>
    <w:pPr>
      <w:spacing w:before="100" w:beforeAutospacing="1" w:after="100" w:afterAutospacing="1"/>
    </w:pPr>
    <w:rPr>
      <w:rFonts w:ascii="Times New Roman" w:eastAsia="Times New Roman" w:hAnsi="Times New Roman" w:cs="Times New Roman"/>
      <w:lang w:val="es-CO" w:eastAsia="es-CO"/>
    </w:rPr>
  </w:style>
  <w:style w:type="table" w:styleId="Tablaconcuadrcula">
    <w:name w:val="Table Grid"/>
    <w:basedOn w:val="Tablanormal"/>
    <w:uiPriority w:val="59"/>
    <w:rsid w:val="008D4A4C"/>
    <w:rPr>
      <w:rFonts w:eastAsiaTheme="minorHAns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
    <w:name w:val="List Table 4"/>
    <w:basedOn w:val="Tablanormal"/>
    <w:uiPriority w:val="49"/>
    <w:rsid w:val="008D4A4C"/>
    <w:rPr>
      <w:rFonts w:eastAsiaTheme="minorHAnsi"/>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notaalfinal">
    <w:name w:val="endnote text"/>
    <w:basedOn w:val="Normal"/>
    <w:link w:val="TextonotaalfinalCar"/>
    <w:uiPriority w:val="99"/>
    <w:semiHidden/>
    <w:unhideWhenUsed/>
    <w:rsid w:val="008D4A4C"/>
    <w:rPr>
      <w:rFonts w:eastAsiaTheme="minorHAnsi"/>
      <w:sz w:val="20"/>
      <w:szCs w:val="20"/>
      <w:lang w:val="es-ES" w:eastAsia="en-US"/>
    </w:rPr>
  </w:style>
  <w:style w:type="character" w:customStyle="1" w:styleId="TextonotaalfinalCar">
    <w:name w:val="Texto nota al final Car"/>
    <w:basedOn w:val="Fuentedeprrafopredeter"/>
    <w:link w:val="Textonotaalfinal"/>
    <w:uiPriority w:val="99"/>
    <w:semiHidden/>
    <w:rsid w:val="008D4A4C"/>
    <w:rPr>
      <w:rFonts w:eastAsiaTheme="minorHAnsi"/>
      <w:sz w:val="20"/>
      <w:szCs w:val="20"/>
      <w:lang w:val="es-ES" w:eastAsia="en-US"/>
    </w:rPr>
  </w:style>
  <w:style w:type="character" w:styleId="Refdenotaalfinal">
    <w:name w:val="endnote reference"/>
    <w:basedOn w:val="Fuentedeprrafopredeter"/>
    <w:uiPriority w:val="99"/>
    <w:semiHidden/>
    <w:unhideWhenUsed/>
    <w:rsid w:val="008D4A4C"/>
    <w:rPr>
      <w:vertAlign w:val="superscript"/>
    </w:rPr>
  </w:style>
  <w:style w:type="character" w:customStyle="1" w:styleId="Ttulo4Car">
    <w:name w:val="Título 4 Car"/>
    <w:basedOn w:val="Fuentedeprrafopredeter"/>
    <w:link w:val="Ttulo4"/>
    <w:uiPriority w:val="9"/>
    <w:semiHidden/>
    <w:rsid w:val="00A01951"/>
    <w:rPr>
      <w:rFonts w:asciiTheme="majorHAnsi" w:eastAsiaTheme="majorEastAsia" w:hAnsiTheme="majorHAnsi" w:cstheme="majorBidi"/>
      <w:i/>
      <w:iCs/>
      <w:color w:val="365F91" w:themeColor="accent1" w:themeShade="BF"/>
    </w:rPr>
  </w:style>
  <w:style w:type="paragraph" w:customStyle="1" w:styleId="paragraph">
    <w:name w:val="paragraph"/>
    <w:basedOn w:val="Normal"/>
    <w:rsid w:val="00903F0F"/>
    <w:pPr>
      <w:spacing w:before="100" w:beforeAutospacing="1" w:after="100" w:afterAutospacing="1"/>
    </w:pPr>
    <w:rPr>
      <w:rFonts w:ascii="Times New Roman" w:eastAsia="Times New Roman" w:hAnsi="Times New Roman" w:cs="Times New Roman"/>
      <w:lang w:val="es-CO" w:eastAsia="es-CO"/>
    </w:rPr>
  </w:style>
  <w:style w:type="character" w:customStyle="1" w:styleId="eop">
    <w:name w:val="eop"/>
    <w:basedOn w:val="Fuentedeprrafopredeter"/>
    <w:rsid w:val="00903F0F"/>
  </w:style>
  <w:style w:type="character" w:customStyle="1" w:styleId="normaltextrun">
    <w:name w:val="normaltextrun"/>
    <w:basedOn w:val="Fuentedeprrafopredeter"/>
    <w:rsid w:val="00903F0F"/>
  </w:style>
  <w:style w:type="character" w:customStyle="1" w:styleId="superscript">
    <w:name w:val="superscript"/>
    <w:basedOn w:val="Fuentedeprrafopredeter"/>
    <w:rsid w:val="00280C0B"/>
  </w:style>
  <w:style w:type="paragraph" w:styleId="TtuloTDC">
    <w:name w:val="TOC Heading"/>
    <w:basedOn w:val="Ttulo1"/>
    <w:next w:val="Normal"/>
    <w:uiPriority w:val="39"/>
    <w:unhideWhenUsed/>
    <w:qFormat/>
    <w:rsid w:val="003253D1"/>
    <w:pPr>
      <w:keepNext/>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aps w:val="0"/>
      <w:color w:val="365F91" w:themeColor="accent1" w:themeShade="BF"/>
      <w:kern w:val="0"/>
      <w:sz w:val="32"/>
      <w:szCs w:val="3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530971">
      <w:bodyDiv w:val="1"/>
      <w:marLeft w:val="0"/>
      <w:marRight w:val="0"/>
      <w:marTop w:val="0"/>
      <w:marBottom w:val="0"/>
      <w:divBdr>
        <w:top w:val="none" w:sz="0" w:space="0" w:color="auto"/>
        <w:left w:val="none" w:sz="0" w:space="0" w:color="auto"/>
        <w:bottom w:val="none" w:sz="0" w:space="0" w:color="auto"/>
        <w:right w:val="none" w:sz="0" w:space="0" w:color="auto"/>
      </w:divBdr>
      <w:divsChild>
        <w:div w:id="882407458">
          <w:marLeft w:val="0"/>
          <w:marRight w:val="0"/>
          <w:marTop w:val="0"/>
          <w:marBottom w:val="0"/>
          <w:divBdr>
            <w:top w:val="none" w:sz="0" w:space="0" w:color="auto"/>
            <w:left w:val="none" w:sz="0" w:space="0" w:color="auto"/>
            <w:bottom w:val="none" w:sz="0" w:space="0" w:color="auto"/>
            <w:right w:val="none" w:sz="0" w:space="0" w:color="auto"/>
          </w:divBdr>
        </w:div>
        <w:div w:id="1723362790">
          <w:marLeft w:val="0"/>
          <w:marRight w:val="0"/>
          <w:marTop w:val="0"/>
          <w:marBottom w:val="0"/>
          <w:divBdr>
            <w:top w:val="none" w:sz="0" w:space="0" w:color="auto"/>
            <w:left w:val="none" w:sz="0" w:space="0" w:color="auto"/>
            <w:bottom w:val="none" w:sz="0" w:space="0" w:color="auto"/>
            <w:right w:val="none" w:sz="0" w:space="0" w:color="auto"/>
          </w:divBdr>
        </w:div>
        <w:div w:id="958679491">
          <w:marLeft w:val="0"/>
          <w:marRight w:val="0"/>
          <w:marTop w:val="0"/>
          <w:marBottom w:val="0"/>
          <w:divBdr>
            <w:top w:val="none" w:sz="0" w:space="0" w:color="auto"/>
            <w:left w:val="none" w:sz="0" w:space="0" w:color="auto"/>
            <w:bottom w:val="none" w:sz="0" w:space="0" w:color="auto"/>
            <w:right w:val="none" w:sz="0" w:space="0" w:color="auto"/>
          </w:divBdr>
        </w:div>
        <w:div w:id="1321690203">
          <w:marLeft w:val="0"/>
          <w:marRight w:val="0"/>
          <w:marTop w:val="0"/>
          <w:marBottom w:val="0"/>
          <w:divBdr>
            <w:top w:val="none" w:sz="0" w:space="0" w:color="auto"/>
            <w:left w:val="none" w:sz="0" w:space="0" w:color="auto"/>
            <w:bottom w:val="none" w:sz="0" w:space="0" w:color="auto"/>
            <w:right w:val="none" w:sz="0" w:space="0" w:color="auto"/>
          </w:divBdr>
        </w:div>
        <w:div w:id="210193921">
          <w:marLeft w:val="0"/>
          <w:marRight w:val="0"/>
          <w:marTop w:val="0"/>
          <w:marBottom w:val="0"/>
          <w:divBdr>
            <w:top w:val="none" w:sz="0" w:space="0" w:color="auto"/>
            <w:left w:val="none" w:sz="0" w:space="0" w:color="auto"/>
            <w:bottom w:val="none" w:sz="0" w:space="0" w:color="auto"/>
            <w:right w:val="none" w:sz="0" w:space="0" w:color="auto"/>
          </w:divBdr>
        </w:div>
      </w:divsChild>
    </w:div>
    <w:div w:id="514615039">
      <w:bodyDiv w:val="1"/>
      <w:marLeft w:val="0"/>
      <w:marRight w:val="0"/>
      <w:marTop w:val="0"/>
      <w:marBottom w:val="0"/>
      <w:divBdr>
        <w:top w:val="none" w:sz="0" w:space="0" w:color="auto"/>
        <w:left w:val="none" w:sz="0" w:space="0" w:color="auto"/>
        <w:bottom w:val="none" w:sz="0" w:space="0" w:color="auto"/>
        <w:right w:val="none" w:sz="0" w:space="0" w:color="auto"/>
      </w:divBdr>
    </w:div>
    <w:div w:id="643437027">
      <w:bodyDiv w:val="1"/>
      <w:marLeft w:val="0"/>
      <w:marRight w:val="0"/>
      <w:marTop w:val="0"/>
      <w:marBottom w:val="0"/>
      <w:divBdr>
        <w:top w:val="none" w:sz="0" w:space="0" w:color="auto"/>
        <w:left w:val="none" w:sz="0" w:space="0" w:color="auto"/>
        <w:bottom w:val="none" w:sz="0" w:space="0" w:color="auto"/>
        <w:right w:val="none" w:sz="0" w:space="0" w:color="auto"/>
      </w:divBdr>
      <w:divsChild>
        <w:div w:id="134568961">
          <w:marLeft w:val="0"/>
          <w:marRight w:val="0"/>
          <w:marTop w:val="0"/>
          <w:marBottom w:val="0"/>
          <w:divBdr>
            <w:top w:val="none" w:sz="0" w:space="0" w:color="auto"/>
            <w:left w:val="none" w:sz="0" w:space="0" w:color="auto"/>
            <w:bottom w:val="none" w:sz="0" w:space="0" w:color="auto"/>
            <w:right w:val="none" w:sz="0" w:space="0" w:color="auto"/>
          </w:divBdr>
          <w:divsChild>
            <w:div w:id="1702395763">
              <w:marLeft w:val="0"/>
              <w:marRight w:val="0"/>
              <w:marTop w:val="0"/>
              <w:marBottom w:val="0"/>
              <w:divBdr>
                <w:top w:val="none" w:sz="0" w:space="0" w:color="auto"/>
                <w:left w:val="none" w:sz="0" w:space="0" w:color="auto"/>
                <w:bottom w:val="none" w:sz="0" w:space="0" w:color="auto"/>
                <w:right w:val="none" w:sz="0" w:space="0" w:color="auto"/>
              </w:divBdr>
              <w:divsChild>
                <w:div w:id="6698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48113">
      <w:bodyDiv w:val="1"/>
      <w:marLeft w:val="0"/>
      <w:marRight w:val="0"/>
      <w:marTop w:val="0"/>
      <w:marBottom w:val="0"/>
      <w:divBdr>
        <w:top w:val="none" w:sz="0" w:space="0" w:color="auto"/>
        <w:left w:val="none" w:sz="0" w:space="0" w:color="auto"/>
        <w:bottom w:val="none" w:sz="0" w:space="0" w:color="auto"/>
        <w:right w:val="none" w:sz="0" w:space="0" w:color="auto"/>
      </w:divBdr>
    </w:div>
    <w:div w:id="881939540">
      <w:bodyDiv w:val="1"/>
      <w:marLeft w:val="0"/>
      <w:marRight w:val="0"/>
      <w:marTop w:val="0"/>
      <w:marBottom w:val="0"/>
      <w:divBdr>
        <w:top w:val="none" w:sz="0" w:space="0" w:color="auto"/>
        <w:left w:val="none" w:sz="0" w:space="0" w:color="auto"/>
        <w:bottom w:val="none" w:sz="0" w:space="0" w:color="auto"/>
        <w:right w:val="none" w:sz="0" w:space="0" w:color="auto"/>
      </w:divBdr>
    </w:div>
    <w:div w:id="1009790315">
      <w:bodyDiv w:val="1"/>
      <w:marLeft w:val="0"/>
      <w:marRight w:val="0"/>
      <w:marTop w:val="0"/>
      <w:marBottom w:val="0"/>
      <w:divBdr>
        <w:top w:val="none" w:sz="0" w:space="0" w:color="auto"/>
        <w:left w:val="none" w:sz="0" w:space="0" w:color="auto"/>
        <w:bottom w:val="none" w:sz="0" w:space="0" w:color="auto"/>
        <w:right w:val="none" w:sz="0" w:space="0" w:color="auto"/>
      </w:divBdr>
      <w:divsChild>
        <w:div w:id="244655787">
          <w:marLeft w:val="0"/>
          <w:marRight w:val="0"/>
          <w:marTop w:val="0"/>
          <w:marBottom w:val="0"/>
          <w:divBdr>
            <w:top w:val="none" w:sz="0" w:space="0" w:color="auto"/>
            <w:left w:val="none" w:sz="0" w:space="0" w:color="auto"/>
            <w:bottom w:val="none" w:sz="0" w:space="0" w:color="auto"/>
            <w:right w:val="none" w:sz="0" w:space="0" w:color="auto"/>
          </w:divBdr>
        </w:div>
        <w:div w:id="244728452">
          <w:marLeft w:val="0"/>
          <w:marRight w:val="0"/>
          <w:marTop w:val="0"/>
          <w:marBottom w:val="0"/>
          <w:divBdr>
            <w:top w:val="none" w:sz="0" w:space="0" w:color="auto"/>
            <w:left w:val="none" w:sz="0" w:space="0" w:color="auto"/>
            <w:bottom w:val="none" w:sz="0" w:space="0" w:color="auto"/>
            <w:right w:val="none" w:sz="0" w:space="0" w:color="auto"/>
          </w:divBdr>
        </w:div>
        <w:div w:id="555118294">
          <w:marLeft w:val="0"/>
          <w:marRight w:val="0"/>
          <w:marTop w:val="0"/>
          <w:marBottom w:val="0"/>
          <w:divBdr>
            <w:top w:val="none" w:sz="0" w:space="0" w:color="auto"/>
            <w:left w:val="none" w:sz="0" w:space="0" w:color="auto"/>
            <w:bottom w:val="none" w:sz="0" w:space="0" w:color="auto"/>
            <w:right w:val="none" w:sz="0" w:space="0" w:color="auto"/>
          </w:divBdr>
          <w:divsChild>
            <w:div w:id="1665082608">
              <w:marLeft w:val="-75"/>
              <w:marRight w:val="0"/>
              <w:marTop w:val="30"/>
              <w:marBottom w:val="30"/>
              <w:divBdr>
                <w:top w:val="none" w:sz="0" w:space="0" w:color="auto"/>
                <w:left w:val="none" w:sz="0" w:space="0" w:color="auto"/>
                <w:bottom w:val="none" w:sz="0" w:space="0" w:color="auto"/>
                <w:right w:val="none" w:sz="0" w:space="0" w:color="auto"/>
              </w:divBdr>
              <w:divsChild>
                <w:div w:id="848376985">
                  <w:marLeft w:val="0"/>
                  <w:marRight w:val="0"/>
                  <w:marTop w:val="0"/>
                  <w:marBottom w:val="0"/>
                  <w:divBdr>
                    <w:top w:val="none" w:sz="0" w:space="0" w:color="auto"/>
                    <w:left w:val="none" w:sz="0" w:space="0" w:color="auto"/>
                    <w:bottom w:val="none" w:sz="0" w:space="0" w:color="auto"/>
                    <w:right w:val="none" w:sz="0" w:space="0" w:color="auto"/>
                  </w:divBdr>
                  <w:divsChild>
                    <w:div w:id="1825588774">
                      <w:marLeft w:val="0"/>
                      <w:marRight w:val="0"/>
                      <w:marTop w:val="0"/>
                      <w:marBottom w:val="0"/>
                      <w:divBdr>
                        <w:top w:val="none" w:sz="0" w:space="0" w:color="auto"/>
                        <w:left w:val="none" w:sz="0" w:space="0" w:color="auto"/>
                        <w:bottom w:val="none" w:sz="0" w:space="0" w:color="auto"/>
                        <w:right w:val="none" w:sz="0" w:space="0" w:color="auto"/>
                      </w:divBdr>
                    </w:div>
                  </w:divsChild>
                </w:div>
                <w:div w:id="1402947989">
                  <w:marLeft w:val="0"/>
                  <w:marRight w:val="0"/>
                  <w:marTop w:val="0"/>
                  <w:marBottom w:val="0"/>
                  <w:divBdr>
                    <w:top w:val="none" w:sz="0" w:space="0" w:color="auto"/>
                    <w:left w:val="none" w:sz="0" w:space="0" w:color="auto"/>
                    <w:bottom w:val="none" w:sz="0" w:space="0" w:color="auto"/>
                    <w:right w:val="none" w:sz="0" w:space="0" w:color="auto"/>
                  </w:divBdr>
                  <w:divsChild>
                    <w:div w:id="1691372108">
                      <w:marLeft w:val="0"/>
                      <w:marRight w:val="0"/>
                      <w:marTop w:val="0"/>
                      <w:marBottom w:val="0"/>
                      <w:divBdr>
                        <w:top w:val="none" w:sz="0" w:space="0" w:color="auto"/>
                        <w:left w:val="none" w:sz="0" w:space="0" w:color="auto"/>
                        <w:bottom w:val="none" w:sz="0" w:space="0" w:color="auto"/>
                        <w:right w:val="none" w:sz="0" w:space="0" w:color="auto"/>
                      </w:divBdr>
                    </w:div>
                  </w:divsChild>
                </w:div>
                <w:div w:id="266619347">
                  <w:marLeft w:val="0"/>
                  <w:marRight w:val="0"/>
                  <w:marTop w:val="0"/>
                  <w:marBottom w:val="0"/>
                  <w:divBdr>
                    <w:top w:val="none" w:sz="0" w:space="0" w:color="auto"/>
                    <w:left w:val="none" w:sz="0" w:space="0" w:color="auto"/>
                    <w:bottom w:val="none" w:sz="0" w:space="0" w:color="auto"/>
                    <w:right w:val="none" w:sz="0" w:space="0" w:color="auto"/>
                  </w:divBdr>
                  <w:divsChild>
                    <w:div w:id="2049530116">
                      <w:marLeft w:val="0"/>
                      <w:marRight w:val="0"/>
                      <w:marTop w:val="0"/>
                      <w:marBottom w:val="0"/>
                      <w:divBdr>
                        <w:top w:val="none" w:sz="0" w:space="0" w:color="auto"/>
                        <w:left w:val="none" w:sz="0" w:space="0" w:color="auto"/>
                        <w:bottom w:val="none" w:sz="0" w:space="0" w:color="auto"/>
                        <w:right w:val="none" w:sz="0" w:space="0" w:color="auto"/>
                      </w:divBdr>
                    </w:div>
                  </w:divsChild>
                </w:div>
                <w:div w:id="1019158086">
                  <w:marLeft w:val="0"/>
                  <w:marRight w:val="0"/>
                  <w:marTop w:val="0"/>
                  <w:marBottom w:val="0"/>
                  <w:divBdr>
                    <w:top w:val="none" w:sz="0" w:space="0" w:color="auto"/>
                    <w:left w:val="none" w:sz="0" w:space="0" w:color="auto"/>
                    <w:bottom w:val="none" w:sz="0" w:space="0" w:color="auto"/>
                    <w:right w:val="none" w:sz="0" w:space="0" w:color="auto"/>
                  </w:divBdr>
                  <w:divsChild>
                    <w:div w:id="954216413">
                      <w:marLeft w:val="0"/>
                      <w:marRight w:val="0"/>
                      <w:marTop w:val="0"/>
                      <w:marBottom w:val="0"/>
                      <w:divBdr>
                        <w:top w:val="none" w:sz="0" w:space="0" w:color="auto"/>
                        <w:left w:val="none" w:sz="0" w:space="0" w:color="auto"/>
                        <w:bottom w:val="none" w:sz="0" w:space="0" w:color="auto"/>
                        <w:right w:val="none" w:sz="0" w:space="0" w:color="auto"/>
                      </w:divBdr>
                    </w:div>
                  </w:divsChild>
                </w:div>
                <w:div w:id="606542704">
                  <w:marLeft w:val="0"/>
                  <w:marRight w:val="0"/>
                  <w:marTop w:val="0"/>
                  <w:marBottom w:val="0"/>
                  <w:divBdr>
                    <w:top w:val="none" w:sz="0" w:space="0" w:color="auto"/>
                    <w:left w:val="none" w:sz="0" w:space="0" w:color="auto"/>
                    <w:bottom w:val="none" w:sz="0" w:space="0" w:color="auto"/>
                    <w:right w:val="none" w:sz="0" w:space="0" w:color="auto"/>
                  </w:divBdr>
                  <w:divsChild>
                    <w:div w:id="1792286563">
                      <w:marLeft w:val="0"/>
                      <w:marRight w:val="0"/>
                      <w:marTop w:val="0"/>
                      <w:marBottom w:val="0"/>
                      <w:divBdr>
                        <w:top w:val="none" w:sz="0" w:space="0" w:color="auto"/>
                        <w:left w:val="none" w:sz="0" w:space="0" w:color="auto"/>
                        <w:bottom w:val="none" w:sz="0" w:space="0" w:color="auto"/>
                        <w:right w:val="none" w:sz="0" w:space="0" w:color="auto"/>
                      </w:divBdr>
                    </w:div>
                  </w:divsChild>
                </w:div>
                <w:div w:id="582111136">
                  <w:marLeft w:val="0"/>
                  <w:marRight w:val="0"/>
                  <w:marTop w:val="0"/>
                  <w:marBottom w:val="0"/>
                  <w:divBdr>
                    <w:top w:val="none" w:sz="0" w:space="0" w:color="auto"/>
                    <w:left w:val="none" w:sz="0" w:space="0" w:color="auto"/>
                    <w:bottom w:val="none" w:sz="0" w:space="0" w:color="auto"/>
                    <w:right w:val="none" w:sz="0" w:space="0" w:color="auto"/>
                  </w:divBdr>
                  <w:divsChild>
                    <w:div w:id="832062436">
                      <w:marLeft w:val="0"/>
                      <w:marRight w:val="0"/>
                      <w:marTop w:val="0"/>
                      <w:marBottom w:val="0"/>
                      <w:divBdr>
                        <w:top w:val="none" w:sz="0" w:space="0" w:color="auto"/>
                        <w:left w:val="none" w:sz="0" w:space="0" w:color="auto"/>
                        <w:bottom w:val="none" w:sz="0" w:space="0" w:color="auto"/>
                        <w:right w:val="none" w:sz="0" w:space="0" w:color="auto"/>
                      </w:divBdr>
                    </w:div>
                  </w:divsChild>
                </w:div>
                <w:div w:id="248781135">
                  <w:marLeft w:val="0"/>
                  <w:marRight w:val="0"/>
                  <w:marTop w:val="0"/>
                  <w:marBottom w:val="0"/>
                  <w:divBdr>
                    <w:top w:val="none" w:sz="0" w:space="0" w:color="auto"/>
                    <w:left w:val="none" w:sz="0" w:space="0" w:color="auto"/>
                    <w:bottom w:val="none" w:sz="0" w:space="0" w:color="auto"/>
                    <w:right w:val="none" w:sz="0" w:space="0" w:color="auto"/>
                  </w:divBdr>
                  <w:divsChild>
                    <w:div w:id="1236818687">
                      <w:marLeft w:val="0"/>
                      <w:marRight w:val="0"/>
                      <w:marTop w:val="0"/>
                      <w:marBottom w:val="0"/>
                      <w:divBdr>
                        <w:top w:val="none" w:sz="0" w:space="0" w:color="auto"/>
                        <w:left w:val="none" w:sz="0" w:space="0" w:color="auto"/>
                        <w:bottom w:val="none" w:sz="0" w:space="0" w:color="auto"/>
                        <w:right w:val="none" w:sz="0" w:space="0" w:color="auto"/>
                      </w:divBdr>
                    </w:div>
                  </w:divsChild>
                </w:div>
                <w:div w:id="97214406">
                  <w:marLeft w:val="0"/>
                  <w:marRight w:val="0"/>
                  <w:marTop w:val="0"/>
                  <w:marBottom w:val="0"/>
                  <w:divBdr>
                    <w:top w:val="none" w:sz="0" w:space="0" w:color="auto"/>
                    <w:left w:val="none" w:sz="0" w:space="0" w:color="auto"/>
                    <w:bottom w:val="none" w:sz="0" w:space="0" w:color="auto"/>
                    <w:right w:val="none" w:sz="0" w:space="0" w:color="auto"/>
                  </w:divBdr>
                  <w:divsChild>
                    <w:div w:id="1931618323">
                      <w:marLeft w:val="0"/>
                      <w:marRight w:val="0"/>
                      <w:marTop w:val="0"/>
                      <w:marBottom w:val="0"/>
                      <w:divBdr>
                        <w:top w:val="none" w:sz="0" w:space="0" w:color="auto"/>
                        <w:left w:val="none" w:sz="0" w:space="0" w:color="auto"/>
                        <w:bottom w:val="none" w:sz="0" w:space="0" w:color="auto"/>
                        <w:right w:val="none" w:sz="0" w:space="0" w:color="auto"/>
                      </w:divBdr>
                    </w:div>
                  </w:divsChild>
                </w:div>
                <w:div w:id="1894920659">
                  <w:marLeft w:val="0"/>
                  <w:marRight w:val="0"/>
                  <w:marTop w:val="0"/>
                  <w:marBottom w:val="0"/>
                  <w:divBdr>
                    <w:top w:val="none" w:sz="0" w:space="0" w:color="auto"/>
                    <w:left w:val="none" w:sz="0" w:space="0" w:color="auto"/>
                    <w:bottom w:val="none" w:sz="0" w:space="0" w:color="auto"/>
                    <w:right w:val="none" w:sz="0" w:space="0" w:color="auto"/>
                  </w:divBdr>
                  <w:divsChild>
                    <w:div w:id="1222985285">
                      <w:marLeft w:val="0"/>
                      <w:marRight w:val="0"/>
                      <w:marTop w:val="0"/>
                      <w:marBottom w:val="0"/>
                      <w:divBdr>
                        <w:top w:val="none" w:sz="0" w:space="0" w:color="auto"/>
                        <w:left w:val="none" w:sz="0" w:space="0" w:color="auto"/>
                        <w:bottom w:val="none" w:sz="0" w:space="0" w:color="auto"/>
                        <w:right w:val="none" w:sz="0" w:space="0" w:color="auto"/>
                      </w:divBdr>
                    </w:div>
                  </w:divsChild>
                </w:div>
                <w:div w:id="47263866">
                  <w:marLeft w:val="0"/>
                  <w:marRight w:val="0"/>
                  <w:marTop w:val="0"/>
                  <w:marBottom w:val="0"/>
                  <w:divBdr>
                    <w:top w:val="none" w:sz="0" w:space="0" w:color="auto"/>
                    <w:left w:val="none" w:sz="0" w:space="0" w:color="auto"/>
                    <w:bottom w:val="none" w:sz="0" w:space="0" w:color="auto"/>
                    <w:right w:val="none" w:sz="0" w:space="0" w:color="auto"/>
                  </w:divBdr>
                  <w:divsChild>
                    <w:div w:id="1910265201">
                      <w:marLeft w:val="0"/>
                      <w:marRight w:val="0"/>
                      <w:marTop w:val="0"/>
                      <w:marBottom w:val="0"/>
                      <w:divBdr>
                        <w:top w:val="none" w:sz="0" w:space="0" w:color="auto"/>
                        <w:left w:val="none" w:sz="0" w:space="0" w:color="auto"/>
                        <w:bottom w:val="none" w:sz="0" w:space="0" w:color="auto"/>
                        <w:right w:val="none" w:sz="0" w:space="0" w:color="auto"/>
                      </w:divBdr>
                    </w:div>
                  </w:divsChild>
                </w:div>
                <w:div w:id="398674375">
                  <w:marLeft w:val="0"/>
                  <w:marRight w:val="0"/>
                  <w:marTop w:val="0"/>
                  <w:marBottom w:val="0"/>
                  <w:divBdr>
                    <w:top w:val="none" w:sz="0" w:space="0" w:color="auto"/>
                    <w:left w:val="none" w:sz="0" w:space="0" w:color="auto"/>
                    <w:bottom w:val="none" w:sz="0" w:space="0" w:color="auto"/>
                    <w:right w:val="none" w:sz="0" w:space="0" w:color="auto"/>
                  </w:divBdr>
                  <w:divsChild>
                    <w:div w:id="1184978740">
                      <w:marLeft w:val="0"/>
                      <w:marRight w:val="0"/>
                      <w:marTop w:val="0"/>
                      <w:marBottom w:val="0"/>
                      <w:divBdr>
                        <w:top w:val="none" w:sz="0" w:space="0" w:color="auto"/>
                        <w:left w:val="none" w:sz="0" w:space="0" w:color="auto"/>
                        <w:bottom w:val="none" w:sz="0" w:space="0" w:color="auto"/>
                        <w:right w:val="none" w:sz="0" w:space="0" w:color="auto"/>
                      </w:divBdr>
                    </w:div>
                  </w:divsChild>
                </w:div>
                <w:div w:id="1151291668">
                  <w:marLeft w:val="0"/>
                  <w:marRight w:val="0"/>
                  <w:marTop w:val="0"/>
                  <w:marBottom w:val="0"/>
                  <w:divBdr>
                    <w:top w:val="none" w:sz="0" w:space="0" w:color="auto"/>
                    <w:left w:val="none" w:sz="0" w:space="0" w:color="auto"/>
                    <w:bottom w:val="none" w:sz="0" w:space="0" w:color="auto"/>
                    <w:right w:val="none" w:sz="0" w:space="0" w:color="auto"/>
                  </w:divBdr>
                  <w:divsChild>
                    <w:div w:id="1766152720">
                      <w:marLeft w:val="0"/>
                      <w:marRight w:val="0"/>
                      <w:marTop w:val="0"/>
                      <w:marBottom w:val="0"/>
                      <w:divBdr>
                        <w:top w:val="none" w:sz="0" w:space="0" w:color="auto"/>
                        <w:left w:val="none" w:sz="0" w:space="0" w:color="auto"/>
                        <w:bottom w:val="none" w:sz="0" w:space="0" w:color="auto"/>
                        <w:right w:val="none" w:sz="0" w:space="0" w:color="auto"/>
                      </w:divBdr>
                    </w:div>
                  </w:divsChild>
                </w:div>
                <w:div w:id="1092971145">
                  <w:marLeft w:val="0"/>
                  <w:marRight w:val="0"/>
                  <w:marTop w:val="0"/>
                  <w:marBottom w:val="0"/>
                  <w:divBdr>
                    <w:top w:val="none" w:sz="0" w:space="0" w:color="auto"/>
                    <w:left w:val="none" w:sz="0" w:space="0" w:color="auto"/>
                    <w:bottom w:val="none" w:sz="0" w:space="0" w:color="auto"/>
                    <w:right w:val="none" w:sz="0" w:space="0" w:color="auto"/>
                  </w:divBdr>
                  <w:divsChild>
                    <w:div w:id="303971931">
                      <w:marLeft w:val="0"/>
                      <w:marRight w:val="0"/>
                      <w:marTop w:val="0"/>
                      <w:marBottom w:val="0"/>
                      <w:divBdr>
                        <w:top w:val="none" w:sz="0" w:space="0" w:color="auto"/>
                        <w:left w:val="none" w:sz="0" w:space="0" w:color="auto"/>
                        <w:bottom w:val="none" w:sz="0" w:space="0" w:color="auto"/>
                        <w:right w:val="none" w:sz="0" w:space="0" w:color="auto"/>
                      </w:divBdr>
                    </w:div>
                  </w:divsChild>
                </w:div>
                <w:div w:id="18625367">
                  <w:marLeft w:val="0"/>
                  <w:marRight w:val="0"/>
                  <w:marTop w:val="0"/>
                  <w:marBottom w:val="0"/>
                  <w:divBdr>
                    <w:top w:val="none" w:sz="0" w:space="0" w:color="auto"/>
                    <w:left w:val="none" w:sz="0" w:space="0" w:color="auto"/>
                    <w:bottom w:val="none" w:sz="0" w:space="0" w:color="auto"/>
                    <w:right w:val="none" w:sz="0" w:space="0" w:color="auto"/>
                  </w:divBdr>
                  <w:divsChild>
                    <w:div w:id="947008726">
                      <w:marLeft w:val="0"/>
                      <w:marRight w:val="0"/>
                      <w:marTop w:val="0"/>
                      <w:marBottom w:val="0"/>
                      <w:divBdr>
                        <w:top w:val="none" w:sz="0" w:space="0" w:color="auto"/>
                        <w:left w:val="none" w:sz="0" w:space="0" w:color="auto"/>
                        <w:bottom w:val="none" w:sz="0" w:space="0" w:color="auto"/>
                        <w:right w:val="none" w:sz="0" w:space="0" w:color="auto"/>
                      </w:divBdr>
                    </w:div>
                  </w:divsChild>
                </w:div>
                <w:div w:id="410935422">
                  <w:marLeft w:val="0"/>
                  <w:marRight w:val="0"/>
                  <w:marTop w:val="0"/>
                  <w:marBottom w:val="0"/>
                  <w:divBdr>
                    <w:top w:val="none" w:sz="0" w:space="0" w:color="auto"/>
                    <w:left w:val="none" w:sz="0" w:space="0" w:color="auto"/>
                    <w:bottom w:val="none" w:sz="0" w:space="0" w:color="auto"/>
                    <w:right w:val="none" w:sz="0" w:space="0" w:color="auto"/>
                  </w:divBdr>
                  <w:divsChild>
                    <w:div w:id="860361820">
                      <w:marLeft w:val="0"/>
                      <w:marRight w:val="0"/>
                      <w:marTop w:val="0"/>
                      <w:marBottom w:val="0"/>
                      <w:divBdr>
                        <w:top w:val="none" w:sz="0" w:space="0" w:color="auto"/>
                        <w:left w:val="none" w:sz="0" w:space="0" w:color="auto"/>
                        <w:bottom w:val="none" w:sz="0" w:space="0" w:color="auto"/>
                        <w:right w:val="none" w:sz="0" w:space="0" w:color="auto"/>
                      </w:divBdr>
                    </w:div>
                  </w:divsChild>
                </w:div>
                <w:div w:id="38632290">
                  <w:marLeft w:val="0"/>
                  <w:marRight w:val="0"/>
                  <w:marTop w:val="0"/>
                  <w:marBottom w:val="0"/>
                  <w:divBdr>
                    <w:top w:val="none" w:sz="0" w:space="0" w:color="auto"/>
                    <w:left w:val="none" w:sz="0" w:space="0" w:color="auto"/>
                    <w:bottom w:val="none" w:sz="0" w:space="0" w:color="auto"/>
                    <w:right w:val="none" w:sz="0" w:space="0" w:color="auto"/>
                  </w:divBdr>
                  <w:divsChild>
                    <w:div w:id="1803426234">
                      <w:marLeft w:val="0"/>
                      <w:marRight w:val="0"/>
                      <w:marTop w:val="0"/>
                      <w:marBottom w:val="0"/>
                      <w:divBdr>
                        <w:top w:val="none" w:sz="0" w:space="0" w:color="auto"/>
                        <w:left w:val="none" w:sz="0" w:space="0" w:color="auto"/>
                        <w:bottom w:val="none" w:sz="0" w:space="0" w:color="auto"/>
                        <w:right w:val="none" w:sz="0" w:space="0" w:color="auto"/>
                      </w:divBdr>
                    </w:div>
                  </w:divsChild>
                </w:div>
                <w:div w:id="719982686">
                  <w:marLeft w:val="0"/>
                  <w:marRight w:val="0"/>
                  <w:marTop w:val="0"/>
                  <w:marBottom w:val="0"/>
                  <w:divBdr>
                    <w:top w:val="none" w:sz="0" w:space="0" w:color="auto"/>
                    <w:left w:val="none" w:sz="0" w:space="0" w:color="auto"/>
                    <w:bottom w:val="none" w:sz="0" w:space="0" w:color="auto"/>
                    <w:right w:val="none" w:sz="0" w:space="0" w:color="auto"/>
                  </w:divBdr>
                  <w:divsChild>
                    <w:div w:id="203055992">
                      <w:marLeft w:val="0"/>
                      <w:marRight w:val="0"/>
                      <w:marTop w:val="0"/>
                      <w:marBottom w:val="0"/>
                      <w:divBdr>
                        <w:top w:val="none" w:sz="0" w:space="0" w:color="auto"/>
                        <w:left w:val="none" w:sz="0" w:space="0" w:color="auto"/>
                        <w:bottom w:val="none" w:sz="0" w:space="0" w:color="auto"/>
                        <w:right w:val="none" w:sz="0" w:space="0" w:color="auto"/>
                      </w:divBdr>
                    </w:div>
                  </w:divsChild>
                </w:div>
                <w:div w:id="7831440">
                  <w:marLeft w:val="0"/>
                  <w:marRight w:val="0"/>
                  <w:marTop w:val="0"/>
                  <w:marBottom w:val="0"/>
                  <w:divBdr>
                    <w:top w:val="none" w:sz="0" w:space="0" w:color="auto"/>
                    <w:left w:val="none" w:sz="0" w:space="0" w:color="auto"/>
                    <w:bottom w:val="none" w:sz="0" w:space="0" w:color="auto"/>
                    <w:right w:val="none" w:sz="0" w:space="0" w:color="auto"/>
                  </w:divBdr>
                  <w:divsChild>
                    <w:div w:id="1724407911">
                      <w:marLeft w:val="0"/>
                      <w:marRight w:val="0"/>
                      <w:marTop w:val="0"/>
                      <w:marBottom w:val="0"/>
                      <w:divBdr>
                        <w:top w:val="none" w:sz="0" w:space="0" w:color="auto"/>
                        <w:left w:val="none" w:sz="0" w:space="0" w:color="auto"/>
                        <w:bottom w:val="none" w:sz="0" w:space="0" w:color="auto"/>
                        <w:right w:val="none" w:sz="0" w:space="0" w:color="auto"/>
                      </w:divBdr>
                    </w:div>
                  </w:divsChild>
                </w:div>
                <w:div w:id="269975042">
                  <w:marLeft w:val="0"/>
                  <w:marRight w:val="0"/>
                  <w:marTop w:val="0"/>
                  <w:marBottom w:val="0"/>
                  <w:divBdr>
                    <w:top w:val="none" w:sz="0" w:space="0" w:color="auto"/>
                    <w:left w:val="none" w:sz="0" w:space="0" w:color="auto"/>
                    <w:bottom w:val="none" w:sz="0" w:space="0" w:color="auto"/>
                    <w:right w:val="none" w:sz="0" w:space="0" w:color="auto"/>
                  </w:divBdr>
                  <w:divsChild>
                    <w:div w:id="1684670835">
                      <w:marLeft w:val="0"/>
                      <w:marRight w:val="0"/>
                      <w:marTop w:val="0"/>
                      <w:marBottom w:val="0"/>
                      <w:divBdr>
                        <w:top w:val="none" w:sz="0" w:space="0" w:color="auto"/>
                        <w:left w:val="none" w:sz="0" w:space="0" w:color="auto"/>
                        <w:bottom w:val="none" w:sz="0" w:space="0" w:color="auto"/>
                        <w:right w:val="none" w:sz="0" w:space="0" w:color="auto"/>
                      </w:divBdr>
                    </w:div>
                  </w:divsChild>
                </w:div>
                <w:div w:id="996805204">
                  <w:marLeft w:val="0"/>
                  <w:marRight w:val="0"/>
                  <w:marTop w:val="0"/>
                  <w:marBottom w:val="0"/>
                  <w:divBdr>
                    <w:top w:val="none" w:sz="0" w:space="0" w:color="auto"/>
                    <w:left w:val="none" w:sz="0" w:space="0" w:color="auto"/>
                    <w:bottom w:val="none" w:sz="0" w:space="0" w:color="auto"/>
                    <w:right w:val="none" w:sz="0" w:space="0" w:color="auto"/>
                  </w:divBdr>
                  <w:divsChild>
                    <w:div w:id="1177890394">
                      <w:marLeft w:val="0"/>
                      <w:marRight w:val="0"/>
                      <w:marTop w:val="0"/>
                      <w:marBottom w:val="0"/>
                      <w:divBdr>
                        <w:top w:val="none" w:sz="0" w:space="0" w:color="auto"/>
                        <w:left w:val="none" w:sz="0" w:space="0" w:color="auto"/>
                        <w:bottom w:val="none" w:sz="0" w:space="0" w:color="auto"/>
                        <w:right w:val="none" w:sz="0" w:space="0" w:color="auto"/>
                      </w:divBdr>
                    </w:div>
                  </w:divsChild>
                </w:div>
                <w:div w:id="344288853">
                  <w:marLeft w:val="0"/>
                  <w:marRight w:val="0"/>
                  <w:marTop w:val="0"/>
                  <w:marBottom w:val="0"/>
                  <w:divBdr>
                    <w:top w:val="none" w:sz="0" w:space="0" w:color="auto"/>
                    <w:left w:val="none" w:sz="0" w:space="0" w:color="auto"/>
                    <w:bottom w:val="none" w:sz="0" w:space="0" w:color="auto"/>
                    <w:right w:val="none" w:sz="0" w:space="0" w:color="auto"/>
                  </w:divBdr>
                  <w:divsChild>
                    <w:div w:id="1076706529">
                      <w:marLeft w:val="0"/>
                      <w:marRight w:val="0"/>
                      <w:marTop w:val="0"/>
                      <w:marBottom w:val="0"/>
                      <w:divBdr>
                        <w:top w:val="none" w:sz="0" w:space="0" w:color="auto"/>
                        <w:left w:val="none" w:sz="0" w:space="0" w:color="auto"/>
                        <w:bottom w:val="none" w:sz="0" w:space="0" w:color="auto"/>
                        <w:right w:val="none" w:sz="0" w:space="0" w:color="auto"/>
                      </w:divBdr>
                    </w:div>
                  </w:divsChild>
                </w:div>
                <w:div w:id="323238234">
                  <w:marLeft w:val="0"/>
                  <w:marRight w:val="0"/>
                  <w:marTop w:val="0"/>
                  <w:marBottom w:val="0"/>
                  <w:divBdr>
                    <w:top w:val="none" w:sz="0" w:space="0" w:color="auto"/>
                    <w:left w:val="none" w:sz="0" w:space="0" w:color="auto"/>
                    <w:bottom w:val="none" w:sz="0" w:space="0" w:color="auto"/>
                    <w:right w:val="none" w:sz="0" w:space="0" w:color="auto"/>
                  </w:divBdr>
                  <w:divsChild>
                    <w:div w:id="1562518254">
                      <w:marLeft w:val="0"/>
                      <w:marRight w:val="0"/>
                      <w:marTop w:val="0"/>
                      <w:marBottom w:val="0"/>
                      <w:divBdr>
                        <w:top w:val="none" w:sz="0" w:space="0" w:color="auto"/>
                        <w:left w:val="none" w:sz="0" w:space="0" w:color="auto"/>
                        <w:bottom w:val="none" w:sz="0" w:space="0" w:color="auto"/>
                        <w:right w:val="none" w:sz="0" w:space="0" w:color="auto"/>
                      </w:divBdr>
                    </w:div>
                  </w:divsChild>
                </w:div>
                <w:div w:id="684138238">
                  <w:marLeft w:val="0"/>
                  <w:marRight w:val="0"/>
                  <w:marTop w:val="0"/>
                  <w:marBottom w:val="0"/>
                  <w:divBdr>
                    <w:top w:val="none" w:sz="0" w:space="0" w:color="auto"/>
                    <w:left w:val="none" w:sz="0" w:space="0" w:color="auto"/>
                    <w:bottom w:val="none" w:sz="0" w:space="0" w:color="auto"/>
                    <w:right w:val="none" w:sz="0" w:space="0" w:color="auto"/>
                  </w:divBdr>
                  <w:divsChild>
                    <w:div w:id="1568372071">
                      <w:marLeft w:val="0"/>
                      <w:marRight w:val="0"/>
                      <w:marTop w:val="0"/>
                      <w:marBottom w:val="0"/>
                      <w:divBdr>
                        <w:top w:val="none" w:sz="0" w:space="0" w:color="auto"/>
                        <w:left w:val="none" w:sz="0" w:space="0" w:color="auto"/>
                        <w:bottom w:val="none" w:sz="0" w:space="0" w:color="auto"/>
                        <w:right w:val="none" w:sz="0" w:space="0" w:color="auto"/>
                      </w:divBdr>
                    </w:div>
                  </w:divsChild>
                </w:div>
                <w:div w:id="843084365">
                  <w:marLeft w:val="0"/>
                  <w:marRight w:val="0"/>
                  <w:marTop w:val="0"/>
                  <w:marBottom w:val="0"/>
                  <w:divBdr>
                    <w:top w:val="none" w:sz="0" w:space="0" w:color="auto"/>
                    <w:left w:val="none" w:sz="0" w:space="0" w:color="auto"/>
                    <w:bottom w:val="none" w:sz="0" w:space="0" w:color="auto"/>
                    <w:right w:val="none" w:sz="0" w:space="0" w:color="auto"/>
                  </w:divBdr>
                  <w:divsChild>
                    <w:div w:id="43333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7818">
          <w:marLeft w:val="0"/>
          <w:marRight w:val="0"/>
          <w:marTop w:val="0"/>
          <w:marBottom w:val="0"/>
          <w:divBdr>
            <w:top w:val="none" w:sz="0" w:space="0" w:color="auto"/>
            <w:left w:val="none" w:sz="0" w:space="0" w:color="auto"/>
            <w:bottom w:val="none" w:sz="0" w:space="0" w:color="auto"/>
            <w:right w:val="none" w:sz="0" w:space="0" w:color="auto"/>
          </w:divBdr>
        </w:div>
        <w:div w:id="783040684">
          <w:marLeft w:val="0"/>
          <w:marRight w:val="0"/>
          <w:marTop w:val="0"/>
          <w:marBottom w:val="0"/>
          <w:divBdr>
            <w:top w:val="none" w:sz="0" w:space="0" w:color="auto"/>
            <w:left w:val="none" w:sz="0" w:space="0" w:color="auto"/>
            <w:bottom w:val="none" w:sz="0" w:space="0" w:color="auto"/>
            <w:right w:val="none" w:sz="0" w:space="0" w:color="auto"/>
          </w:divBdr>
        </w:div>
        <w:div w:id="846333543">
          <w:marLeft w:val="0"/>
          <w:marRight w:val="0"/>
          <w:marTop w:val="0"/>
          <w:marBottom w:val="0"/>
          <w:divBdr>
            <w:top w:val="none" w:sz="0" w:space="0" w:color="auto"/>
            <w:left w:val="none" w:sz="0" w:space="0" w:color="auto"/>
            <w:bottom w:val="none" w:sz="0" w:space="0" w:color="auto"/>
            <w:right w:val="none" w:sz="0" w:space="0" w:color="auto"/>
          </w:divBdr>
        </w:div>
        <w:div w:id="418019498">
          <w:marLeft w:val="0"/>
          <w:marRight w:val="0"/>
          <w:marTop w:val="0"/>
          <w:marBottom w:val="0"/>
          <w:divBdr>
            <w:top w:val="none" w:sz="0" w:space="0" w:color="auto"/>
            <w:left w:val="none" w:sz="0" w:space="0" w:color="auto"/>
            <w:bottom w:val="none" w:sz="0" w:space="0" w:color="auto"/>
            <w:right w:val="none" w:sz="0" w:space="0" w:color="auto"/>
          </w:divBdr>
        </w:div>
      </w:divsChild>
    </w:div>
    <w:div w:id="1125391689">
      <w:bodyDiv w:val="1"/>
      <w:marLeft w:val="0"/>
      <w:marRight w:val="0"/>
      <w:marTop w:val="0"/>
      <w:marBottom w:val="0"/>
      <w:divBdr>
        <w:top w:val="none" w:sz="0" w:space="0" w:color="auto"/>
        <w:left w:val="none" w:sz="0" w:space="0" w:color="auto"/>
        <w:bottom w:val="none" w:sz="0" w:space="0" w:color="auto"/>
        <w:right w:val="none" w:sz="0" w:space="0" w:color="auto"/>
      </w:divBdr>
      <w:divsChild>
        <w:div w:id="1831097485">
          <w:marLeft w:val="0"/>
          <w:marRight w:val="0"/>
          <w:marTop w:val="0"/>
          <w:marBottom w:val="0"/>
          <w:divBdr>
            <w:top w:val="none" w:sz="0" w:space="0" w:color="auto"/>
            <w:left w:val="none" w:sz="0" w:space="0" w:color="auto"/>
            <w:bottom w:val="none" w:sz="0" w:space="0" w:color="auto"/>
            <w:right w:val="none" w:sz="0" w:space="0" w:color="auto"/>
          </w:divBdr>
          <w:divsChild>
            <w:div w:id="882207828">
              <w:marLeft w:val="0"/>
              <w:marRight w:val="0"/>
              <w:marTop w:val="0"/>
              <w:marBottom w:val="0"/>
              <w:divBdr>
                <w:top w:val="none" w:sz="0" w:space="0" w:color="auto"/>
                <w:left w:val="none" w:sz="0" w:space="0" w:color="auto"/>
                <w:bottom w:val="none" w:sz="0" w:space="0" w:color="auto"/>
                <w:right w:val="none" w:sz="0" w:space="0" w:color="auto"/>
              </w:divBdr>
              <w:divsChild>
                <w:div w:id="897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2437">
      <w:bodyDiv w:val="1"/>
      <w:marLeft w:val="0"/>
      <w:marRight w:val="0"/>
      <w:marTop w:val="0"/>
      <w:marBottom w:val="0"/>
      <w:divBdr>
        <w:top w:val="none" w:sz="0" w:space="0" w:color="auto"/>
        <w:left w:val="none" w:sz="0" w:space="0" w:color="auto"/>
        <w:bottom w:val="none" w:sz="0" w:space="0" w:color="auto"/>
        <w:right w:val="none" w:sz="0" w:space="0" w:color="auto"/>
      </w:divBdr>
    </w:div>
    <w:div w:id="1905294718">
      <w:bodyDiv w:val="1"/>
      <w:marLeft w:val="0"/>
      <w:marRight w:val="0"/>
      <w:marTop w:val="0"/>
      <w:marBottom w:val="0"/>
      <w:divBdr>
        <w:top w:val="none" w:sz="0" w:space="0" w:color="auto"/>
        <w:left w:val="none" w:sz="0" w:space="0" w:color="auto"/>
        <w:bottom w:val="none" w:sz="0" w:space="0" w:color="auto"/>
        <w:right w:val="none" w:sz="0" w:space="0" w:color="auto"/>
      </w:divBdr>
    </w:div>
    <w:div w:id="2129083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image" Target="media/image21.jpg"/><Relationship Id="rId41" Type="http://schemas.openxmlformats.org/officeDocument/2006/relationships/image" Target="media/image33.jpg"/><Relationship Id="rId54" Type="http://schemas.openxmlformats.org/officeDocument/2006/relationships/image" Target="media/image46.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header" Target="header2.xml"/><Relationship Id="rId61"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g"/><Relationship Id="rId52" Type="http://schemas.openxmlformats.org/officeDocument/2006/relationships/image" Target="media/image44.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52.png"/><Relationship Id="rId2" Type="http://schemas.openxmlformats.org/officeDocument/2006/relationships/image" Target="media/image51.png"/><Relationship Id="rId1" Type="http://schemas.openxmlformats.org/officeDocument/2006/relationships/image" Target="media/image50.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5EB6A483BD35443962B0AF7E0907400"/>
        <w:category>
          <w:name w:val="General"/>
          <w:gallery w:val="placeholder"/>
        </w:category>
        <w:types>
          <w:type w:val="bbPlcHdr"/>
        </w:types>
        <w:behaviors>
          <w:behavior w:val="content"/>
        </w:behaviors>
        <w:guid w:val="{0E44667E-BA03-0049-BDA6-B87699B0A046}"/>
      </w:docPartPr>
      <w:docPartBody>
        <w:p w:rsidR="00DF7D03" w:rsidRDefault="00DF7D03" w:rsidP="00DF7D03">
          <w:pPr>
            <w:pStyle w:val="B5EB6A483BD35443962B0AF7E0907400"/>
          </w:pPr>
          <w:r>
            <w:rPr>
              <w:lang w:val="es-ES"/>
            </w:rPr>
            <w:t>[Escriba texto]</w:t>
          </w:r>
        </w:p>
      </w:docPartBody>
    </w:docPart>
    <w:docPart>
      <w:docPartPr>
        <w:name w:val="BC4D4BDDE6D1D740A5EDAD827517875F"/>
        <w:category>
          <w:name w:val="General"/>
          <w:gallery w:val="placeholder"/>
        </w:category>
        <w:types>
          <w:type w:val="bbPlcHdr"/>
        </w:types>
        <w:behaviors>
          <w:behavior w:val="content"/>
        </w:behaviors>
        <w:guid w:val="{CBCB6A35-C280-AF46-888C-E16032FE67A0}"/>
      </w:docPartPr>
      <w:docPartBody>
        <w:p w:rsidR="00DF7D03" w:rsidRDefault="00DF7D03" w:rsidP="00DF7D03">
          <w:pPr>
            <w:pStyle w:val="BC4D4BDDE6D1D740A5EDAD827517875F"/>
          </w:pPr>
          <w:r>
            <w:rPr>
              <w:lang w:val="es-ES"/>
            </w:rPr>
            <w:t>[Escriba texto]</w:t>
          </w:r>
        </w:p>
      </w:docPartBody>
    </w:docPart>
    <w:docPart>
      <w:docPartPr>
        <w:name w:val="718978966E1EAB4F83F378AD347E9A25"/>
        <w:category>
          <w:name w:val="General"/>
          <w:gallery w:val="placeholder"/>
        </w:category>
        <w:types>
          <w:type w:val="bbPlcHdr"/>
        </w:types>
        <w:behaviors>
          <w:behavior w:val="content"/>
        </w:behaviors>
        <w:guid w:val="{E8538C66-19DE-BC48-9B30-AFD462BB8CE9}"/>
      </w:docPartPr>
      <w:docPartBody>
        <w:p w:rsidR="00DF7D03" w:rsidRDefault="00DF7D03" w:rsidP="00DF7D03">
          <w:pPr>
            <w:pStyle w:val="718978966E1EAB4F83F378AD347E9A25"/>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ngsana New">
    <w:panose1 w:val="02020603050405020304"/>
    <w:charset w:val="DE"/>
    <w:family w:val="roman"/>
    <w:pitch w:val="variable"/>
    <w:sig w:usb0="81000003" w:usb1="00000000" w:usb2="00000000" w:usb3="00000000" w:csb0="00010001"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D03"/>
    <w:rsid w:val="00002CD5"/>
    <w:rsid w:val="001E3B87"/>
    <w:rsid w:val="001E4397"/>
    <w:rsid w:val="00226269"/>
    <w:rsid w:val="002D2EB6"/>
    <w:rsid w:val="00310B25"/>
    <w:rsid w:val="003C170D"/>
    <w:rsid w:val="003C7043"/>
    <w:rsid w:val="0041315A"/>
    <w:rsid w:val="004A7821"/>
    <w:rsid w:val="00510E71"/>
    <w:rsid w:val="00540B48"/>
    <w:rsid w:val="006D4069"/>
    <w:rsid w:val="00715783"/>
    <w:rsid w:val="0075386C"/>
    <w:rsid w:val="00757A84"/>
    <w:rsid w:val="0078362D"/>
    <w:rsid w:val="007F5236"/>
    <w:rsid w:val="008073BC"/>
    <w:rsid w:val="008950F6"/>
    <w:rsid w:val="00903D8C"/>
    <w:rsid w:val="00920856"/>
    <w:rsid w:val="00943D38"/>
    <w:rsid w:val="00A0221B"/>
    <w:rsid w:val="00AD6512"/>
    <w:rsid w:val="00B1335F"/>
    <w:rsid w:val="00BD6A6C"/>
    <w:rsid w:val="00D63477"/>
    <w:rsid w:val="00DF7D03"/>
    <w:rsid w:val="00EA1AFB"/>
    <w:rsid w:val="00F0234D"/>
    <w:rsid w:val="00F86BC7"/>
    <w:rsid w:val="00FA2A75"/>
    <w:rsid w:val="00FC4CA9"/>
    <w:rsid w:val="00FF209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5EB6A483BD35443962B0AF7E0907400">
    <w:name w:val="B5EB6A483BD35443962B0AF7E0907400"/>
    <w:rsid w:val="00DF7D03"/>
  </w:style>
  <w:style w:type="paragraph" w:customStyle="1" w:styleId="BC4D4BDDE6D1D740A5EDAD827517875F">
    <w:name w:val="BC4D4BDDE6D1D740A5EDAD827517875F"/>
    <w:rsid w:val="00DF7D03"/>
  </w:style>
  <w:style w:type="paragraph" w:customStyle="1" w:styleId="718978966E1EAB4F83F378AD347E9A25">
    <w:name w:val="718978966E1EAB4F83F378AD347E9A25"/>
    <w:rsid w:val="00DF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Secretaría Distrital de Planeación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8537A8-54FB-4EF8-BFAB-2A411EF1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56</Pages>
  <Words>12984</Words>
  <Characters>71418</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INFORME DE RENDICIÓN DE CUENTAS</vt:lpstr>
    </vt:vector>
  </TitlesOfParts>
  <Company>SDP</Company>
  <LinksUpToDate>false</LinksUpToDate>
  <CharactersWithSpaces>84234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RENDICIÓN DE CUENTAS</dc:title>
  <dc:subject>Localidad de Los Mártires</dc:subject>
  <dc:creator>Carolina Chavez</dc:creator>
  <cp:keywords/>
  <dc:description/>
  <cp:lastModifiedBy>E Mahecha</cp:lastModifiedBy>
  <cp:revision>18</cp:revision>
  <cp:lastPrinted>2021-03-17T13:55:00Z</cp:lastPrinted>
  <dcterms:created xsi:type="dcterms:W3CDTF">2021-03-13T02:38:00Z</dcterms:created>
  <dcterms:modified xsi:type="dcterms:W3CDTF">2021-03-25T17:50:00Z</dcterms:modified>
</cp:coreProperties>
</file>